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设计师项目计划设计方案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840" w:history="1">
        <w:r>
          <w:rPr>
            <w:rFonts w:ascii="仿宋" w:eastAsia="仿宋" w:hAnsi="仿宋" w:cs="仿宋" w:hint="eastAsia"/>
            <w:lang w:eastAsia="zh-CN"/>
          </w:rPr>
          <w:t>序言</w:t>
        </w:r>
        <w:r>
          <w:tab/>
        </w:r>
        <w:r>
          <w:fldChar w:fldCharType="begin"/>
        </w:r>
        <w:r>
          <w:instrText xml:space="preserve"> PAGEREF _Toc5840 \h </w:instrText>
        </w:r>
        <w:r>
          <w:fldChar w:fldCharType="separate"/>
        </w:r>
        <w:r>
          <w:t>3</w:t>
        </w:r>
        <w:r>
          <w:fldChar w:fldCharType="end"/>
        </w:r>
      </w:hyperlink>
    </w:p>
    <w:p>
      <w:pPr>
        <w:pStyle w:val="TOC1"/>
        <w:tabs>
          <w:tab w:val="right" w:leader="dot" w:pos="8306"/>
        </w:tabs>
      </w:pPr>
      <w:hyperlink w:anchor="_Toc30100" w:history="1">
        <w:r>
          <w:rPr>
            <w:rFonts w:ascii="仿宋" w:eastAsia="仿宋" w:hAnsi="仿宋" w:cs="仿宋" w:hint="eastAsia"/>
            <w:lang w:eastAsia="zh-CN"/>
          </w:rPr>
          <w:t>一、设计师项目建设背景及必要性分析</w:t>
        </w:r>
        <w:r>
          <w:tab/>
        </w:r>
        <w:r>
          <w:fldChar w:fldCharType="begin"/>
        </w:r>
        <w:r>
          <w:instrText xml:space="preserve"> PAGEREF _Toc30100 \h </w:instrText>
        </w:r>
        <w:r>
          <w:fldChar w:fldCharType="separate"/>
        </w:r>
        <w:r>
          <w:t>3</w:t>
        </w:r>
        <w:r>
          <w:fldChar w:fldCharType="end"/>
        </w:r>
      </w:hyperlink>
    </w:p>
    <w:p>
      <w:pPr>
        <w:pStyle w:val="TOC2"/>
        <w:tabs>
          <w:tab w:val="right" w:leader="dot" w:pos="8306"/>
        </w:tabs>
      </w:pPr>
      <w:hyperlink w:anchor="_Toc8173" w:history="1">
        <w:r>
          <w:rPr>
            <w:rFonts w:ascii="仿宋" w:eastAsia="仿宋" w:hAnsi="仿宋" w:cs="仿宋" w:hint="eastAsia"/>
            <w:lang w:eastAsia="zh-CN"/>
          </w:rPr>
          <w:t>(一)、设计师项目背景分析</w:t>
        </w:r>
        <w:r>
          <w:tab/>
        </w:r>
        <w:r>
          <w:fldChar w:fldCharType="begin"/>
        </w:r>
        <w:r>
          <w:instrText xml:space="preserve"> PAGEREF _Toc8173 \h </w:instrText>
        </w:r>
        <w:r>
          <w:fldChar w:fldCharType="separate"/>
        </w:r>
        <w:r>
          <w:t>3</w:t>
        </w:r>
        <w:r>
          <w:fldChar w:fldCharType="end"/>
        </w:r>
      </w:hyperlink>
    </w:p>
    <w:p>
      <w:pPr>
        <w:pStyle w:val="TOC2"/>
        <w:tabs>
          <w:tab w:val="right" w:leader="dot" w:pos="8306"/>
        </w:tabs>
      </w:pPr>
      <w:hyperlink w:anchor="_Toc14438" w:history="1">
        <w:r>
          <w:rPr>
            <w:rFonts w:ascii="仿宋" w:eastAsia="仿宋" w:hAnsi="仿宋" w:cs="仿宋" w:hint="eastAsia"/>
            <w:lang w:eastAsia="zh-CN"/>
          </w:rPr>
          <w:t>(二)、设计师项目建设必要性分析</w:t>
        </w:r>
        <w:r>
          <w:tab/>
        </w:r>
        <w:r>
          <w:fldChar w:fldCharType="begin"/>
        </w:r>
        <w:r>
          <w:instrText xml:space="preserve"> PAGEREF _Toc14438 \h </w:instrText>
        </w:r>
        <w:r>
          <w:fldChar w:fldCharType="separate"/>
        </w:r>
        <w:r>
          <w:t>5</w:t>
        </w:r>
        <w:r>
          <w:fldChar w:fldCharType="end"/>
        </w:r>
      </w:hyperlink>
    </w:p>
    <w:p>
      <w:pPr>
        <w:pStyle w:val="TOC1"/>
        <w:tabs>
          <w:tab w:val="right" w:leader="dot" w:pos="8306"/>
        </w:tabs>
      </w:pPr>
      <w:hyperlink w:anchor="_Toc9759" w:history="1">
        <w:r>
          <w:rPr>
            <w:rFonts w:ascii="仿宋" w:eastAsia="仿宋" w:hAnsi="仿宋" w:cs="仿宋" w:hint="eastAsia"/>
            <w:lang w:eastAsia="zh-CN"/>
          </w:rPr>
          <w:t>二、设计师项目土建工程</w:t>
        </w:r>
        <w:r>
          <w:tab/>
        </w:r>
        <w:r>
          <w:fldChar w:fldCharType="begin"/>
        </w:r>
        <w:r>
          <w:instrText xml:space="preserve"> PAGEREF _Toc9759 \h </w:instrText>
        </w:r>
        <w:r>
          <w:fldChar w:fldCharType="separate"/>
        </w:r>
        <w:r>
          <w:t>6</w:t>
        </w:r>
        <w:r>
          <w:fldChar w:fldCharType="end"/>
        </w:r>
      </w:hyperlink>
    </w:p>
    <w:p>
      <w:pPr>
        <w:pStyle w:val="TOC2"/>
        <w:tabs>
          <w:tab w:val="right" w:leader="dot" w:pos="8306"/>
        </w:tabs>
      </w:pPr>
      <w:hyperlink w:anchor="_Toc32372" w:history="1">
        <w:r>
          <w:rPr>
            <w:rFonts w:ascii="仿宋" w:eastAsia="仿宋" w:hAnsi="仿宋" w:cs="仿宋" w:hint="eastAsia"/>
            <w:lang w:eastAsia="zh-CN"/>
          </w:rPr>
          <w:t>(一)、建筑工程设计原则</w:t>
        </w:r>
        <w:r>
          <w:tab/>
        </w:r>
        <w:r>
          <w:fldChar w:fldCharType="begin"/>
        </w:r>
        <w:r>
          <w:instrText xml:space="preserve"> PAGEREF _Toc32372 \h </w:instrText>
        </w:r>
        <w:r>
          <w:fldChar w:fldCharType="separate"/>
        </w:r>
        <w:r>
          <w:t>6</w:t>
        </w:r>
        <w:r>
          <w:fldChar w:fldCharType="end"/>
        </w:r>
      </w:hyperlink>
    </w:p>
    <w:p>
      <w:pPr>
        <w:pStyle w:val="TOC2"/>
        <w:tabs>
          <w:tab w:val="right" w:leader="dot" w:pos="8306"/>
        </w:tabs>
      </w:pPr>
      <w:hyperlink w:anchor="_Toc31779" w:history="1">
        <w:r>
          <w:rPr>
            <w:rFonts w:ascii="仿宋" w:eastAsia="仿宋" w:hAnsi="仿宋" w:cs="仿宋" w:hint="eastAsia"/>
            <w:lang w:eastAsia="zh-CN"/>
          </w:rPr>
          <w:t>(二)、土建工程设计年限及安全等级</w:t>
        </w:r>
        <w:r>
          <w:tab/>
        </w:r>
        <w:r>
          <w:fldChar w:fldCharType="begin"/>
        </w:r>
        <w:r>
          <w:instrText xml:space="preserve"> PAGEREF _Toc31779 \h </w:instrText>
        </w:r>
        <w:r>
          <w:fldChar w:fldCharType="separate"/>
        </w:r>
        <w:r>
          <w:t>7</w:t>
        </w:r>
        <w:r>
          <w:fldChar w:fldCharType="end"/>
        </w:r>
      </w:hyperlink>
    </w:p>
    <w:p>
      <w:pPr>
        <w:pStyle w:val="TOC2"/>
        <w:tabs>
          <w:tab w:val="right" w:leader="dot" w:pos="8306"/>
        </w:tabs>
      </w:pPr>
      <w:hyperlink w:anchor="_Toc28032" w:history="1">
        <w:r>
          <w:rPr>
            <w:rFonts w:ascii="仿宋" w:eastAsia="仿宋" w:hAnsi="仿宋" w:cs="仿宋" w:hint="eastAsia"/>
            <w:lang w:eastAsia="zh-CN"/>
          </w:rPr>
          <w:t>(三)、建筑工程设计总体要求</w:t>
        </w:r>
        <w:r>
          <w:tab/>
        </w:r>
        <w:r>
          <w:fldChar w:fldCharType="begin"/>
        </w:r>
        <w:r>
          <w:instrText xml:space="preserve"> PAGEREF _Toc28032 \h </w:instrText>
        </w:r>
        <w:r>
          <w:fldChar w:fldCharType="separate"/>
        </w:r>
        <w:r>
          <w:t>8</w:t>
        </w:r>
        <w:r>
          <w:fldChar w:fldCharType="end"/>
        </w:r>
      </w:hyperlink>
    </w:p>
    <w:p>
      <w:pPr>
        <w:pStyle w:val="TOC2"/>
        <w:tabs>
          <w:tab w:val="right" w:leader="dot" w:pos="8306"/>
        </w:tabs>
      </w:pPr>
      <w:hyperlink w:anchor="_Toc7901" w:history="1">
        <w:r>
          <w:rPr>
            <w:rFonts w:ascii="仿宋" w:eastAsia="仿宋" w:hAnsi="仿宋" w:cs="仿宋" w:hint="eastAsia"/>
            <w:lang w:eastAsia="zh-CN"/>
          </w:rPr>
          <w:t>(四)、土建工程建设指标</w:t>
        </w:r>
        <w:r>
          <w:tab/>
        </w:r>
        <w:r>
          <w:fldChar w:fldCharType="begin"/>
        </w:r>
        <w:r>
          <w:instrText xml:space="preserve"> PAGEREF _Toc7901 \h </w:instrText>
        </w:r>
        <w:r>
          <w:fldChar w:fldCharType="separate"/>
        </w:r>
        <w:r>
          <w:t>9</w:t>
        </w:r>
        <w:r>
          <w:fldChar w:fldCharType="end"/>
        </w:r>
      </w:hyperlink>
    </w:p>
    <w:p>
      <w:pPr>
        <w:pStyle w:val="TOC1"/>
        <w:tabs>
          <w:tab w:val="right" w:leader="dot" w:pos="8306"/>
        </w:tabs>
      </w:pPr>
      <w:hyperlink w:anchor="_Toc27739" w:history="1">
        <w:r>
          <w:rPr>
            <w:rFonts w:ascii="仿宋" w:eastAsia="仿宋" w:hAnsi="仿宋" w:cs="仿宋" w:hint="eastAsia"/>
            <w:lang w:eastAsia="zh-CN"/>
          </w:rPr>
          <w:t>三、设计师项目文档管理</w:t>
        </w:r>
        <w:r>
          <w:tab/>
        </w:r>
        <w:r>
          <w:fldChar w:fldCharType="begin"/>
        </w:r>
        <w:r>
          <w:instrText xml:space="preserve"> PAGEREF _Toc27739 \h </w:instrText>
        </w:r>
        <w:r>
          <w:fldChar w:fldCharType="separate"/>
        </w:r>
        <w:r>
          <w:t>9</w:t>
        </w:r>
        <w:r>
          <w:fldChar w:fldCharType="end"/>
        </w:r>
      </w:hyperlink>
    </w:p>
    <w:p>
      <w:pPr>
        <w:pStyle w:val="TOC2"/>
        <w:tabs>
          <w:tab w:val="right" w:leader="dot" w:pos="8306"/>
        </w:tabs>
      </w:pPr>
      <w:hyperlink w:anchor="_Toc18770" w:history="1">
        <w:r>
          <w:rPr>
            <w:rFonts w:ascii="仿宋" w:eastAsia="仿宋" w:hAnsi="仿宋" w:cs="仿宋" w:hint="eastAsia"/>
            <w:lang w:eastAsia="zh-CN"/>
          </w:rPr>
          <w:t>(一)、文档编制与审查</w:t>
        </w:r>
        <w:r>
          <w:tab/>
        </w:r>
        <w:r>
          <w:fldChar w:fldCharType="begin"/>
        </w:r>
        <w:r>
          <w:instrText xml:space="preserve"> PAGEREF _Toc18770 \h </w:instrText>
        </w:r>
        <w:r>
          <w:fldChar w:fldCharType="separate"/>
        </w:r>
        <w:r>
          <w:t>9</w:t>
        </w:r>
        <w:r>
          <w:fldChar w:fldCharType="end"/>
        </w:r>
      </w:hyperlink>
    </w:p>
    <w:p>
      <w:pPr>
        <w:pStyle w:val="TOC2"/>
        <w:tabs>
          <w:tab w:val="right" w:leader="dot" w:pos="8306"/>
        </w:tabs>
      </w:pPr>
      <w:hyperlink w:anchor="_Toc25479" w:history="1">
        <w:r>
          <w:rPr>
            <w:rFonts w:ascii="仿宋" w:eastAsia="仿宋" w:hAnsi="仿宋" w:cs="仿宋" w:hint="eastAsia"/>
            <w:lang w:eastAsia="zh-CN"/>
          </w:rPr>
          <w:t>(二)、文档发布与分发</w:t>
        </w:r>
        <w:r>
          <w:tab/>
        </w:r>
        <w:r>
          <w:fldChar w:fldCharType="begin"/>
        </w:r>
        <w:r>
          <w:instrText xml:space="preserve"> PAGEREF _Toc25479 \h </w:instrText>
        </w:r>
        <w:r>
          <w:fldChar w:fldCharType="separate"/>
        </w:r>
        <w:r>
          <w:t>10</w:t>
        </w:r>
        <w:r>
          <w:fldChar w:fldCharType="end"/>
        </w:r>
      </w:hyperlink>
    </w:p>
    <w:p>
      <w:pPr>
        <w:pStyle w:val="TOC2"/>
        <w:tabs>
          <w:tab w:val="right" w:leader="dot" w:pos="8306"/>
        </w:tabs>
      </w:pPr>
      <w:hyperlink w:anchor="_Toc15686" w:history="1">
        <w:r>
          <w:rPr>
            <w:rFonts w:ascii="仿宋" w:eastAsia="仿宋" w:hAnsi="仿宋" w:cs="仿宋" w:hint="eastAsia"/>
            <w:lang w:eastAsia="zh-CN"/>
          </w:rPr>
          <w:t>(三)、文档存档与归档</w:t>
        </w:r>
        <w:r>
          <w:tab/>
        </w:r>
        <w:r>
          <w:fldChar w:fldCharType="begin"/>
        </w:r>
        <w:r>
          <w:instrText xml:space="preserve"> PAGEREF _Toc15686 \h </w:instrText>
        </w:r>
        <w:r>
          <w:fldChar w:fldCharType="separate"/>
        </w:r>
        <w:r>
          <w:t>11</w:t>
        </w:r>
        <w:r>
          <w:fldChar w:fldCharType="end"/>
        </w:r>
      </w:hyperlink>
    </w:p>
    <w:p>
      <w:pPr>
        <w:pStyle w:val="TOC1"/>
        <w:tabs>
          <w:tab w:val="right" w:leader="dot" w:pos="8306"/>
        </w:tabs>
      </w:pPr>
      <w:hyperlink w:anchor="_Toc17374" w:history="1">
        <w:r>
          <w:rPr>
            <w:rFonts w:ascii="仿宋" w:eastAsia="仿宋" w:hAnsi="仿宋" w:cs="仿宋" w:hint="eastAsia"/>
            <w:lang w:eastAsia="zh-CN"/>
          </w:rPr>
          <w:t>四、设计师项目危机管理</w:t>
        </w:r>
        <w:r>
          <w:tab/>
        </w:r>
        <w:r>
          <w:fldChar w:fldCharType="begin"/>
        </w:r>
        <w:r>
          <w:instrText xml:space="preserve"> PAGEREF _Toc17374 \h </w:instrText>
        </w:r>
        <w:r>
          <w:fldChar w:fldCharType="separate"/>
        </w:r>
        <w:r>
          <w:t>13</w:t>
        </w:r>
        <w:r>
          <w:fldChar w:fldCharType="end"/>
        </w:r>
      </w:hyperlink>
    </w:p>
    <w:p>
      <w:pPr>
        <w:pStyle w:val="TOC2"/>
        <w:tabs>
          <w:tab w:val="right" w:leader="dot" w:pos="8306"/>
        </w:tabs>
      </w:pPr>
      <w:hyperlink w:anchor="_Toc3529" w:history="1">
        <w:r>
          <w:rPr>
            <w:rFonts w:ascii="仿宋" w:eastAsia="仿宋" w:hAnsi="仿宋" w:cs="仿宋" w:hint="eastAsia"/>
            <w:lang w:eastAsia="zh-CN"/>
          </w:rPr>
          <w:t>(一)、危机预警与识别</w:t>
        </w:r>
        <w:r>
          <w:tab/>
        </w:r>
        <w:r>
          <w:fldChar w:fldCharType="begin"/>
        </w:r>
        <w:r>
          <w:instrText xml:space="preserve"> PAGEREF _Toc3529 \h </w:instrText>
        </w:r>
        <w:r>
          <w:fldChar w:fldCharType="separate"/>
        </w:r>
        <w:r>
          <w:t>13</w:t>
        </w:r>
        <w:r>
          <w:fldChar w:fldCharType="end"/>
        </w:r>
      </w:hyperlink>
    </w:p>
    <w:p>
      <w:pPr>
        <w:pStyle w:val="TOC2"/>
        <w:tabs>
          <w:tab w:val="right" w:leader="dot" w:pos="8306"/>
        </w:tabs>
      </w:pPr>
      <w:hyperlink w:anchor="_Toc2912" w:history="1">
        <w:r>
          <w:rPr>
            <w:rFonts w:ascii="仿宋" w:eastAsia="仿宋" w:hAnsi="仿宋" w:cs="仿宋" w:hint="eastAsia"/>
            <w:lang w:eastAsia="zh-CN"/>
          </w:rPr>
          <w:t>(二)、危机应对与恢复</w:t>
        </w:r>
        <w:r>
          <w:tab/>
        </w:r>
        <w:r>
          <w:fldChar w:fldCharType="begin"/>
        </w:r>
        <w:r>
          <w:instrText xml:space="preserve"> PAGEREF _Toc2912 \h </w:instrText>
        </w:r>
        <w:r>
          <w:fldChar w:fldCharType="separate"/>
        </w:r>
        <w:r>
          <w:t>14</w:t>
        </w:r>
        <w:r>
          <w:fldChar w:fldCharType="end"/>
        </w:r>
      </w:hyperlink>
    </w:p>
    <w:p>
      <w:pPr>
        <w:pStyle w:val="TOC1"/>
        <w:tabs>
          <w:tab w:val="right" w:leader="dot" w:pos="8306"/>
        </w:tabs>
      </w:pPr>
      <w:hyperlink w:anchor="_Toc25408" w:history="1">
        <w:r>
          <w:rPr>
            <w:rFonts w:ascii="仿宋" w:eastAsia="仿宋" w:hAnsi="仿宋" w:cs="仿宋" w:hint="eastAsia"/>
            <w:lang w:eastAsia="zh-CN"/>
          </w:rPr>
          <w:t>五、设计师项目概论</w:t>
        </w:r>
        <w:r>
          <w:tab/>
        </w:r>
        <w:r>
          <w:fldChar w:fldCharType="begin"/>
        </w:r>
        <w:r>
          <w:instrText xml:space="preserve"> PAGEREF _Toc25408 \h </w:instrText>
        </w:r>
        <w:r>
          <w:fldChar w:fldCharType="separate"/>
        </w:r>
        <w:r>
          <w:t>15</w:t>
        </w:r>
        <w:r>
          <w:fldChar w:fldCharType="end"/>
        </w:r>
      </w:hyperlink>
    </w:p>
    <w:p>
      <w:pPr>
        <w:pStyle w:val="TOC2"/>
        <w:tabs>
          <w:tab w:val="right" w:leader="dot" w:pos="8306"/>
        </w:tabs>
      </w:pPr>
      <w:hyperlink w:anchor="_Toc417" w:history="1">
        <w:r>
          <w:rPr>
            <w:rFonts w:ascii="仿宋" w:eastAsia="仿宋" w:hAnsi="仿宋" w:cs="仿宋" w:hint="eastAsia"/>
            <w:lang w:eastAsia="zh-CN"/>
          </w:rPr>
          <w:t>(一)、设计师项目概况</w:t>
        </w:r>
        <w:r>
          <w:tab/>
        </w:r>
        <w:r>
          <w:fldChar w:fldCharType="begin"/>
        </w:r>
        <w:r>
          <w:instrText xml:space="preserve"> PAGEREF _Toc417 \h </w:instrText>
        </w:r>
        <w:r>
          <w:fldChar w:fldCharType="separate"/>
        </w:r>
        <w:r>
          <w:t>15</w:t>
        </w:r>
        <w:r>
          <w:fldChar w:fldCharType="end"/>
        </w:r>
      </w:hyperlink>
    </w:p>
    <w:p>
      <w:pPr>
        <w:pStyle w:val="TOC2"/>
        <w:tabs>
          <w:tab w:val="right" w:leader="dot" w:pos="8306"/>
        </w:tabs>
      </w:pPr>
      <w:hyperlink w:anchor="_Toc11439" w:history="1">
        <w:r>
          <w:rPr>
            <w:rFonts w:ascii="仿宋" w:eastAsia="仿宋" w:hAnsi="仿宋" w:cs="仿宋" w:hint="eastAsia"/>
            <w:lang w:eastAsia="zh-CN"/>
          </w:rPr>
          <w:t>(二)、设计师项目目标</w:t>
        </w:r>
        <w:r>
          <w:tab/>
        </w:r>
        <w:r>
          <w:fldChar w:fldCharType="begin"/>
        </w:r>
        <w:r>
          <w:instrText xml:space="preserve"> PAGEREF _Toc11439 \h </w:instrText>
        </w:r>
        <w:r>
          <w:fldChar w:fldCharType="separate"/>
        </w:r>
        <w:r>
          <w:t>17</w:t>
        </w:r>
        <w:r>
          <w:fldChar w:fldCharType="end"/>
        </w:r>
      </w:hyperlink>
    </w:p>
    <w:p>
      <w:pPr>
        <w:pStyle w:val="TOC2"/>
        <w:tabs>
          <w:tab w:val="right" w:leader="dot" w:pos="8306"/>
        </w:tabs>
      </w:pPr>
      <w:hyperlink w:anchor="_Toc28774" w:history="1">
        <w:r>
          <w:rPr>
            <w:rFonts w:ascii="仿宋" w:eastAsia="仿宋" w:hAnsi="仿宋" w:cs="仿宋" w:hint="eastAsia"/>
            <w:lang w:eastAsia="zh-CN"/>
          </w:rPr>
          <w:t>(三)、设计师项目提出的理由</w:t>
        </w:r>
        <w:r>
          <w:tab/>
        </w:r>
        <w:r>
          <w:fldChar w:fldCharType="begin"/>
        </w:r>
        <w:r>
          <w:instrText xml:space="preserve"> PAGEREF _Toc28774 \h </w:instrText>
        </w:r>
        <w:r>
          <w:fldChar w:fldCharType="separate"/>
        </w:r>
        <w:r>
          <w:t>18</w:t>
        </w:r>
        <w:r>
          <w:fldChar w:fldCharType="end"/>
        </w:r>
      </w:hyperlink>
    </w:p>
    <w:p>
      <w:pPr>
        <w:pStyle w:val="TOC2"/>
        <w:tabs>
          <w:tab w:val="right" w:leader="dot" w:pos="8306"/>
        </w:tabs>
      </w:pPr>
      <w:hyperlink w:anchor="_Toc4170" w:history="1">
        <w:r>
          <w:rPr>
            <w:rFonts w:ascii="仿宋" w:eastAsia="仿宋" w:hAnsi="仿宋" w:cs="仿宋" w:hint="eastAsia"/>
            <w:lang w:eastAsia="zh-CN"/>
          </w:rPr>
          <w:t>(四)、设计师项目意义</w:t>
        </w:r>
        <w:r>
          <w:tab/>
        </w:r>
        <w:r>
          <w:fldChar w:fldCharType="begin"/>
        </w:r>
        <w:r>
          <w:instrText xml:space="preserve"> PAGEREF _Toc4170 \h </w:instrText>
        </w:r>
        <w:r>
          <w:fldChar w:fldCharType="separate"/>
        </w:r>
        <w:r>
          <w:t>20</w:t>
        </w:r>
        <w:r>
          <w:fldChar w:fldCharType="end"/>
        </w:r>
      </w:hyperlink>
    </w:p>
    <w:p>
      <w:pPr>
        <w:pStyle w:val="TOC2"/>
        <w:tabs>
          <w:tab w:val="right" w:leader="dot" w:pos="8306"/>
        </w:tabs>
      </w:pPr>
      <w:hyperlink w:anchor="_Toc631" w:history="1">
        <w:r>
          <w:rPr>
            <w:rFonts w:ascii="仿宋" w:eastAsia="仿宋" w:hAnsi="仿宋" w:cs="仿宋" w:hint="eastAsia"/>
            <w:lang w:eastAsia="zh-CN"/>
          </w:rPr>
          <w:t>(五)、设计师项目背景</w:t>
        </w:r>
        <w:r>
          <w:tab/>
        </w:r>
        <w:r>
          <w:fldChar w:fldCharType="begin"/>
        </w:r>
        <w:r>
          <w:instrText xml:space="preserve"> PAGEREF _Toc631 \h </w:instrText>
        </w:r>
        <w:r>
          <w:fldChar w:fldCharType="separate"/>
        </w:r>
        <w:r>
          <w:t>21</w:t>
        </w:r>
        <w:r>
          <w:fldChar w:fldCharType="end"/>
        </w:r>
      </w:hyperlink>
    </w:p>
    <w:p>
      <w:pPr>
        <w:pStyle w:val="TOC1"/>
        <w:tabs>
          <w:tab w:val="right" w:leader="dot" w:pos="8306"/>
        </w:tabs>
      </w:pPr>
      <w:hyperlink w:anchor="_Toc15767" w:history="1">
        <w:r>
          <w:rPr>
            <w:rFonts w:ascii="仿宋" w:eastAsia="仿宋" w:hAnsi="仿宋" w:cs="仿宋" w:hint="eastAsia"/>
            <w:lang w:eastAsia="zh-CN"/>
          </w:rPr>
          <w:t>六、市场分析、调研</w:t>
        </w:r>
        <w:r>
          <w:tab/>
        </w:r>
        <w:r>
          <w:fldChar w:fldCharType="begin"/>
        </w:r>
        <w:r>
          <w:instrText xml:space="preserve"> PAGEREF _Toc15767 \h </w:instrText>
        </w:r>
        <w:r>
          <w:fldChar w:fldCharType="separate"/>
        </w:r>
        <w:r>
          <w:t>21</w:t>
        </w:r>
        <w:r>
          <w:fldChar w:fldCharType="end"/>
        </w:r>
      </w:hyperlink>
    </w:p>
    <w:p>
      <w:pPr>
        <w:pStyle w:val="TOC2"/>
        <w:tabs>
          <w:tab w:val="right" w:leader="dot" w:pos="8306"/>
        </w:tabs>
      </w:pPr>
      <w:hyperlink w:anchor="_Toc431" w:history="1">
        <w:r>
          <w:rPr>
            <w:rFonts w:ascii="仿宋" w:eastAsia="仿宋" w:hAnsi="仿宋" w:cs="仿宋" w:hint="eastAsia"/>
            <w:lang w:eastAsia="zh-CN"/>
          </w:rPr>
          <w:t>(一)、设计师行业分析</w:t>
        </w:r>
        <w:r>
          <w:tab/>
        </w:r>
        <w:r>
          <w:fldChar w:fldCharType="begin"/>
        </w:r>
        <w:r>
          <w:instrText xml:space="preserve"> PAGEREF _Toc431 \h </w:instrText>
        </w:r>
        <w:r>
          <w:fldChar w:fldCharType="separate"/>
        </w:r>
        <w:r>
          <w:t>21</w:t>
        </w:r>
        <w:r>
          <w:fldChar w:fldCharType="end"/>
        </w:r>
      </w:hyperlink>
    </w:p>
    <w:p>
      <w:pPr>
        <w:pStyle w:val="TOC2"/>
        <w:tabs>
          <w:tab w:val="right" w:leader="dot" w:pos="8306"/>
        </w:tabs>
      </w:pPr>
      <w:hyperlink w:anchor="_Toc5551" w:history="1">
        <w:r>
          <w:rPr>
            <w:rFonts w:ascii="仿宋" w:eastAsia="仿宋" w:hAnsi="仿宋" w:cs="仿宋" w:hint="eastAsia"/>
            <w:lang w:eastAsia="zh-CN"/>
          </w:rPr>
          <w:t>(二)、设计师市场分析预测</w:t>
        </w:r>
        <w:r>
          <w:tab/>
        </w:r>
        <w:r>
          <w:fldChar w:fldCharType="begin"/>
        </w:r>
        <w:r>
          <w:instrText xml:space="preserve"> PAGEREF _Toc5551 \h </w:instrText>
        </w:r>
        <w:r>
          <w:fldChar w:fldCharType="separate"/>
        </w:r>
        <w:r>
          <w:t>22</w:t>
        </w:r>
        <w:r>
          <w:fldChar w:fldCharType="end"/>
        </w:r>
      </w:hyperlink>
    </w:p>
    <w:p>
      <w:pPr>
        <w:pStyle w:val="TOC1"/>
        <w:tabs>
          <w:tab w:val="right" w:leader="dot" w:pos="8306"/>
        </w:tabs>
      </w:pPr>
      <w:hyperlink w:anchor="_Toc14026" w:history="1">
        <w:r>
          <w:rPr>
            <w:rFonts w:ascii="仿宋" w:eastAsia="仿宋" w:hAnsi="仿宋" w:cs="仿宋" w:hint="eastAsia"/>
            <w:lang w:eastAsia="zh-CN"/>
          </w:rPr>
          <w:t>七、设计师项目创新与研发</w:t>
        </w:r>
        <w:r>
          <w:tab/>
        </w:r>
        <w:r>
          <w:fldChar w:fldCharType="begin"/>
        </w:r>
        <w:r>
          <w:instrText xml:space="preserve"> PAGEREF _Toc14026 \h </w:instrText>
        </w:r>
        <w:r>
          <w:fldChar w:fldCharType="separate"/>
        </w:r>
        <w:r>
          <w:t>23</w:t>
        </w:r>
        <w:r>
          <w:fldChar w:fldCharType="end"/>
        </w:r>
      </w:hyperlink>
    </w:p>
    <w:p>
      <w:pPr>
        <w:pStyle w:val="TOC2"/>
        <w:tabs>
          <w:tab w:val="right" w:leader="dot" w:pos="8306"/>
        </w:tabs>
      </w:pPr>
      <w:hyperlink w:anchor="_Toc596" w:history="1">
        <w:r>
          <w:rPr>
            <w:rFonts w:ascii="仿宋" w:eastAsia="仿宋" w:hAnsi="仿宋" w:cs="仿宋" w:hint="eastAsia"/>
            <w:lang w:eastAsia="zh-CN"/>
          </w:rPr>
          <w:t>(一)、创新策略与方向</w:t>
        </w:r>
        <w:r>
          <w:tab/>
        </w:r>
        <w:r>
          <w:fldChar w:fldCharType="begin"/>
        </w:r>
        <w:r>
          <w:instrText xml:space="preserve"> PAGEREF _Toc596 \h </w:instrText>
        </w:r>
        <w:r>
          <w:fldChar w:fldCharType="separate"/>
        </w:r>
        <w:r>
          <w:t>23</w:t>
        </w:r>
        <w:r>
          <w:fldChar w:fldCharType="end"/>
        </w:r>
      </w:hyperlink>
    </w:p>
    <w:p>
      <w:pPr>
        <w:pStyle w:val="TOC2"/>
        <w:tabs>
          <w:tab w:val="right" w:leader="dot" w:pos="8306"/>
        </w:tabs>
      </w:pPr>
      <w:hyperlink w:anchor="_Toc144" w:history="1">
        <w:r>
          <w:rPr>
            <w:rFonts w:ascii="仿宋" w:eastAsia="仿宋" w:hAnsi="仿宋" w:cs="仿宋" w:hint="eastAsia"/>
            <w:lang w:eastAsia="zh-CN"/>
          </w:rPr>
          <w:t>(二)、研发规划与投入</w:t>
        </w:r>
        <w:r>
          <w:tab/>
        </w:r>
        <w:r>
          <w:fldChar w:fldCharType="begin"/>
        </w:r>
        <w:r>
          <w:instrText xml:space="preserve"> PAGEREF _Toc144 \h </w:instrText>
        </w:r>
        <w:r>
          <w:fldChar w:fldCharType="separate"/>
        </w:r>
        <w:r>
          <w:t>24</w:t>
        </w:r>
        <w:r>
          <w:fldChar w:fldCharType="end"/>
        </w:r>
      </w:hyperlink>
    </w:p>
    <w:p>
      <w:pPr>
        <w:pStyle w:val="TOC1"/>
        <w:tabs>
          <w:tab w:val="right" w:leader="dot" w:pos="8306"/>
        </w:tabs>
      </w:pPr>
      <w:hyperlink w:anchor="_Toc23295" w:history="1">
        <w:r>
          <w:rPr>
            <w:rFonts w:ascii="仿宋" w:eastAsia="仿宋" w:hAnsi="仿宋" w:cs="仿宋" w:hint="eastAsia"/>
            <w:lang w:eastAsia="zh-CN"/>
          </w:rPr>
          <w:t>八、设计师项目技术管理</w:t>
        </w:r>
        <w:r>
          <w:tab/>
        </w:r>
        <w:r>
          <w:fldChar w:fldCharType="begin"/>
        </w:r>
        <w:r>
          <w:instrText xml:space="preserve"> PAGEREF _Toc23295 \h </w:instrText>
        </w:r>
        <w:r>
          <w:fldChar w:fldCharType="separate"/>
        </w:r>
        <w:r>
          <w:t>26</w:t>
        </w:r>
        <w:r>
          <w:fldChar w:fldCharType="end"/>
        </w:r>
      </w:hyperlink>
    </w:p>
    <w:p>
      <w:pPr>
        <w:pStyle w:val="TOC2"/>
        <w:tabs>
          <w:tab w:val="right" w:leader="dot" w:pos="8306"/>
        </w:tabs>
      </w:pPr>
      <w:hyperlink w:anchor="_Toc9534" w:history="1">
        <w:r>
          <w:rPr>
            <w:rFonts w:ascii="仿宋" w:eastAsia="仿宋" w:hAnsi="仿宋" w:cs="仿宋" w:hint="eastAsia"/>
            <w:lang w:eastAsia="zh-CN"/>
          </w:rPr>
          <w:t>(一)、技术方案选用方向</w:t>
        </w:r>
        <w:r>
          <w:tab/>
        </w:r>
        <w:r>
          <w:fldChar w:fldCharType="begin"/>
        </w:r>
        <w:r>
          <w:instrText xml:space="preserve"> PAGEREF _Toc9534 \h </w:instrText>
        </w:r>
        <w:r>
          <w:fldChar w:fldCharType="separate"/>
        </w:r>
        <w:r>
          <w:t>26</w:t>
        </w:r>
        <w:r>
          <w:fldChar w:fldCharType="end"/>
        </w:r>
      </w:hyperlink>
    </w:p>
    <w:p>
      <w:pPr>
        <w:pStyle w:val="TOC2"/>
        <w:tabs>
          <w:tab w:val="right" w:leader="dot" w:pos="8306"/>
        </w:tabs>
      </w:pPr>
      <w:hyperlink w:anchor="_Toc28431" w:history="1">
        <w:r>
          <w:rPr>
            <w:rFonts w:ascii="仿宋" w:eastAsia="仿宋" w:hAnsi="仿宋" w:cs="仿宋" w:hint="eastAsia"/>
            <w:lang w:eastAsia="zh-CN"/>
          </w:rPr>
          <w:t>(二)、工艺技术方案选用原则</w:t>
        </w:r>
        <w:r>
          <w:tab/>
        </w:r>
        <w:r>
          <w:fldChar w:fldCharType="begin"/>
        </w:r>
        <w:r>
          <w:instrText xml:space="preserve"> PAGEREF _Toc28431 \h </w:instrText>
        </w:r>
        <w:r>
          <w:fldChar w:fldCharType="separate"/>
        </w:r>
        <w:r>
          <w:t>28</w:t>
        </w:r>
        <w:r>
          <w:fldChar w:fldCharType="end"/>
        </w:r>
      </w:hyperlink>
    </w:p>
    <w:p>
      <w:pPr>
        <w:pStyle w:val="TOC2"/>
        <w:tabs>
          <w:tab w:val="right" w:leader="dot" w:pos="8306"/>
        </w:tabs>
      </w:pPr>
      <w:hyperlink w:anchor="_Toc14435" w:history="1">
        <w:r>
          <w:rPr>
            <w:rFonts w:ascii="仿宋" w:eastAsia="仿宋" w:hAnsi="仿宋" w:cs="仿宋" w:hint="eastAsia"/>
            <w:lang w:eastAsia="zh-CN"/>
          </w:rPr>
          <w:t>(三)、工艺技术方案要求</w:t>
        </w:r>
        <w:r>
          <w:tab/>
        </w:r>
        <w:r>
          <w:fldChar w:fldCharType="begin"/>
        </w:r>
        <w:r>
          <w:instrText xml:space="preserve"> PAGEREF _Toc14435 \h </w:instrText>
        </w:r>
        <w:r>
          <w:fldChar w:fldCharType="separate"/>
        </w:r>
        <w:r>
          <w:t>30</w:t>
        </w:r>
        <w:r>
          <w:fldChar w:fldCharType="end"/>
        </w:r>
      </w:hyperlink>
    </w:p>
    <w:p>
      <w:pPr>
        <w:pStyle w:val="TOC1"/>
        <w:tabs>
          <w:tab w:val="right" w:leader="dot" w:pos="8306"/>
        </w:tabs>
      </w:pPr>
      <w:hyperlink w:anchor="_Toc18111" w:history="1">
        <w:r>
          <w:rPr>
            <w:rFonts w:ascii="仿宋" w:eastAsia="仿宋" w:hAnsi="仿宋" w:cs="仿宋" w:hint="eastAsia"/>
            <w:lang w:eastAsia="zh-CN"/>
          </w:rPr>
          <w:t>九、设计师项目经营效益</w:t>
        </w:r>
        <w:r>
          <w:tab/>
        </w:r>
        <w:r>
          <w:fldChar w:fldCharType="begin"/>
        </w:r>
        <w:r>
          <w:instrText xml:space="preserve"> PAGEREF _Toc18111 \h </w:instrText>
        </w:r>
        <w:r>
          <w:fldChar w:fldCharType="separate"/>
        </w:r>
        <w:r>
          <w:t>32</w:t>
        </w:r>
        <w:r>
          <w:fldChar w:fldCharType="end"/>
        </w:r>
      </w:hyperlink>
    </w:p>
    <w:p>
      <w:pPr>
        <w:pStyle w:val="TOC2"/>
        <w:tabs>
          <w:tab w:val="right" w:leader="dot" w:pos="8306"/>
        </w:tabs>
      </w:pPr>
      <w:hyperlink w:anchor="_Toc145" w:history="1">
        <w:r>
          <w:rPr>
            <w:rFonts w:ascii="仿宋" w:eastAsia="仿宋" w:hAnsi="仿宋" w:cs="仿宋" w:hint="eastAsia"/>
            <w:lang w:eastAsia="zh-CN"/>
          </w:rPr>
          <w:t>(一)、经济评价财务测算</w:t>
        </w:r>
        <w:r>
          <w:tab/>
        </w:r>
        <w:r>
          <w:fldChar w:fldCharType="begin"/>
        </w:r>
        <w:r>
          <w:instrText xml:space="preserve"> PAGEREF _Toc145 \h </w:instrText>
        </w:r>
        <w:r>
          <w:fldChar w:fldCharType="separate"/>
        </w:r>
        <w:r>
          <w:t>32</w:t>
        </w:r>
        <w:r>
          <w:fldChar w:fldCharType="end"/>
        </w:r>
      </w:hyperlink>
    </w:p>
    <w:p>
      <w:pPr>
        <w:pStyle w:val="TOC2"/>
        <w:tabs>
          <w:tab w:val="right" w:leader="dot" w:pos="8306"/>
        </w:tabs>
      </w:pPr>
      <w:hyperlink w:anchor="_Toc30871" w:history="1">
        <w:r>
          <w:rPr>
            <w:rFonts w:ascii="仿宋" w:eastAsia="仿宋" w:hAnsi="仿宋" w:cs="仿宋" w:hint="eastAsia"/>
            <w:lang w:eastAsia="zh-CN"/>
          </w:rPr>
          <w:t>(二)、设计师项目盈利能力分析</w:t>
        </w:r>
        <w:r>
          <w:tab/>
        </w:r>
        <w:r>
          <w:fldChar w:fldCharType="begin"/>
        </w:r>
        <w:r>
          <w:instrText xml:space="preserve"> PAGEREF _Toc30871 \h </w:instrText>
        </w:r>
        <w:r>
          <w:fldChar w:fldCharType="separate"/>
        </w:r>
        <w:r>
          <w:t>33</w:t>
        </w:r>
        <w:r>
          <w:fldChar w:fldCharType="end"/>
        </w:r>
      </w:hyperlink>
    </w:p>
    <w:p>
      <w:pPr>
        <w:pStyle w:val="TOC1"/>
        <w:tabs>
          <w:tab w:val="right" w:leader="dot" w:pos="8306"/>
        </w:tabs>
      </w:pPr>
      <w:hyperlink w:anchor="_Toc8032" w:history="1">
        <w:r>
          <w:rPr>
            <w:rFonts w:ascii="仿宋" w:eastAsia="仿宋" w:hAnsi="仿宋" w:cs="仿宋" w:hint="eastAsia"/>
            <w:lang w:eastAsia="zh-CN"/>
          </w:rPr>
          <w:t>十、设计师项目风险管理</w:t>
        </w:r>
        <w:r>
          <w:tab/>
        </w:r>
        <w:r>
          <w:fldChar w:fldCharType="begin"/>
        </w:r>
        <w:r>
          <w:instrText xml:space="preserve"> PAGEREF _Toc8032 \h </w:instrText>
        </w:r>
        <w:r>
          <w:fldChar w:fldCharType="separate"/>
        </w:r>
        <w:r>
          <w:t>34</w:t>
        </w:r>
        <w:r>
          <w:fldChar w:fldCharType="end"/>
        </w:r>
      </w:hyperlink>
    </w:p>
    <w:p>
      <w:pPr>
        <w:pStyle w:val="TOC2"/>
        <w:tabs>
          <w:tab w:val="right" w:leader="dot" w:pos="8306"/>
        </w:tabs>
      </w:pPr>
      <w:hyperlink w:anchor="_Toc21702" w:history="1">
        <w:r>
          <w:rPr>
            <w:rFonts w:ascii="仿宋" w:eastAsia="仿宋" w:hAnsi="仿宋" w:cs="仿宋" w:hint="eastAsia"/>
            <w:lang w:eastAsia="zh-CN"/>
          </w:rPr>
          <w:t>(一)、风险识别与评估</w:t>
        </w:r>
        <w:r>
          <w:tab/>
        </w:r>
        <w:r>
          <w:fldChar w:fldCharType="begin"/>
        </w:r>
        <w:r>
          <w:instrText xml:space="preserve"> PAGEREF _Toc21702 \h </w:instrText>
        </w:r>
        <w:r>
          <w:fldChar w:fldCharType="separate"/>
        </w:r>
        <w:r>
          <w:t>34</w:t>
        </w:r>
        <w:r>
          <w:fldChar w:fldCharType="end"/>
        </w:r>
      </w:hyperlink>
    </w:p>
    <w:p>
      <w:pPr>
        <w:pStyle w:val="TOC2"/>
        <w:tabs>
          <w:tab w:val="right" w:leader="dot" w:pos="8306"/>
        </w:tabs>
      </w:pPr>
      <w:hyperlink w:anchor="_Toc7415" w:history="1">
        <w:r>
          <w:rPr>
            <w:rFonts w:ascii="仿宋" w:eastAsia="仿宋" w:hAnsi="仿宋" w:cs="仿宋" w:hint="eastAsia"/>
            <w:lang w:eastAsia="zh-CN"/>
          </w:rPr>
          <w:t>(二)、风险应对策略</w:t>
        </w:r>
        <w:r>
          <w:tab/>
        </w:r>
        <w:r>
          <w:fldChar w:fldCharType="begin"/>
        </w:r>
        <w:r>
          <w:instrText xml:space="preserve"> PAGEREF _Toc7415 \h </w:instrText>
        </w:r>
        <w:r>
          <w:fldChar w:fldCharType="separate"/>
        </w:r>
        <w:r>
          <w:t>35</w:t>
        </w:r>
        <w:r>
          <w:fldChar w:fldCharType="end"/>
        </w:r>
      </w:hyperlink>
    </w:p>
    <w:p>
      <w:pPr>
        <w:pStyle w:val="TOC2"/>
        <w:tabs>
          <w:tab w:val="right" w:leader="dot" w:pos="8306"/>
        </w:tabs>
      </w:pPr>
      <w:hyperlink w:anchor="_Toc25001" w:history="1">
        <w:r>
          <w:rPr>
            <w:rFonts w:ascii="仿宋" w:eastAsia="仿宋" w:hAnsi="仿宋" w:cs="仿宋" w:hint="eastAsia"/>
            <w:lang w:eastAsia="zh-CN"/>
          </w:rPr>
          <w:t>(三)、风险监控与控制</w:t>
        </w:r>
        <w:r>
          <w:tab/>
        </w:r>
        <w:r>
          <w:fldChar w:fldCharType="begin"/>
        </w:r>
        <w:r>
          <w:instrText xml:space="preserve"> PAGEREF _Toc25001 \h </w:instrText>
        </w:r>
        <w:r>
          <w:fldChar w:fldCharType="separate"/>
        </w:r>
        <w:r>
          <w:t>37</w:t>
        </w:r>
        <w:r>
          <w:fldChar w:fldCharType="end"/>
        </w:r>
      </w:hyperlink>
    </w:p>
    <w:p>
      <w:pPr>
        <w:pStyle w:val="TOC1"/>
        <w:tabs>
          <w:tab w:val="right" w:leader="dot" w:pos="8306"/>
        </w:tabs>
      </w:pPr>
      <w:hyperlink w:anchor="_Toc30830" w:history="1">
        <w:r>
          <w:rPr>
            <w:rFonts w:ascii="仿宋" w:eastAsia="仿宋" w:hAnsi="仿宋" w:cs="仿宋" w:hint="eastAsia"/>
            <w:lang w:eastAsia="zh-CN"/>
          </w:rPr>
          <w:t>十一、设计师项目人力资源培养与发展</w:t>
        </w:r>
        <w:r>
          <w:tab/>
        </w:r>
        <w:r>
          <w:fldChar w:fldCharType="begin"/>
        </w:r>
        <w:r>
          <w:instrText xml:space="preserve"> PAGEREF _Toc30830 \h </w:instrText>
        </w:r>
        <w:r>
          <w:fldChar w:fldCharType="separate"/>
        </w:r>
        <w:r>
          <w:t>38</w:t>
        </w:r>
        <w:r>
          <w:fldChar w:fldCharType="end"/>
        </w:r>
      </w:hyperlink>
    </w:p>
    <w:p>
      <w:pPr>
        <w:pStyle w:val="TOC2"/>
        <w:tabs>
          <w:tab w:val="right" w:leader="dot" w:pos="8306"/>
        </w:tabs>
      </w:pPr>
      <w:hyperlink w:anchor="_Toc3970" w:history="1">
        <w:r>
          <w:rPr>
            <w:rFonts w:ascii="仿宋" w:eastAsia="仿宋" w:hAnsi="仿宋" w:cs="仿宋" w:hint="eastAsia"/>
            <w:lang w:eastAsia="zh-CN"/>
          </w:rPr>
          <w:t>(一)、人才需求与规划</w:t>
        </w:r>
        <w:r>
          <w:tab/>
        </w:r>
        <w:r>
          <w:fldChar w:fldCharType="begin"/>
        </w:r>
        <w:r>
          <w:instrText xml:space="preserve"> PAGEREF _Toc3970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118" w:history="1">
        <w:r>
          <w:rPr>
            <w:rFonts w:ascii="仿宋" w:eastAsia="仿宋" w:hAnsi="仿宋" w:cs="仿宋" w:hint="eastAsia"/>
            <w:lang w:eastAsia="zh-CN"/>
          </w:rPr>
          <w:t>(二)、培训与发展计划</w:t>
        </w:r>
        <w:r>
          <w:tab/>
        </w:r>
        <w:r>
          <w:fldChar w:fldCharType="begin"/>
        </w:r>
        <w:r>
          <w:instrText xml:space="preserve"> PAGEREF _Toc23118 \h </w:instrText>
        </w:r>
        <w:r>
          <w:fldChar w:fldCharType="separate"/>
        </w:r>
        <w:r>
          <w:t>38</w:t>
        </w:r>
        <w:r>
          <w:fldChar w:fldCharType="end"/>
        </w:r>
      </w:hyperlink>
    </w:p>
    <w:p>
      <w:pPr>
        <w:pStyle w:val="TOC1"/>
        <w:tabs>
          <w:tab w:val="right" w:leader="dot" w:pos="8306"/>
        </w:tabs>
      </w:pPr>
      <w:hyperlink w:anchor="_Toc9026" w:history="1">
        <w:r>
          <w:rPr>
            <w:rFonts w:ascii="仿宋" w:eastAsia="仿宋" w:hAnsi="仿宋" w:cs="仿宋" w:hint="eastAsia"/>
            <w:lang w:eastAsia="zh-CN"/>
          </w:rPr>
          <w:t>十二、设计师项目投资规划</w:t>
        </w:r>
        <w:r>
          <w:tab/>
        </w:r>
        <w:r>
          <w:fldChar w:fldCharType="begin"/>
        </w:r>
        <w:r>
          <w:instrText xml:space="preserve"> PAGEREF _Toc9026 \h </w:instrText>
        </w:r>
        <w:r>
          <w:fldChar w:fldCharType="separate"/>
        </w:r>
        <w:r>
          <w:t>39</w:t>
        </w:r>
        <w:r>
          <w:fldChar w:fldCharType="end"/>
        </w:r>
      </w:hyperlink>
    </w:p>
    <w:p>
      <w:pPr>
        <w:pStyle w:val="TOC2"/>
        <w:tabs>
          <w:tab w:val="right" w:leader="dot" w:pos="8306"/>
        </w:tabs>
      </w:pPr>
      <w:hyperlink w:anchor="_Toc10" w:history="1">
        <w:r>
          <w:rPr>
            <w:rFonts w:ascii="仿宋" w:eastAsia="仿宋" w:hAnsi="仿宋" w:cs="仿宋" w:hint="eastAsia"/>
            <w:lang w:eastAsia="zh-CN"/>
          </w:rPr>
          <w:t>(一)、设计师项目总投资估算</w:t>
        </w:r>
        <w:r>
          <w:tab/>
        </w:r>
        <w:r>
          <w:fldChar w:fldCharType="begin"/>
        </w:r>
        <w:r>
          <w:instrText xml:space="preserve"> PAGEREF _Toc10 \h </w:instrText>
        </w:r>
        <w:r>
          <w:fldChar w:fldCharType="separate"/>
        </w:r>
        <w:r>
          <w:t>39</w:t>
        </w:r>
        <w:r>
          <w:fldChar w:fldCharType="end"/>
        </w:r>
      </w:hyperlink>
    </w:p>
    <w:p>
      <w:pPr>
        <w:pStyle w:val="TOC2"/>
        <w:tabs>
          <w:tab w:val="right" w:leader="dot" w:pos="8306"/>
        </w:tabs>
      </w:pPr>
      <w:hyperlink w:anchor="_Toc26550" w:history="1">
        <w:r>
          <w:rPr>
            <w:rFonts w:ascii="仿宋" w:eastAsia="仿宋" w:hAnsi="仿宋" w:cs="仿宋" w:hint="eastAsia"/>
            <w:lang w:eastAsia="zh-CN"/>
          </w:rPr>
          <w:t>(二)、资金筹措</w:t>
        </w:r>
        <w:r>
          <w:tab/>
        </w:r>
        <w:r>
          <w:fldChar w:fldCharType="begin"/>
        </w:r>
        <w:r>
          <w:instrText xml:space="preserve"> PAGEREF _Toc26550 \h </w:instrText>
        </w:r>
        <w:r>
          <w:fldChar w:fldCharType="separate"/>
        </w:r>
        <w:r>
          <w:t>40</w:t>
        </w:r>
        <w:r>
          <w:fldChar w:fldCharType="end"/>
        </w:r>
      </w:hyperlink>
    </w:p>
    <w:p>
      <w:pPr>
        <w:pStyle w:val="TOC1"/>
        <w:tabs>
          <w:tab w:val="right" w:leader="dot" w:pos="8306"/>
        </w:tabs>
      </w:pPr>
      <w:hyperlink w:anchor="_Toc2011" w:history="1">
        <w:r>
          <w:rPr>
            <w:rFonts w:ascii="仿宋" w:eastAsia="仿宋" w:hAnsi="仿宋" w:cs="仿宋" w:hint="eastAsia"/>
            <w:lang w:eastAsia="zh-CN"/>
          </w:rPr>
          <w:t>十三、设计师项目变更管理</w:t>
        </w:r>
        <w:r>
          <w:tab/>
        </w:r>
        <w:r>
          <w:fldChar w:fldCharType="begin"/>
        </w:r>
        <w:r>
          <w:instrText xml:space="preserve"> PAGEREF _Toc2011 \h </w:instrText>
        </w:r>
        <w:r>
          <w:fldChar w:fldCharType="separate"/>
        </w:r>
        <w:r>
          <w:t>41</w:t>
        </w:r>
        <w:r>
          <w:fldChar w:fldCharType="end"/>
        </w:r>
      </w:hyperlink>
    </w:p>
    <w:p>
      <w:pPr>
        <w:pStyle w:val="TOC2"/>
        <w:tabs>
          <w:tab w:val="right" w:leader="dot" w:pos="8306"/>
        </w:tabs>
      </w:pPr>
      <w:hyperlink w:anchor="_Toc28257" w:history="1">
        <w:r>
          <w:rPr>
            <w:rFonts w:ascii="仿宋" w:eastAsia="仿宋" w:hAnsi="仿宋" w:cs="仿宋" w:hint="eastAsia"/>
            <w:lang w:eastAsia="zh-CN"/>
          </w:rPr>
          <w:t>(一)、变更申请与评估</w:t>
        </w:r>
        <w:r>
          <w:tab/>
        </w:r>
        <w:r>
          <w:fldChar w:fldCharType="begin"/>
        </w:r>
        <w:r>
          <w:instrText xml:space="preserve"> PAGEREF _Toc28257 \h </w:instrText>
        </w:r>
        <w:r>
          <w:fldChar w:fldCharType="separate"/>
        </w:r>
        <w:r>
          <w:t>41</w:t>
        </w:r>
        <w:r>
          <w:fldChar w:fldCharType="end"/>
        </w:r>
      </w:hyperlink>
    </w:p>
    <w:p>
      <w:pPr>
        <w:pStyle w:val="TOC2"/>
        <w:tabs>
          <w:tab w:val="right" w:leader="dot" w:pos="8306"/>
        </w:tabs>
      </w:pPr>
      <w:hyperlink w:anchor="_Toc16538" w:history="1">
        <w:r>
          <w:rPr>
            <w:rFonts w:ascii="仿宋" w:eastAsia="仿宋" w:hAnsi="仿宋" w:cs="仿宋" w:hint="eastAsia"/>
            <w:lang w:eastAsia="zh-CN"/>
          </w:rPr>
          <w:t>(二)、变更实施与控制</w:t>
        </w:r>
        <w:r>
          <w:tab/>
        </w:r>
        <w:r>
          <w:fldChar w:fldCharType="begin"/>
        </w:r>
        <w:r>
          <w:instrText xml:space="preserve"> PAGEREF _Toc16538 \h </w:instrText>
        </w:r>
        <w:r>
          <w:fldChar w:fldCharType="separate"/>
        </w:r>
        <w:r>
          <w:t>41</w:t>
        </w:r>
        <w:r>
          <w:fldChar w:fldCharType="end"/>
        </w:r>
      </w:hyperlink>
    </w:p>
    <w:p>
      <w:pPr>
        <w:pStyle w:val="TOC1"/>
        <w:tabs>
          <w:tab w:val="right" w:leader="dot" w:pos="8306"/>
        </w:tabs>
      </w:pPr>
      <w:hyperlink w:anchor="_Toc26750" w:history="1">
        <w:r>
          <w:rPr>
            <w:rFonts w:ascii="仿宋" w:eastAsia="仿宋" w:hAnsi="仿宋" w:cs="仿宋" w:hint="eastAsia"/>
            <w:lang w:eastAsia="zh-CN"/>
          </w:rPr>
          <w:t>十四、设计师项目工程方案分析</w:t>
        </w:r>
        <w:r>
          <w:tab/>
        </w:r>
        <w:r>
          <w:fldChar w:fldCharType="begin"/>
        </w:r>
        <w:r>
          <w:instrText xml:space="preserve"> PAGEREF _Toc26750 \h </w:instrText>
        </w:r>
        <w:r>
          <w:fldChar w:fldCharType="separate"/>
        </w:r>
        <w:r>
          <w:t>42</w:t>
        </w:r>
        <w:r>
          <w:fldChar w:fldCharType="end"/>
        </w:r>
      </w:hyperlink>
    </w:p>
    <w:p>
      <w:pPr>
        <w:pStyle w:val="TOC2"/>
        <w:tabs>
          <w:tab w:val="right" w:leader="dot" w:pos="8306"/>
        </w:tabs>
      </w:pPr>
      <w:hyperlink w:anchor="_Toc17752" w:history="1">
        <w:r>
          <w:rPr>
            <w:rFonts w:ascii="仿宋" w:eastAsia="仿宋" w:hAnsi="仿宋" w:cs="仿宋" w:hint="eastAsia"/>
            <w:lang w:eastAsia="zh-CN"/>
          </w:rPr>
          <w:t>(一)、建筑工程设计原则</w:t>
        </w:r>
        <w:r>
          <w:tab/>
        </w:r>
        <w:r>
          <w:fldChar w:fldCharType="begin"/>
        </w:r>
        <w:r>
          <w:instrText xml:space="preserve"> PAGEREF _Toc17752 \h </w:instrText>
        </w:r>
        <w:r>
          <w:fldChar w:fldCharType="separate"/>
        </w:r>
        <w:r>
          <w:t>42</w:t>
        </w:r>
        <w:r>
          <w:fldChar w:fldCharType="end"/>
        </w:r>
      </w:hyperlink>
    </w:p>
    <w:p>
      <w:pPr>
        <w:pStyle w:val="TOC2"/>
        <w:tabs>
          <w:tab w:val="right" w:leader="dot" w:pos="8306"/>
        </w:tabs>
      </w:pPr>
      <w:hyperlink w:anchor="_Toc24747" w:history="1">
        <w:r>
          <w:rPr>
            <w:rFonts w:ascii="仿宋" w:eastAsia="仿宋" w:hAnsi="仿宋" w:cs="仿宋" w:hint="eastAsia"/>
            <w:lang w:eastAsia="zh-CN"/>
          </w:rPr>
          <w:t>(二)、土建工程建设指标</w:t>
        </w:r>
        <w:r>
          <w:tab/>
        </w:r>
        <w:r>
          <w:fldChar w:fldCharType="begin"/>
        </w:r>
        <w:r>
          <w:instrText xml:space="preserve"> PAGEREF _Toc24747 \h </w:instrText>
        </w:r>
        <w:r>
          <w:fldChar w:fldCharType="separate"/>
        </w:r>
        <w:r>
          <w:t>45</w:t>
        </w:r>
        <w:r>
          <w:fldChar w:fldCharType="end"/>
        </w:r>
      </w:hyperlink>
    </w:p>
    <w:p>
      <w:pPr>
        <w:pStyle w:val="TOC1"/>
        <w:tabs>
          <w:tab w:val="right" w:leader="dot" w:pos="8306"/>
        </w:tabs>
      </w:pPr>
      <w:hyperlink w:anchor="_Toc10943" w:history="1">
        <w:r>
          <w:rPr>
            <w:rFonts w:ascii="仿宋" w:eastAsia="仿宋" w:hAnsi="仿宋" w:cs="仿宋" w:hint="eastAsia"/>
            <w:lang w:eastAsia="zh-CN"/>
          </w:rPr>
          <w:t>十五、营销与推广策略</w:t>
        </w:r>
        <w:r>
          <w:tab/>
        </w:r>
        <w:r>
          <w:fldChar w:fldCharType="begin"/>
        </w:r>
        <w:r>
          <w:instrText xml:space="preserve"> PAGEREF _Toc10943 \h </w:instrText>
        </w:r>
        <w:r>
          <w:fldChar w:fldCharType="separate"/>
        </w:r>
        <w:r>
          <w:t>47</w:t>
        </w:r>
        <w:r>
          <w:fldChar w:fldCharType="end"/>
        </w:r>
      </w:hyperlink>
    </w:p>
    <w:p>
      <w:pPr>
        <w:pStyle w:val="TOC2"/>
        <w:tabs>
          <w:tab w:val="right" w:leader="dot" w:pos="8306"/>
        </w:tabs>
      </w:pPr>
      <w:hyperlink w:anchor="_Toc9033" w:history="1">
        <w:r>
          <w:rPr>
            <w:rFonts w:ascii="仿宋" w:eastAsia="仿宋" w:hAnsi="仿宋" w:cs="仿宋" w:hint="eastAsia"/>
            <w:lang w:eastAsia="zh-CN"/>
          </w:rPr>
          <w:t>(一)、产品/服务定位与特点</w:t>
        </w:r>
        <w:r>
          <w:tab/>
        </w:r>
        <w:r>
          <w:fldChar w:fldCharType="begin"/>
        </w:r>
        <w:r>
          <w:instrText xml:space="preserve"> PAGEREF _Toc9033 \h </w:instrText>
        </w:r>
        <w:r>
          <w:fldChar w:fldCharType="separate"/>
        </w:r>
        <w:r>
          <w:t>47</w:t>
        </w:r>
        <w:r>
          <w:fldChar w:fldCharType="end"/>
        </w:r>
      </w:hyperlink>
    </w:p>
    <w:p>
      <w:pPr>
        <w:pStyle w:val="TOC2"/>
        <w:tabs>
          <w:tab w:val="right" w:leader="dot" w:pos="8306"/>
        </w:tabs>
      </w:pPr>
      <w:hyperlink w:anchor="_Toc29833" w:history="1">
        <w:r>
          <w:rPr>
            <w:rFonts w:ascii="仿宋" w:eastAsia="仿宋" w:hAnsi="仿宋" w:cs="仿宋" w:hint="eastAsia"/>
            <w:lang w:eastAsia="zh-CN"/>
          </w:rPr>
          <w:t>(二)、市场定位与竞争分析</w:t>
        </w:r>
        <w:r>
          <w:tab/>
        </w:r>
        <w:r>
          <w:fldChar w:fldCharType="begin"/>
        </w:r>
        <w:r>
          <w:instrText xml:space="preserve"> PAGEREF _Toc29833 \h </w:instrText>
        </w:r>
        <w:r>
          <w:fldChar w:fldCharType="separate"/>
        </w:r>
        <w:r>
          <w:t>48</w:t>
        </w:r>
        <w:r>
          <w:fldChar w:fldCharType="end"/>
        </w:r>
      </w:hyperlink>
    </w:p>
    <w:p>
      <w:pPr>
        <w:pStyle w:val="TOC2"/>
        <w:tabs>
          <w:tab w:val="right" w:leader="dot" w:pos="8306"/>
        </w:tabs>
      </w:pPr>
      <w:hyperlink w:anchor="_Toc21152" w:history="1">
        <w:r>
          <w:rPr>
            <w:rFonts w:ascii="仿宋" w:eastAsia="仿宋" w:hAnsi="仿宋" w:cs="仿宋" w:hint="eastAsia"/>
            <w:lang w:eastAsia="zh-CN"/>
          </w:rPr>
          <w:t>(三)、营销渠道与策略</w:t>
        </w:r>
        <w:r>
          <w:tab/>
        </w:r>
        <w:r>
          <w:fldChar w:fldCharType="begin"/>
        </w:r>
        <w:r>
          <w:instrText xml:space="preserve"> PAGEREF _Toc21152 \h </w:instrText>
        </w:r>
        <w:r>
          <w:fldChar w:fldCharType="separate"/>
        </w:r>
        <w:r>
          <w:t>50</w:t>
        </w:r>
        <w:r>
          <w:fldChar w:fldCharType="end"/>
        </w:r>
      </w:hyperlink>
    </w:p>
    <w:p>
      <w:pPr>
        <w:pStyle w:val="TOC2"/>
        <w:tabs>
          <w:tab w:val="right" w:leader="dot" w:pos="8306"/>
        </w:tabs>
      </w:pPr>
      <w:hyperlink w:anchor="_Toc31624" w:history="1">
        <w:r>
          <w:rPr>
            <w:rFonts w:ascii="仿宋" w:eastAsia="仿宋" w:hAnsi="仿宋" w:cs="仿宋" w:hint="eastAsia"/>
            <w:lang w:eastAsia="zh-CN"/>
          </w:rPr>
          <w:t>(四)、推广与宣传活动</w:t>
        </w:r>
        <w:r>
          <w:tab/>
        </w:r>
        <w:r>
          <w:fldChar w:fldCharType="begin"/>
        </w:r>
        <w:r>
          <w:instrText xml:space="preserve"> PAGEREF _Toc31624 \h </w:instrText>
        </w:r>
        <w:r>
          <w:fldChar w:fldCharType="separate"/>
        </w:r>
        <w:r>
          <w:t>51</w:t>
        </w:r>
        <w:r>
          <w:fldChar w:fldCharType="end"/>
        </w:r>
      </w:hyperlink>
    </w:p>
    <w:p>
      <w:pPr>
        <w:pStyle w:val="TOC1"/>
        <w:tabs>
          <w:tab w:val="right" w:leader="dot" w:pos="8306"/>
        </w:tabs>
      </w:pPr>
      <w:hyperlink w:anchor="_Toc19771" w:history="1">
        <w:r>
          <w:rPr>
            <w:rFonts w:ascii="仿宋" w:eastAsia="仿宋" w:hAnsi="仿宋" w:cs="仿宋" w:hint="eastAsia"/>
            <w:lang w:eastAsia="zh-CN"/>
          </w:rPr>
          <w:t>十六、供应链管理</w:t>
        </w:r>
        <w:r>
          <w:tab/>
        </w:r>
        <w:r>
          <w:fldChar w:fldCharType="begin"/>
        </w:r>
        <w:r>
          <w:instrText xml:space="preserve"> PAGEREF _Toc19771 \h </w:instrText>
        </w:r>
        <w:r>
          <w:fldChar w:fldCharType="separate"/>
        </w:r>
        <w:r>
          <w:t>56</w:t>
        </w:r>
        <w:r>
          <w:fldChar w:fldCharType="end"/>
        </w:r>
      </w:hyperlink>
    </w:p>
    <w:p>
      <w:pPr>
        <w:pStyle w:val="TOC2"/>
        <w:tabs>
          <w:tab w:val="right" w:leader="dot" w:pos="8306"/>
        </w:tabs>
      </w:pPr>
      <w:hyperlink w:anchor="_Toc28948" w:history="1">
        <w:r>
          <w:rPr>
            <w:rFonts w:ascii="仿宋" w:eastAsia="仿宋" w:hAnsi="仿宋" w:cs="仿宋" w:hint="eastAsia"/>
            <w:lang w:eastAsia="zh-CN"/>
          </w:rPr>
          <w:t>(一)、供应链战略规划</w:t>
        </w:r>
        <w:r>
          <w:tab/>
        </w:r>
        <w:r>
          <w:fldChar w:fldCharType="begin"/>
        </w:r>
        <w:r>
          <w:instrText xml:space="preserve"> PAGEREF _Toc28948 \h </w:instrText>
        </w:r>
        <w:r>
          <w:fldChar w:fldCharType="separate"/>
        </w:r>
        <w:r>
          <w:t>56</w:t>
        </w:r>
        <w:r>
          <w:fldChar w:fldCharType="end"/>
        </w:r>
      </w:hyperlink>
    </w:p>
    <w:p>
      <w:pPr>
        <w:pStyle w:val="TOC2"/>
        <w:tabs>
          <w:tab w:val="right" w:leader="dot" w:pos="8306"/>
        </w:tabs>
      </w:pPr>
      <w:hyperlink w:anchor="_Toc32" w:history="1">
        <w:r>
          <w:rPr>
            <w:rFonts w:ascii="仿宋" w:eastAsia="仿宋" w:hAnsi="仿宋" w:cs="仿宋" w:hint="eastAsia"/>
            <w:lang w:eastAsia="zh-CN"/>
          </w:rPr>
          <w:t>(二)、供应商选择与合作</w:t>
        </w:r>
        <w:r>
          <w:tab/>
        </w:r>
        <w:r>
          <w:fldChar w:fldCharType="begin"/>
        </w:r>
        <w:r>
          <w:instrText xml:space="preserve"> PAGEREF _Toc32 \h </w:instrText>
        </w:r>
        <w:r>
          <w:fldChar w:fldCharType="separate"/>
        </w:r>
        <w:r>
          <w:t>57</w:t>
        </w:r>
        <w:r>
          <w:fldChar w:fldCharType="end"/>
        </w:r>
      </w:hyperlink>
    </w:p>
    <w:p>
      <w:pPr>
        <w:pStyle w:val="TOC2"/>
        <w:tabs>
          <w:tab w:val="right" w:leader="dot" w:pos="8306"/>
        </w:tabs>
      </w:pPr>
      <w:hyperlink w:anchor="_Toc21221" w:history="1">
        <w:r>
          <w:rPr>
            <w:rFonts w:ascii="仿宋" w:eastAsia="仿宋" w:hAnsi="仿宋" w:cs="仿宋" w:hint="eastAsia"/>
            <w:lang w:eastAsia="zh-CN"/>
          </w:rPr>
          <w:t>(三)、物流与库存管理</w:t>
        </w:r>
        <w:r>
          <w:tab/>
        </w:r>
        <w:r>
          <w:fldChar w:fldCharType="begin"/>
        </w:r>
        <w:r>
          <w:instrText xml:space="preserve"> PAGEREF _Toc21221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8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100"/>
      <w:r>
        <w:rPr>
          <w:rFonts w:ascii="仿宋" w:eastAsia="仿宋" w:hAnsi="仿宋" w:cs="仿宋" w:hint="eastAsia"/>
          <w:sz w:val="28"/>
          <w:lang w:eastAsia="zh-CN"/>
        </w:rPr>
        <w:t>一、设计师项目建设背景及必要性分析</w:t>
      </w:r>
      <w:bookmarkEnd w:id="2"/>
    </w:p>
    <w:p>
      <w:pPr>
        <w:pStyle w:val="Heading2"/>
        <w:rPr>
          <w:rFonts w:ascii="仿宋" w:eastAsia="仿宋" w:hAnsi="仿宋" w:cs="仿宋" w:hint="eastAsia"/>
          <w:lang w:eastAsia="zh-CN"/>
        </w:rPr>
      </w:pPr>
      <w:bookmarkStart w:id="3" w:name="_Toc8173"/>
      <w:r>
        <w:rPr>
          <w:rFonts w:ascii="仿宋" w:eastAsia="仿宋" w:hAnsi="仿宋" w:cs="仿宋" w:hint="eastAsia"/>
          <w:lang w:eastAsia="zh-CN"/>
        </w:rPr>
        <w:t>(一)、设计师项目背景分析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设计师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我们的背景分析将深入挖掘当前行业的发展趋势，通过对竞争态势的全面审视，找到设计师项目在这个潮流中的定位。同时，我们将关注行业内涌现的新兴机遇，以便设计师项目更好地融入行业发展的潮流中。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设计师项目提供了强大的发展动力。我们将聚焦于行业内最新的技术发展趋势，包括但不限于人工智能、大数据分析、物联网等领域。通过深度的技术研究，我们将确保设计师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设计师项目发展的源泉。我们将投入更多的精力对市场需求进行深入剖析，超越表面的需求，深入挖掘潜在的市场痛点和机遇。通过对市场需求的细致了解，设计师项目将更有针对性地设计解决方案，满足市场的多样化需求，从而更好地促进设计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设计师项目战略至关重要。我们将对竞争态势进行更为深入的分析，包括但不限于市场份额、产品特点、客户满意度等多个维度。通过深度的竞争分析，设计师项目将能够更准确地把握市场脉搏，制定具有竞争力的设计师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设计师项目的发展具有直接的影响。我们将进行更为全面的法规和政策分析，了解行业发展中的潜在法律风险和合规挑战。通过充分了解和遵守相关法规，设计师项目将确保在法律框架内合法合规运营，为设计师项目的稳健发展提供有力支持。</w:t>
      </w:r>
    </w:p>
    <w:p>
      <w:pPr>
        <w:pStyle w:val="Heading2"/>
        <w:ind w:firstLine="560" w:firstLineChars="200"/>
        <w:rPr>
          <w:rFonts w:ascii="仿宋" w:eastAsia="仿宋" w:hAnsi="仿宋" w:cs="仿宋" w:hint="eastAsia"/>
          <w:sz w:val="28"/>
          <w:lang w:eastAsia="zh-CN"/>
        </w:rPr>
      </w:pPr>
      <w:bookmarkStart w:id="4" w:name="_Toc14438"/>
      <w:r>
        <w:rPr>
          <w:rFonts w:ascii="仿宋" w:eastAsia="仿宋" w:hAnsi="仿宋" w:cs="仿宋" w:hint="eastAsia"/>
          <w:sz w:val="28"/>
          <w:lang w:eastAsia="zh-CN"/>
        </w:rPr>
        <w:t>(二)、设计师项目建设必要性分析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迫切性源于对行业发展趋势的深刻洞察。我们正处于一个行业变革的时代，科技创新、数字化转型成为企业发展的关键动力。设计师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不仅仅是为了跟上潮流，更是为了通过技术创新推动企业的持续发展。通过引入先进的技术和解决方案，设计师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设计师项目的建设成为必然选择，通过提高产品质量、拓展服务领域，从而在竞争中获得更多的机会。设计师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设计师项目建设的必要性体现在对客户需求更精准的满足。通过设计师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建设的背后是对企业持续创新的追求。只有通过不断创新，企业才能在竞争中立于不败之地。设计师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759"/>
      <w:r>
        <w:rPr>
          <w:rFonts w:ascii="仿宋" w:eastAsia="仿宋" w:hAnsi="仿宋" w:cs="仿宋" w:hint="eastAsia"/>
          <w:sz w:val="28"/>
          <w:lang w:eastAsia="zh-CN"/>
        </w:rPr>
        <w:t>二、设计师项目土建工程</w:t>
      </w:r>
      <w:bookmarkEnd w:id="5"/>
    </w:p>
    <w:p>
      <w:pPr>
        <w:pStyle w:val="Heading2"/>
        <w:rPr>
          <w:rFonts w:ascii="仿宋" w:eastAsia="仿宋" w:hAnsi="仿宋" w:cs="仿宋" w:hint="eastAsia"/>
          <w:lang w:eastAsia="zh-CN"/>
        </w:rPr>
      </w:pPr>
      <w:bookmarkStart w:id="6" w:name="_Toc3237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在设计师项目的建筑工程设计中，我们将秉承一系列重要的设计原则，以确保设计师项目建筑在功能、美观、可持续性等方面达到最佳效果。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首要原则是确保建筑的功能性得到最大化的发挥。我们将充分理解设计师项目的实际需求，合理布局各个功能区域，保证建筑在满足业务需求的同时，提供高效的工作环境。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在建筑设计中，我们将综合考虑建设和运营成本。通过精细的经济效益分析，确保设计方案在高效利用资源的同时，对设计师项目的长期盈利能力有积极的贡献。</w:t>
      </w:r>
    </w:p>
    <w:p>
      <w:pPr>
        <w:pStyle w:val="Heading2"/>
        <w:ind w:firstLine="560" w:firstLineChars="200"/>
        <w:rPr>
          <w:rFonts w:ascii="仿宋" w:eastAsia="仿宋" w:hAnsi="仿宋" w:cs="仿宋" w:hint="eastAsia"/>
          <w:sz w:val="28"/>
          <w:lang w:eastAsia="zh-CN"/>
        </w:rPr>
      </w:pPr>
      <w:bookmarkStart w:id="7" w:name="_Toc317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的土建工程设计中，我们将精准设定设计年限，结合设计师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设计师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8032"/>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设计师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设计师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设计师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7901"/>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本期工程设计师项目预计总建筑面积XXX平方米，其中：计容建筑面积XXX平方米，计划建筑工程投资XX万元，占设计师项目总投资的XX%。</w:t>
      </w:r>
    </w:p>
    <w:p>
      <w:pPr>
        <w:pStyle w:val="Heading1"/>
        <w:ind w:firstLine="560" w:firstLineChars="200"/>
        <w:rPr>
          <w:rFonts w:ascii="仿宋" w:eastAsia="仿宋" w:hAnsi="仿宋" w:cs="仿宋" w:hint="eastAsia"/>
          <w:sz w:val="28"/>
          <w:lang w:eastAsia="zh-CN"/>
        </w:rPr>
      </w:pPr>
      <w:bookmarkStart w:id="10" w:name="_Toc27739"/>
      <w:r>
        <w:rPr>
          <w:rFonts w:ascii="仿宋" w:eastAsia="仿宋" w:hAnsi="仿宋" w:cs="仿宋" w:hint="eastAsia"/>
          <w:sz w:val="28"/>
          <w:lang w:eastAsia="zh-CN"/>
        </w:rPr>
        <w:t>三、设计师项目文档管理</w:t>
      </w:r>
      <w:bookmarkEnd w:id="10"/>
    </w:p>
    <w:p>
      <w:pPr>
        <w:pStyle w:val="Heading2"/>
        <w:rPr>
          <w:rFonts w:ascii="仿宋" w:eastAsia="仿宋" w:hAnsi="仿宋" w:cs="仿宋" w:hint="eastAsia"/>
          <w:lang w:eastAsia="zh-CN"/>
        </w:rPr>
      </w:pPr>
      <w:bookmarkStart w:id="11" w:name="_Toc18770"/>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设计师项目高度重视文档的质量和准确性，以支持设计师项目的各项活动和决策。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文档的编制始于设计师项目计划的初期，我们制定了详细的文档编制计划，明确了每个文档的内容、格式和编写责任人。在设计师项目启动阶段，我们首先编制了设计师项目章程，明确定义了设计师项目的目标、范围、风险等关键要素。随后，设计师项目团队根据计划陆续编制了需求文档、设计文档、测试文档等各类文档，确保设计师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设计师项目管理中的重要环节，旨在确保设计师项目文档符合质量标准和设计师项目需求。在设计师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除了内部审查，我们还进行了外部审查，邀请设计师项目相关利益方和专业领域的专家对文档进行独立审查。这有助于获取更全面、客观的反馈，确保设计师项目文档不仅符合内部标准，也满足外部需求。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设计师项目在文档编制与审查方面建立了严格的管理机制，通过规范的流程和多维度的审查，确保设计师项目文档的质量、准确性和可靠性，为设计师项目的顺利推进提供了有力支持。</w:t>
      </w:r>
    </w:p>
    <w:p>
      <w:pPr>
        <w:pStyle w:val="Heading2"/>
        <w:ind w:firstLine="560" w:firstLineChars="200"/>
        <w:rPr>
          <w:rFonts w:ascii="仿宋" w:eastAsia="仿宋" w:hAnsi="仿宋" w:cs="仿宋" w:hint="eastAsia"/>
          <w:sz w:val="28"/>
          <w:lang w:eastAsia="zh-CN"/>
        </w:rPr>
      </w:pPr>
      <w:bookmarkStart w:id="12" w:name="_Toc25479"/>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我们通过多渠道发布文档，包括电子邮件、设计师项目管理平台、内部网站等，以满足不同团队成员的偏好和需求。多渠道发布确保了信息的全面覆盖。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我们采用了精细的权限控制，确保只有授权人员可以访问敏感信息。这种安全措施保护了设计师项目文档的机密性，防止了未经授权的信息泄露。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15686"/>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文档存档与归档是设计师项目生命周期中一个至关重要的环节，直接关系到设计师项目信息的长期保存和历史记录的完整性。在设计师项目中，我们实施了一系列有效的文档存档与归档管理策略：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7374"/>
      <w:r>
        <w:rPr>
          <w:rFonts w:ascii="仿宋" w:eastAsia="仿宋" w:hAnsi="仿宋" w:cs="仿宋" w:hint="eastAsia"/>
          <w:sz w:val="28"/>
          <w:lang w:eastAsia="zh-CN"/>
        </w:rPr>
        <w:t>四、设计师项目危机管理</w:t>
      </w:r>
      <w:bookmarkEnd w:id="14"/>
    </w:p>
    <w:p>
      <w:pPr>
        <w:pStyle w:val="Heading2"/>
        <w:rPr>
          <w:rFonts w:ascii="仿宋" w:eastAsia="仿宋" w:hAnsi="仿宋" w:cs="仿宋" w:hint="eastAsia"/>
          <w:lang w:eastAsia="zh-CN"/>
        </w:rPr>
      </w:pPr>
      <w:bookmarkStart w:id="15" w:name="_Toc352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师项目危机管理中，危机预警与识别是确保设计师项目稳健运行的核心步骤。通过建立全面的监测机制，设计师项目团队旨在及时发现和理解潜在的风险和危机因素，以便采取及时的预防和应对措施，确保设计师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首先，通过深入的风险评估，设计师项目团队全面分析了整个设计师项目和各个阶段可能存在的威胁。这包括准确评估每个潜在风险的发生概率和可能影响的程度，为后续危机预警提供了有力支持。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设计师项目团队着重于明确定义设计师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设计师项目进展的持续监控，团队能够及时发现潜在问题并作出迅速反应。设计师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在这一阶段，团队的专业素养和反应速度将发挥至关重要的作用，以确保潜在危机能够在初期得到有效的处理，最大程度地减轻负面影响。通过危机预警与识别，设计师项目得以更有序、可控地推进。</w:t>
      </w:r>
    </w:p>
    <w:p>
      <w:pPr>
        <w:pStyle w:val="Heading2"/>
        <w:ind w:firstLine="560" w:firstLineChars="200"/>
        <w:rPr>
          <w:rFonts w:ascii="仿宋" w:eastAsia="仿宋" w:hAnsi="仿宋" w:cs="仿宋" w:hint="eastAsia"/>
          <w:sz w:val="28"/>
          <w:lang w:eastAsia="zh-CN"/>
        </w:rPr>
      </w:pPr>
      <w:bookmarkStart w:id="16" w:name="_Toc291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在危机发生时，设计师项目团队立即行动，成立了应急小组。该小组的任务是迅速制定并实施紧急应对措施，以最小化潜在损失。以下是采取的主要措施：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暂停设计师项目进度：为遏制危机蔓延，设计师项目暂时停止进行，以便全面评估当前状况。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资源重新分配：重新评估设计师项目资源的分配，确保最大限度地减小损失。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实时沟通：与关键利益相关者建立实时沟通机制，向他们传递设计师项目危机的实际状况，保障设计师项目核心利益。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在紧急应对的同时，设计师项目团队强调了团队协作和有效沟通的重要性。以下是团队协作的关键举措：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信息共享机制：建立了信息共享平台，确保团队成员能够及时获取设计师项目危机的实时信息。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领导者沟通：设计师项目领导者通过定期会议和即时沟通工具，指导团队应对危机，保持团队稳定运行。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随着危机得到初步控制，设计师项目团队转向制定恢复计划，以确保设计师项目能够从中迅速恢复。主要恢复计划包括：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修复受损的进度计划：重新评估设计师项目进度，制定修复计划，确保设计师项目尽快回归正常进程。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重新调整资源分配：优化资源分配，确保设计师项目在有限资源下高效运转。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风险管理机制加强：对设计师项目风险进行全面评估，制定更强化的风险管理策略，以预防未来可能的危机。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5408"/>
      <w:r>
        <w:rPr>
          <w:rFonts w:ascii="仿宋" w:eastAsia="仿宋" w:hAnsi="仿宋" w:cs="仿宋" w:hint="eastAsia"/>
          <w:sz w:val="28"/>
          <w:lang w:eastAsia="zh-CN"/>
        </w:rPr>
        <w:t>五、设计师项目概论</w:t>
      </w:r>
      <w:bookmarkEnd w:id="17"/>
    </w:p>
    <w:p>
      <w:pPr>
        <w:pStyle w:val="Heading2"/>
        <w:rPr>
          <w:rFonts w:ascii="仿宋" w:eastAsia="仿宋" w:hAnsi="仿宋" w:cs="仿宋" w:hint="eastAsia"/>
          <w:lang w:eastAsia="zh-CN"/>
        </w:rPr>
      </w:pPr>
      <w:bookmarkStart w:id="18" w:name="_Toc417"/>
      <w:r>
        <w:rPr>
          <w:rFonts w:ascii="仿宋" w:eastAsia="仿宋" w:hAnsi="仿宋" w:cs="仿宋" w:hint="eastAsia"/>
          <w:lang w:eastAsia="zh-CN"/>
        </w:rPr>
        <w:t>(一)、设计师项目概况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起源追溯至对市场的深入洞察。市场的不断演变与变革为设计师项目提供了难得的机遇。当前市场存在的需求缺口和变革的大环境共同构成了设计师项目的背景。这个设计师项目旨在充分利用市场机遇，填补行业中尚未满足的需求，为客户提供全新的解决方案。市场的变革和需求的增长使得这个设计师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设计师项目名称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正式命名为设计师。这个名称不仅仅是一个标识，更代表了设计师项目的核心理念和愿景。它蕴含着设计师项目所要解决问题的关键字，具有强烈的表达和辨识度，为设计师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设计师项目目标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的核心目标是提供一种全新、高效的解决方案，满足客户日益增长的需求。设计师项目追求的不仅仅是满足市场需求，更是在市场中获得卓越的竞争优势。通过不断提升产品或服务的质量和创新水平，设计师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设计师项目范围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全面涵盖了产品研发、制造、市场推广和售后服务，确保从产品设计到最终用户体验的全方位关注。这一全面的设计师项目范围是为了确保设计师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设计师项目时间表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设计师项目计划在未来18个月内完成，包括研发、测试、市场试点和正式推出等不同阶段。这个时间表的合理设计是为了确保设计师项目各个阶段的顺利推进，以便按时交付高质量的成果。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设计师项目预算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设计师项目总预算估算为XX百万美元，主要分配在研发、市场推广、人员培训和运营等方面。这一充足的预算为设计师项目提供了充足的资源，确保设计师项目在各个方面都能取得优异的表现。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设计师项目风险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https://d.book118.com/218010056123006036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设计师项目计划设计方案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5043A"/>
    <w:rsid w:val="14B504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10056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2024-02-12T03:44:00Z</dcterms:created>
  <dcterms:modified xsi:type="dcterms:W3CDTF">2024-02-12T03:45:10Z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9CC6A0F4BD2B45C49783A9AF6BFF0713_11</vt:lpwstr>
  </property>
  <property fmtid="{D5CDD505-2E9C-101B-9397-08002B2CF9AE}" pid="3" name="KSOProductBuildVer">
    <vt:lpwstr>2052-12.1.0.16250</vt:lpwstr>
  </property>
</Properties>
</file>