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大孔径吸咐树脂项目规划设计纲要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 w:history="1">
        <w:r>
          <w:rPr>
            <w:rFonts w:ascii="仿宋" w:eastAsia="仿宋" w:hAnsi="仿宋" w:cs="仿宋" w:hint="eastAsia"/>
            <w:lang w:eastAsia="zh-CN"/>
          </w:rPr>
          <w:t>概论</w:t>
        </w:r>
        <w:r>
          <w:tab/>
        </w:r>
        <w:r>
          <w:fldChar w:fldCharType="begin"/>
        </w:r>
        <w:r>
          <w:instrText xml:space="preserve"> PAGEREF _Toc1243 \h </w:instrText>
        </w:r>
        <w:r>
          <w:fldChar w:fldCharType="separate"/>
        </w:r>
        <w:r>
          <w:t>3</w:t>
        </w:r>
        <w:r>
          <w:fldChar w:fldCharType="end"/>
        </w:r>
      </w:hyperlink>
    </w:p>
    <w:p>
      <w:pPr>
        <w:pStyle w:val="TOC1"/>
        <w:tabs>
          <w:tab w:val="right" w:leader="dot" w:pos="8306"/>
        </w:tabs>
      </w:pPr>
      <w:hyperlink w:anchor="_Toc16778" w:history="1">
        <w:r>
          <w:rPr>
            <w:rFonts w:ascii="仿宋" w:eastAsia="仿宋" w:hAnsi="仿宋" w:cs="仿宋" w:hint="eastAsia"/>
            <w:lang w:eastAsia="zh-CN"/>
          </w:rPr>
          <w:t>一、大孔径吸咐树脂项目土建工程</w:t>
        </w:r>
        <w:r>
          <w:tab/>
        </w:r>
        <w:r>
          <w:fldChar w:fldCharType="begin"/>
        </w:r>
        <w:r>
          <w:instrText xml:space="preserve"> PAGEREF _Toc16778 \h </w:instrText>
        </w:r>
        <w:r>
          <w:fldChar w:fldCharType="separate"/>
        </w:r>
        <w:r>
          <w:t>3</w:t>
        </w:r>
        <w:r>
          <w:fldChar w:fldCharType="end"/>
        </w:r>
      </w:hyperlink>
    </w:p>
    <w:p>
      <w:pPr>
        <w:pStyle w:val="TOC2"/>
        <w:tabs>
          <w:tab w:val="right" w:leader="dot" w:pos="8306"/>
        </w:tabs>
      </w:pPr>
      <w:hyperlink w:anchor="_Toc22307" w:history="1">
        <w:r>
          <w:rPr>
            <w:rFonts w:ascii="仿宋" w:eastAsia="仿宋" w:hAnsi="仿宋" w:cs="仿宋" w:hint="eastAsia"/>
            <w:lang w:eastAsia="zh-CN"/>
          </w:rPr>
          <w:t>(一)、建筑工程设计原则</w:t>
        </w:r>
        <w:r>
          <w:tab/>
        </w:r>
        <w:r>
          <w:fldChar w:fldCharType="begin"/>
        </w:r>
        <w:r>
          <w:instrText xml:space="preserve"> PAGEREF _Toc22307 \h </w:instrText>
        </w:r>
        <w:r>
          <w:fldChar w:fldCharType="separate"/>
        </w:r>
        <w:r>
          <w:t>3</w:t>
        </w:r>
        <w:r>
          <w:fldChar w:fldCharType="end"/>
        </w:r>
      </w:hyperlink>
    </w:p>
    <w:p>
      <w:pPr>
        <w:pStyle w:val="TOC2"/>
        <w:tabs>
          <w:tab w:val="right" w:leader="dot" w:pos="8306"/>
        </w:tabs>
      </w:pPr>
      <w:hyperlink w:anchor="_Toc10587" w:history="1">
        <w:r>
          <w:rPr>
            <w:rFonts w:ascii="仿宋" w:eastAsia="仿宋" w:hAnsi="仿宋" w:cs="仿宋" w:hint="eastAsia"/>
            <w:lang w:eastAsia="zh-CN"/>
          </w:rPr>
          <w:t>(二)、土建工程设计年限及安全等级</w:t>
        </w:r>
        <w:r>
          <w:tab/>
        </w:r>
        <w:r>
          <w:fldChar w:fldCharType="begin"/>
        </w:r>
        <w:r>
          <w:instrText xml:space="preserve"> PAGEREF _Toc10587 \h </w:instrText>
        </w:r>
        <w:r>
          <w:fldChar w:fldCharType="separate"/>
        </w:r>
        <w:r>
          <w:t>4</w:t>
        </w:r>
        <w:r>
          <w:fldChar w:fldCharType="end"/>
        </w:r>
      </w:hyperlink>
    </w:p>
    <w:p>
      <w:pPr>
        <w:pStyle w:val="TOC2"/>
        <w:tabs>
          <w:tab w:val="right" w:leader="dot" w:pos="8306"/>
        </w:tabs>
      </w:pPr>
      <w:hyperlink w:anchor="_Toc22492" w:history="1">
        <w:r>
          <w:rPr>
            <w:rFonts w:ascii="仿宋" w:eastAsia="仿宋" w:hAnsi="仿宋" w:cs="仿宋" w:hint="eastAsia"/>
            <w:lang w:eastAsia="zh-CN"/>
          </w:rPr>
          <w:t>(三)、建筑工程设计总体要求</w:t>
        </w:r>
        <w:r>
          <w:tab/>
        </w:r>
        <w:r>
          <w:fldChar w:fldCharType="begin"/>
        </w:r>
        <w:r>
          <w:instrText xml:space="preserve"> PAGEREF _Toc22492 \h </w:instrText>
        </w:r>
        <w:r>
          <w:fldChar w:fldCharType="separate"/>
        </w:r>
        <w:r>
          <w:t>5</w:t>
        </w:r>
        <w:r>
          <w:fldChar w:fldCharType="end"/>
        </w:r>
      </w:hyperlink>
    </w:p>
    <w:p>
      <w:pPr>
        <w:pStyle w:val="TOC2"/>
        <w:tabs>
          <w:tab w:val="right" w:leader="dot" w:pos="8306"/>
        </w:tabs>
      </w:pPr>
      <w:hyperlink w:anchor="_Toc586" w:history="1">
        <w:r>
          <w:rPr>
            <w:rFonts w:ascii="仿宋" w:eastAsia="仿宋" w:hAnsi="仿宋" w:cs="仿宋" w:hint="eastAsia"/>
            <w:lang w:eastAsia="zh-CN"/>
          </w:rPr>
          <w:t>(四)、土建工程建设指标</w:t>
        </w:r>
        <w:r>
          <w:tab/>
        </w:r>
        <w:r>
          <w:fldChar w:fldCharType="begin"/>
        </w:r>
        <w:r>
          <w:instrText xml:space="preserve"> PAGEREF _Toc586 \h </w:instrText>
        </w:r>
        <w:r>
          <w:fldChar w:fldCharType="separate"/>
        </w:r>
        <w:r>
          <w:t>6</w:t>
        </w:r>
        <w:r>
          <w:fldChar w:fldCharType="end"/>
        </w:r>
      </w:hyperlink>
    </w:p>
    <w:p>
      <w:pPr>
        <w:pStyle w:val="TOC1"/>
        <w:tabs>
          <w:tab w:val="right" w:leader="dot" w:pos="8306"/>
        </w:tabs>
      </w:pPr>
      <w:hyperlink w:anchor="_Toc12510" w:history="1">
        <w:r>
          <w:rPr>
            <w:rFonts w:ascii="仿宋" w:eastAsia="仿宋" w:hAnsi="仿宋" w:cs="仿宋" w:hint="eastAsia"/>
            <w:lang w:eastAsia="zh-CN"/>
          </w:rPr>
          <w:t>二、大孔径吸咐树脂项目建设背景及必要性分析</w:t>
        </w:r>
        <w:r>
          <w:tab/>
        </w:r>
        <w:r>
          <w:fldChar w:fldCharType="begin"/>
        </w:r>
        <w:r>
          <w:instrText xml:space="preserve"> PAGEREF _Toc12510 \h </w:instrText>
        </w:r>
        <w:r>
          <w:fldChar w:fldCharType="separate"/>
        </w:r>
        <w:r>
          <w:t>6</w:t>
        </w:r>
        <w:r>
          <w:fldChar w:fldCharType="end"/>
        </w:r>
      </w:hyperlink>
    </w:p>
    <w:p>
      <w:pPr>
        <w:pStyle w:val="TOC2"/>
        <w:tabs>
          <w:tab w:val="right" w:leader="dot" w:pos="8306"/>
        </w:tabs>
      </w:pPr>
      <w:hyperlink w:anchor="_Toc27765" w:history="1">
        <w:r>
          <w:rPr>
            <w:rFonts w:ascii="仿宋" w:eastAsia="仿宋" w:hAnsi="仿宋" w:cs="仿宋" w:hint="eastAsia"/>
            <w:lang w:eastAsia="zh-CN"/>
          </w:rPr>
          <w:t>(一)、大孔径吸咐树脂项目背景分析</w:t>
        </w:r>
        <w:r>
          <w:tab/>
        </w:r>
        <w:r>
          <w:fldChar w:fldCharType="begin"/>
        </w:r>
        <w:r>
          <w:instrText xml:space="preserve"> PAGEREF _Toc27765 \h </w:instrText>
        </w:r>
        <w:r>
          <w:fldChar w:fldCharType="separate"/>
        </w:r>
        <w:r>
          <w:t>6</w:t>
        </w:r>
        <w:r>
          <w:fldChar w:fldCharType="end"/>
        </w:r>
      </w:hyperlink>
    </w:p>
    <w:p>
      <w:pPr>
        <w:pStyle w:val="TOC2"/>
        <w:tabs>
          <w:tab w:val="right" w:leader="dot" w:pos="8306"/>
        </w:tabs>
      </w:pPr>
      <w:hyperlink w:anchor="_Toc12524" w:history="1">
        <w:r>
          <w:rPr>
            <w:rFonts w:ascii="仿宋" w:eastAsia="仿宋" w:hAnsi="仿宋" w:cs="仿宋" w:hint="eastAsia"/>
            <w:lang w:eastAsia="zh-CN"/>
          </w:rPr>
          <w:t>(二)、大孔径吸咐树脂项目建设必要性分析</w:t>
        </w:r>
        <w:r>
          <w:tab/>
        </w:r>
        <w:r>
          <w:fldChar w:fldCharType="begin"/>
        </w:r>
        <w:r>
          <w:instrText xml:space="preserve"> PAGEREF _Toc12524 \h </w:instrText>
        </w:r>
        <w:r>
          <w:fldChar w:fldCharType="separate"/>
        </w:r>
        <w:r>
          <w:t>8</w:t>
        </w:r>
        <w:r>
          <w:fldChar w:fldCharType="end"/>
        </w:r>
      </w:hyperlink>
    </w:p>
    <w:p>
      <w:pPr>
        <w:pStyle w:val="TOC1"/>
        <w:tabs>
          <w:tab w:val="right" w:leader="dot" w:pos="8306"/>
        </w:tabs>
      </w:pPr>
      <w:hyperlink w:anchor="_Toc22083" w:history="1">
        <w:r>
          <w:rPr>
            <w:rFonts w:ascii="仿宋" w:eastAsia="仿宋" w:hAnsi="仿宋" w:cs="仿宋" w:hint="eastAsia"/>
            <w:lang w:eastAsia="zh-CN"/>
          </w:rPr>
          <w:t>三、大孔径吸咐树脂项目概论</w:t>
        </w:r>
        <w:r>
          <w:tab/>
        </w:r>
        <w:r>
          <w:fldChar w:fldCharType="begin"/>
        </w:r>
        <w:r>
          <w:instrText xml:space="preserve"> PAGEREF _Toc22083 \h </w:instrText>
        </w:r>
        <w:r>
          <w:fldChar w:fldCharType="separate"/>
        </w:r>
        <w:r>
          <w:t>9</w:t>
        </w:r>
        <w:r>
          <w:fldChar w:fldCharType="end"/>
        </w:r>
      </w:hyperlink>
    </w:p>
    <w:p>
      <w:pPr>
        <w:pStyle w:val="TOC2"/>
        <w:tabs>
          <w:tab w:val="right" w:leader="dot" w:pos="8306"/>
        </w:tabs>
      </w:pPr>
      <w:hyperlink w:anchor="_Toc17590" w:history="1">
        <w:r>
          <w:rPr>
            <w:rFonts w:ascii="仿宋" w:eastAsia="仿宋" w:hAnsi="仿宋" w:cs="仿宋" w:hint="eastAsia"/>
            <w:lang w:eastAsia="zh-CN"/>
          </w:rPr>
          <w:t>(一)、大孔径吸咐树脂项目概况</w:t>
        </w:r>
        <w:r>
          <w:tab/>
        </w:r>
        <w:r>
          <w:fldChar w:fldCharType="begin"/>
        </w:r>
        <w:r>
          <w:instrText xml:space="preserve"> PAGEREF _Toc17590 \h </w:instrText>
        </w:r>
        <w:r>
          <w:fldChar w:fldCharType="separate"/>
        </w:r>
        <w:r>
          <w:t>9</w:t>
        </w:r>
        <w:r>
          <w:fldChar w:fldCharType="end"/>
        </w:r>
      </w:hyperlink>
    </w:p>
    <w:p>
      <w:pPr>
        <w:pStyle w:val="TOC2"/>
        <w:tabs>
          <w:tab w:val="right" w:leader="dot" w:pos="8306"/>
        </w:tabs>
      </w:pPr>
      <w:hyperlink w:anchor="_Toc31210" w:history="1">
        <w:r>
          <w:rPr>
            <w:rFonts w:ascii="仿宋" w:eastAsia="仿宋" w:hAnsi="仿宋" w:cs="仿宋" w:hint="eastAsia"/>
            <w:lang w:eastAsia="zh-CN"/>
          </w:rPr>
          <w:t>(二)、大孔径吸咐树脂项目目标</w:t>
        </w:r>
        <w:r>
          <w:tab/>
        </w:r>
        <w:r>
          <w:fldChar w:fldCharType="begin"/>
        </w:r>
        <w:r>
          <w:instrText xml:space="preserve"> PAGEREF _Toc31210 \h </w:instrText>
        </w:r>
        <w:r>
          <w:fldChar w:fldCharType="separate"/>
        </w:r>
        <w:r>
          <w:t>12</w:t>
        </w:r>
        <w:r>
          <w:fldChar w:fldCharType="end"/>
        </w:r>
      </w:hyperlink>
    </w:p>
    <w:p>
      <w:pPr>
        <w:pStyle w:val="TOC2"/>
        <w:tabs>
          <w:tab w:val="right" w:leader="dot" w:pos="8306"/>
        </w:tabs>
      </w:pPr>
      <w:hyperlink w:anchor="_Toc17623" w:history="1">
        <w:r>
          <w:rPr>
            <w:rFonts w:ascii="仿宋" w:eastAsia="仿宋" w:hAnsi="仿宋" w:cs="仿宋" w:hint="eastAsia"/>
            <w:lang w:eastAsia="zh-CN"/>
          </w:rPr>
          <w:t>(三)、大孔径吸咐树脂项目提出的理由</w:t>
        </w:r>
        <w:r>
          <w:tab/>
        </w:r>
        <w:r>
          <w:fldChar w:fldCharType="begin"/>
        </w:r>
        <w:r>
          <w:instrText xml:space="preserve"> PAGEREF _Toc17623 \h </w:instrText>
        </w:r>
        <w:r>
          <w:fldChar w:fldCharType="separate"/>
        </w:r>
        <w:r>
          <w:t>13</w:t>
        </w:r>
        <w:r>
          <w:fldChar w:fldCharType="end"/>
        </w:r>
      </w:hyperlink>
    </w:p>
    <w:p>
      <w:pPr>
        <w:pStyle w:val="TOC2"/>
        <w:tabs>
          <w:tab w:val="right" w:leader="dot" w:pos="8306"/>
        </w:tabs>
      </w:pPr>
      <w:hyperlink w:anchor="_Toc8165" w:history="1">
        <w:r>
          <w:rPr>
            <w:rFonts w:ascii="仿宋" w:eastAsia="仿宋" w:hAnsi="仿宋" w:cs="仿宋" w:hint="eastAsia"/>
            <w:lang w:eastAsia="zh-CN"/>
          </w:rPr>
          <w:t>(四)、大孔径吸咐树脂项目意义</w:t>
        </w:r>
        <w:r>
          <w:tab/>
        </w:r>
        <w:r>
          <w:fldChar w:fldCharType="begin"/>
        </w:r>
        <w:r>
          <w:instrText xml:space="preserve"> PAGEREF _Toc8165 \h </w:instrText>
        </w:r>
        <w:r>
          <w:fldChar w:fldCharType="separate"/>
        </w:r>
        <w:r>
          <w:t>14</w:t>
        </w:r>
        <w:r>
          <w:fldChar w:fldCharType="end"/>
        </w:r>
      </w:hyperlink>
    </w:p>
    <w:p>
      <w:pPr>
        <w:pStyle w:val="TOC2"/>
        <w:tabs>
          <w:tab w:val="right" w:leader="dot" w:pos="8306"/>
        </w:tabs>
      </w:pPr>
      <w:hyperlink w:anchor="_Toc10468" w:history="1">
        <w:r>
          <w:rPr>
            <w:rFonts w:ascii="仿宋" w:eastAsia="仿宋" w:hAnsi="仿宋" w:cs="仿宋" w:hint="eastAsia"/>
            <w:lang w:eastAsia="zh-CN"/>
          </w:rPr>
          <w:t>(五)、大孔径吸咐树脂项目背景</w:t>
        </w:r>
        <w:r>
          <w:tab/>
        </w:r>
        <w:r>
          <w:fldChar w:fldCharType="begin"/>
        </w:r>
        <w:r>
          <w:instrText xml:space="preserve"> PAGEREF _Toc10468 \h </w:instrText>
        </w:r>
        <w:r>
          <w:fldChar w:fldCharType="separate"/>
        </w:r>
        <w:r>
          <w:t>15</w:t>
        </w:r>
        <w:r>
          <w:fldChar w:fldCharType="end"/>
        </w:r>
      </w:hyperlink>
    </w:p>
    <w:p>
      <w:pPr>
        <w:pStyle w:val="TOC1"/>
        <w:tabs>
          <w:tab w:val="right" w:leader="dot" w:pos="8306"/>
        </w:tabs>
      </w:pPr>
      <w:hyperlink w:anchor="_Toc5725" w:history="1">
        <w:r>
          <w:rPr>
            <w:rFonts w:ascii="仿宋" w:eastAsia="仿宋" w:hAnsi="仿宋" w:cs="仿宋" w:hint="eastAsia"/>
            <w:lang w:eastAsia="zh-CN"/>
          </w:rPr>
          <w:t>四、大孔径吸咐树脂项目建设单位说明</w:t>
        </w:r>
        <w:r>
          <w:tab/>
        </w:r>
        <w:r>
          <w:fldChar w:fldCharType="begin"/>
        </w:r>
        <w:r>
          <w:instrText xml:space="preserve"> PAGEREF _Toc5725 \h </w:instrText>
        </w:r>
        <w:r>
          <w:fldChar w:fldCharType="separate"/>
        </w:r>
        <w:r>
          <w:t>16</w:t>
        </w:r>
        <w:r>
          <w:fldChar w:fldCharType="end"/>
        </w:r>
      </w:hyperlink>
    </w:p>
    <w:p>
      <w:pPr>
        <w:pStyle w:val="TOC2"/>
        <w:tabs>
          <w:tab w:val="right" w:leader="dot" w:pos="8306"/>
        </w:tabs>
      </w:pPr>
      <w:hyperlink w:anchor="_Toc28611" w:history="1">
        <w:r>
          <w:rPr>
            <w:rFonts w:ascii="仿宋" w:eastAsia="仿宋" w:hAnsi="仿宋" w:cs="仿宋" w:hint="eastAsia"/>
            <w:lang w:eastAsia="zh-CN"/>
          </w:rPr>
          <w:t>(一)、大孔径吸咐树脂项目承办单位基本情况</w:t>
        </w:r>
        <w:r>
          <w:tab/>
        </w:r>
        <w:r>
          <w:fldChar w:fldCharType="begin"/>
        </w:r>
        <w:r>
          <w:instrText xml:space="preserve"> PAGEREF _Toc28611 \h </w:instrText>
        </w:r>
        <w:r>
          <w:fldChar w:fldCharType="separate"/>
        </w:r>
        <w:r>
          <w:t>16</w:t>
        </w:r>
        <w:r>
          <w:fldChar w:fldCharType="end"/>
        </w:r>
      </w:hyperlink>
    </w:p>
    <w:p>
      <w:pPr>
        <w:pStyle w:val="TOC2"/>
        <w:tabs>
          <w:tab w:val="right" w:leader="dot" w:pos="8306"/>
        </w:tabs>
      </w:pPr>
      <w:hyperlink w:anchor="_Toc3216" w:history="1">
        <w:r>
          <w:rPr>
            <w:rFonts w:ascii="仿宋" w:eastAsia="仿宋" w:hAnsi="仿宋" w:cs="仿宋" w:hint="eastAsia"/>
            <w:lang w:eastAsia="zh-CN"/>
          </w:rPr>
          <w:t>(二)、公司经济效益分析</w:t>
        </w:r>
        <w:r>
          <w:tab/>
        </w:r>
        <w:r>
          <w:fldChar w:fldCharType="begin"/>
        </w:r>
        <w:r>
          <w:instrText xml:space="preserve"> PAGEREF _Toc3216 \h </w:instrText>
        </w:r>
        <w:r>
          <w:fldChar w:fldCharType="separate"/>
        </w:r>
        <w:r>
          <w:t>17</w:t>
        </w:r>
        <w:r>
          <w:fldChar w:fldCharType="end"/>
        </w:r>
      </w:hyperlink>
    </w:p>
    <w:p>
      <w:pPr>
        <w:pStyle w:val="TOC1"/>
        <w:tabs>
          <w:tab w:val="right" w:leader="dot" w:pos="8306"/>
        </w:tabs>
      </w:pPr>
      <w:hyperlink w:anchor="_Toc20448" w:history="1">
        <w:r>
          <w:rPr>
            <w:rFonts w:ascii="仿宋" w:eastAsia="仿宋" w:hAnsi="仿宋" w:cs="仿宋" w:hint="eastAsia"/>
            <w:lang w:eastAsia="zh-CN"/>
          </w:rPr>
          <w:t>五、大孔径吸咐树脂项目绩效评估</w:t>
        </w:r>
        <w:r>
          <w:tab/>
        </w:r>
        <w:r>
          <w:fldChar w:fldCharType="begin"/>
        </w:r>
        <w:r>
          <w:instrText xml:space="preserve"> PAGEREF _Toc20448 \h </w:instrText>
        </w:r>
        <w:r>
          <w:fldChar w:fldCharType="separate"/>
        </w:r>
        <w:r>
          <w:t>18</w:t>
        </w:r>
        <w:r>
          <w:fldChar w:fldCharType="end"/>
        </w:r>
      </w:hyperlink>
    </w:p>
    <w:p>
      <w:pPr>
        <w:pStyle w:val="TOC2"/>
        <w:tabs>
          <w:tab w:val="right" w:leader="dot" w:pos="8306"/>
        </w:tabs>
      </w:pPr>
      <w:hyperlink w:anchor="_Toc15032" w:history="1">
        <w:r>
          <w:rPr>
            <w:rFonts w:ascii="仿宋" w:eastAsia="仿宋" w:hAnsi="仿宋" w:cs="仿宋" w:hint="eastAsia"/>
            <w:lang w:eastAsia="zh-CN"/>
          </w:rPr>
          <w:t>(一)、绩效评估指标</w:t>
        </w:r>
        <w:r>
          <w:tab/>
        </w:r>
        <w:r>
          <w:fldChar w:fldCharType="begin"/>
        </w:r>
        <w:r>
          <w:instrText xml:space="preserve"> PAGEREF _Toc15032 \h </w:instrText>
        </w:r>
        <w:r>
          <w:fldChar w:fldCharType="separate"/>
        </w:r>
        <w:r>
          <w:t>18</w:t>
        </w:r>
        <w:r>
          <w:fldChar w:fldCharType="end"/>
        </w:r>
      </w:hyperlink>
    </w:p>
    <w:p>
      <w:pPr>
        <w:pStyle w:val="TOC2"/>
        <w:tabs>
          <w:tab w:val="right" w:leader="dot" w:pos="8306"/>
        </w:tabs>
      </w:pPr>
      <w:hyperlink w:anchor="_Toc5637" w:history="1">
        <w:r>
          <w:rPr>
            <w:rFonts w:ascii="仿宋" w:eastAsia="仿宋" w:hAnsi="仿宋" w:cs="仿宋" w:hint="eastAsia"/>
            <w:lang w:eastAsia="zh-CN"/>
          </w:rPr>
          <w:t>(二)、绩效评估方法</w:t>
        </w:r>
        <w:r>
          <w:tab/>
        </w:r>
        <w:r>
          <w:fldChar w:fldCharType="begin"/>
        </w:r>
        <w:r>
          <w:instrText xml:space="preserve"> PAGEREF _Toc5637 \h </w:instrText>
        </w:r>
        <w:r>
          <w:fldChar w:fldCharType="separate"/>
        </w:r>
        <w:r>
          <w:t>19</w:t>
        </w:r>
        <w:r>
          <w:fldChar w:fldCharType="end"/>
        </w:r>
      </w:hyperlink>
    </w:p>
    <w:p>
      <w:pPr>
        <w:pStyle w:val="TOC2"/>
        <w:tabs>
          <w:tab w:val="right" w:leader="dot" w:pos="8306"/>
        </w:tabs>
      </w:pPr>
      <w:hyperlink w:anchor="_Toc16911" w:history="1">
        <w:r>
          <w:rPr>
            <w:rFonts w:ascii="仿宋" w:eastAsia="仿宋" w:hAnsi="仿宋" w:cs="仿宋" w:hint="eastAsia"/>
            <w:lang w:eastAsia="zh-CN"/>
          </w:rPr>
          <w:t>(三)、绩效评估周期</w:t>
        </w:r>
        <w:r>
          <w:tab/>
        </w:r>
        <w:r>
          <w:fldChar w:fldCharType="begin"/>
        </w:r>
        <w:r>
          <w:instrText xml:space="preserve"> PAGEREF _Toc16911 \h </w:instrText>
        </w:r>
        <w:r>
          <w:fldChar w:fldCharType="separate"/>
        </w:r>
        <w:r>
          <w:t>20</w:t>
        </w:r>
        <w:r>
          <w:fldChar w:fldCharType="end"/>
        </w:r>
      </w:hyperlink>
    </w:p>
    <w:p>
      <w:pPr>
        <w:pStyle w:val="TOC1"/>
        <w:tabs>
          <w:tab w:val="right" w:leader="dot" w:pos="8306"/>
        </w:tabs>
      </w:pPr>
      <w:hyperlink w:anchor="_Toc4052" w:history="1">
        <w:r>
          <w:rPr>
            <w:rFonts w:ascii="仿宋" w:eastAsia="仿宋" w:hAnsi="仿宋" w:cs="仿宋" w:hint="eastAsia"/>
            <w:lang w:eastAsia="zh-CN"/>
          </w:rPr>
          <w:t>六、大孔径吸咐树脂项目危机管理</w:t>
        </w:r>
        <w:r>
          <w:tab/>
        </w:r>
        <w:r>
          <w:fldChar w:fldCharType="begin"/>
        </w:r>
        <w:r>
          <w:instrText xml:space="preserve"> PAGEREF _Toc4052 \h </w:instrText>
        </w:r>
        <w:r>
          <w:fldChar w:fldCharType="separate"/>
        </w:r>
        <w:r>
          <w:t>21</w:t>
        </w:r>
        <w:r>
          <w:fldChar w:fldCharType="end"/>
        </w:r>
      </w:hyperlink>
    </w:p>
    <w:p>
      <w:pPr>
        <w:pStyle w:val="TOC2"/>
        <w:tabs>
          <w:tab w:val="right" w:leader="dot" w:pos="8306"/>
        </w:tabs>
      </w:pPr>
      <w:hyperlink w:anchor="_Toc19917" w:history="1">
        <w:r>
          <w:rPr>
            <w:rFonts w:ascii="仿宋" w:eastAsia="仿宋" w:hAnsi="仿宋" w:cs="仿宋" w:hint="eastAsia"/>
            <w:lang w:eastAsia="zh-CN"/>
          </w:rPr>
          <w:t>(一)、危机预警与识别</w:t>
        </w:r>
        <w:r>
          <w:tab/>
        </w:r>
        <w:r>
          <w:fldChar w:fldCharType="begin"/>
        </w:r>
        <w:r>
          <w:instrText xml:space="preserve"> PAGEREF _Toc19917 \h </w:instrText>
        </w:r>
        <w:r>
          <w:fldChar w:fldCharType="separate"/>
        </w:r>
        <w:r>
          <w:t>21</w:t>
        </w:r>
        <w:r>
          <w:fldChar w:fldCharType="end"/>
        </w:r>
      </w:hyperlink>
    </w:p>
    <w:p>
      <w:pPr>
        <w:pStyle w:val="TOC2"/>
        <w:tabs>
          <w:tab w:val="right" w:leader="dot" w:pos="8306"/>
        </w:tabs>
      </w:pPr>
      <w:hyperlink w:anchor="_Toc1849" w:history="1">
        <w:r>
          <w:rPr>
            <w:rFonts w:ascii="仿宋" w:eastAsia="仿宋" w:hAnsi="仿宋" w:cs="仿宋" w:hint="eastAsia"/>
            <w:lang w:eastAsia="zh-CN"/>
          </w:rPr>
          <w:t>(二)、危机应对与恢复</w:t>
        </w:r>
        <w:r>
          <w:tab/>
        </w:r>
        <w:r>
          <w:fldChar w:fldCharType="begin"/>
        </w:r>
        <w:r>
          <w:instrText xml:space="preserve"> PAGEREF _Toc1849 \h </w:instrText>
        </w:r>
        <w:r>
          <w:fldChar w:fldCharType="separate"/>
        </w:r>
        <w:r>
          <w:t>22</w:t>
        </w:r>
        <w:r>
          <w:fldChar w:fldCharType="end"/>
        </w:r>
      </w:hyperlink>
    </w:p>
    <w:p>
      <w:pPr>
        <w:pStyle w:val="TOC1"/>
        <w:tabs>
          <w:tab w:val="right" w:leader="dot" w:pos="8306"/>
        </w:tabs>
      </w:pPr>
      <w:hyperlink w:anchor="_Toc1378" w:history="1">
        <w:r>
          <w:rPr>
            <w:rFonts w:ascii="仿宋" w:eastAsia="仿宋" w:hAnsi="仿宋" w:cs="仿宋" w:hint="eastAsia"/>
            <w:lang w:eastAsia="zh-CN"/>
          </w:rPr>
          <w:t>七、大孔径吸咐树脂项目环境影响分析</w:t>
        </w:r>
        <w:r>
          <w:tab/>
        </w:r>
        <w:r>
          <w:fldChar w:fldCharType="begin"/>
        </w:r>
        <w:r>
          <w:instrText xml:space="preserve"> PAGEREF _Toc1378 \h </w:instrText>
        </w:r>
        <w:r>
          <w:fldChar w:fldCharType="separate"/>
        </w:r>
        <w:r>
          <w:t>24</w:t>
        </w:r>
        <w:r>
          <w:fldChar w:fldCharType="end"/>
        </w:r>
      </w:hyperlink>
    </w:p>
    <w:p>
      <w:pPr>
        <w:pStyle w:val="TOC2"/>
        <w:tabs>
          <w:tab w:val="right" w:leader="dot" w:pos="8306"/>
        </w:tabs>
      </w:pPr>
      <w:hyperlink w:anchor="_Toc15952" w:history="1">
        <w:r>
          <w:rPr>
            <w:rFonts w:ascii="仿宋" w:eastAsia="仿宋" w:hAnsi="仿宋" w:cs="仿宋" w:hint="eastAsia"/>
            <w:lang w:eastAsia="zh-CN"/>
          </w:rPr>
          <w:t>(一)、建设区域环境质量现状</w:t>
        </w:r>
        <w:r>
          <w:tab/>
        </w:r>
        <w:r>
          <w:fldChar w:fldCharType="begin"/>
        </w:r>
        <w:r>
          <w:instrText xml:space="preserve"> PAGEREF _Toc15952 \h </w:instrText>
        </w:r>
        <w:r>
          <w:fldChar w:fldCharType="separate"/>
        </w:r>
        <w:r>
          <w:t>24</w:t>
        </w:r>
        <w:r>
          <w:fldChar w:fldCharType="end"/>
        </w:r>
      </w:hyperlink>
    </w:p>
    <w:p>
      <w:pPr>
        <w:pStyle w:val="TOC2"/>
        <w:tabs>
          <w:tab w:val="right" w:leader="dot" w:pos="8306"/>
        </w:tabs>
      </w:pPr>
      <w:hyperlink w:anchor="_Toc8505" w:history="1">
        <w:r>
          <w:rPr>
            <w:rFonts w:ascii="仿宋" w:eastAsia="仿宋" w:hAnsi="仿宋" w:cs="仿宋" w:hint="eastAsia"/>
            <w:lang w:eastAsia="zh-CN"/>
          </w:rPr>
          <w:t>(二)、建设期环境保护</w:t>
        </w:r>
        <w:r>
          <w:tab/>
        </w:r>
        <w:r>
          <w:fldChar w:fldCharType="begin"/>
        </w:r>
        <w:r>
          <w:instrText xml:space="preserve"> PAGEREF _Toc8505 \h </w:instrText>
        </w:r>
        <w:r>
          <w:fldChar w:fldCharType="separate"/>
        </w:r>
        <w:r>
          <w:t>25</w:t>
        </w:r>
        <w:r>
          <w:fldChar w:fldCharType="end"/>
        </w:r>
      </w:hyperlink>
    </w:p>
    <w:p>
      <w:pPr>
        <w:pStyle w:val="TOC2"/>
        <w:tabs>
          <w:tab w:val="right" w:leader="dot" w:pos="8306"/>
        </w:tabs>
      </w:pPr>
      <w:hyperlink w:anchor="_Toc6033" w:history="1">
        <w:r>
          <w:rPr>
            <w:rFonts w:ascii="仿宋" w:eastAsia="仿宋" w:hAnsi="仿宋" w:cs="仿宋" w:hint="eastAsia"/>
            <w:lang w:eastAsia="zh-CN"/>
          </w:rPr>
          <w:t>(三)、运营期环境保护</w:t>
        </w:r>
        <w:r>
          <w:tab/>
        </w:r>
        <w:r>
          <w:fldChar w:fldCharType="begin"/>
        </w:r>
        <w:r>
          <w:instrText xml:space="preserve"> PAGEREF _Toc6033 \h </w:instrText>
        </w:r>
        <w:r>
          <w:fldChar w:fldCharType="separate"/>
        </w:r>
        <w:r>
          <w:t>26</w:t>
        </w:r>
        <w:r>
          <w:fldChar w:fldCharType="end"/>
        </w:r>
      </w:hyperlink>
    </w:p>
    <w:p>
      <w:pPr>
        <w:pStyle w:val="TOC2"/>
        <w:tabs>
          <w:tab w:val="right" w:leader="dot" w:pos="8306"/>
        </w:tabs>
      </w:pPr>
      <w:hyperlink w:anchor="_Toc16064" w:history="1">
        <w:r>
          <w:rPr>
            <w:rFonts w:ascii="仿宋" w:eastAsia="仿宋" w:hAnsi="仿宋" w:cs="仿宋" w:hint="eastAsia"/>
            <w:lang w:eastAsia="zh-CN"/>
          </w:rPr>
          <w:t>(四)、大孔径吸咐树脂项目建设对区域经济的影响</w:t>
        </w:r>
        <w:r>
          <w:tab/>
        </w:r>
        <w:r>
          <w:fldChar w:fldCharType="begin"/>
        </w:r>
        <w:r>
          <w:instrText xml:space="preserve"> PAGEREF _Toc16064 \h </w:instrText>
        </w:r>
        <w:r>
          <w:fldChar w:fldCharType="separate"/>
        </w:r>
        <w:r>
          <w:t>28</w:t>
        </w:r>
        <w:r>
          <w:fldChar w:fldCharType="end"/>
        </w:r>
      </w:hyperlink>
    </w:p>
    <w:p>
      <w:pPr>
        <w:pStyle w:val="TOC2"/>
        <w:tabs>
          <w:tab w:val="right" w:leader="dot" w:pos="8306"/>
        </w:tabs>
      </w:pPr>
      <w:hyperlink w:anchor="_Toc13375" w:history="1">
        <w:r>
          <w:rPr>
            <w:rFonts w:ascii="仿宋" w:eastAsia="仿宋" w:hAnsi="仿宋" w:cs="仿宋" w:hint="eastAsia"/>
            <w:lang w:eastAsia="zh-CN"/>
          </w:rPr>
          <w:t>(五)、废弃物处理</w:t>
        </w:r>
        <w:r>
          <w:tab/>
        </w:r>
        <w:r>
          <w:fldChar w:fldCharType="begin"/>
        </w:r>
        <w:r>
          <w:instrText xml:space="preserve"> PAGEREF _Toc13375 \h </w:instrText>
        </w:r>
        <w:r>
          <w:fldChar w:fldCharType="separate"/>
        </w:r>
        <w:r>
          <w:t>30</w:t>
        </w:r>
        <w:r>
          <w:fldChar w:fldCharType="end"/>
        </w:r>
      </w:hyperlink>
    </w:p>
    <w:p>
      <w:pPr>
        <w:pStyle w:val="TOC2"/>
        <w:tabs>
          <w:tab w:val="right" w:leader="dot" w:pos="8306"/>
        </w:tabs>
      </w:pPr>
      <w:hyperlink w:anchor="_Toc13710" w:history="1">
        <w:r>
          <w:rPr>
            <w:rFonts w:ascii="仿宋" w:eastAsia="仿宋" w:hAnsi="仿宋" w:cs="仿宋" w:hint="eastAsia"/>
            <w:lang w:eastAsia="zh-CN"/>
          </w:rPr>
          <w:t>(六)、特殊环境影响分析</w:t>
        </w:r>
        <w:r>
          <w:tab/>
        </w:r>
        <w:r>
          <w:fldChar w:fldCharType="begin"/>
        </w:r>
        <w:r>
          <w:instrText xml:space="preserve"> PAGEREF _Toc13710 \h </w:instrText>
        </w:r>
        <w:r>
          <w:fldChar w:fldCharType="separate"/>
        </w:r>
        <w:r>
          <w:t>31</w:t>
        </w:r>
        <w:r>
          <w:fldChar w:fldCharType="end"/>
        </w:r>
      </w:hyperlink>
    </w:p>
    <w:p>
      <w:pPr>
        <w:pStyle w:val="TOC2"/>
        <w:tabs>
          <w:tab w:val="right" w:leader="dot" w:pos="8306"/>
        </w:tabs>
      </w:pPr>
      <w:hyperlink w:anchor="_Toc25453" w:history="1">
        <w:r>
          <w:rPr>
            <w:rFonts w:ascii="仿宋" w:eastAsia="仿宋" w:hAnsi="仿宋" w:cs="仿宋" w:hint="eastAsia"/>
            <w:lang w:eastAsia="zh-CN"/>
          </w:rPr>
          <w:t>(七)、清洁生产</w:t>
        </w:r>
        <w:r>
          <w:tab/>
        </w:r>
        <w:r>
          <w:fldChar w:fldCharType="begin"/>
        </w:r>
        <w:r>
          <w:instrText xml:space="preserve"> PAGEREF _Toc25453 \h </w:instrText>
        </w:r>
        <w:r>
          <w:fldChar w:fldCharType="separate"/>
        </w:r>
        <w:r>
          <w:t>32</w:t>
        </w:r>
        <w:r>
          <w:fldChar w:fldCharType="end"/>
        </w:r>
      </w:hyperlink>
    </w:p>
    <w:p>
      <w:pPr>
        <w:pStyle w:val="TOC2"/>
        <w:tabs>
          <w:tab w:val="right" w:leader="dot" w:pos="8306"/>
        </w:tabs>
      </w:pPr>
      <w:hyperlink w:anchor="_Toc32476" w:history="1">
        <w:r>
          <w:rPr>
            <w:rFonts w:ascii="仿宋" w:eastAsia="仿宋" w:hAnsi="仿宋" w:cs="仿宋" w:hint="eastAsia"/>
            <w:lang w:eastAsia="zh-CN"/>
          </w:rPr>
          <w:t>(八)、环境保护综合评价</w:t>
        </w:r>
        <w:r>
          <w:tab/>
        </w:r>
        <w:r>
          <w:fldChar w:fldCharType="begin"/>
        </w:r>
        <w:r>
          <w:instrText xml:space="preserve"> PAGEREF _Toc32476 \h </w:instrText>
        </w:r>
        <w:r>
          <w:fldChar w:fldCharType="separate"/>
        </w:r>
        <w:r>
          <w:t>33</w:t>
        </w:r>
        <w:r>
          <w:fldChar w:fldCharType="end"/>
        </w:r>
      </w:hyperlink>
    </w:p>
    <w:p>
      <w:pPr>
        <w:pStyle w:val="TOC1"/>
        <w:tabs>
          <w:tab w:val="right" w:leader="dot" w:pos="8306"/>
        </w:tabs>
      </w:pPr>
      <w:hyperlink w:anchor="_Toc19994" w:history="1">
        <w:r>
          <w:rPr>
            <w:rFonts w:ascii="仿宋" w:eastAsia="仿宋" w:hAnsi="仿宋" w:cs="仿宋" w:hint="eastAsia"/>
            <w:lang w:eastAsia="zh-CN"/>
          </w:rPr>
          <w:t>八、大孔径吸咐树脂项目社会影响</w:t>
        </w:r>
        <w:r>
          <w:tab/>
        </w:r>
        <w:r>
          <w:fldChar w:fldCharType="begin"/>
        </w:r>
        <w:r>
          <w:instrText xml:space="preserve"> PAGEREF _Toc19994 \h </w:instrText>
        </w:r>
        <w:r>
          <w:fldChar w:fldCharType="separate"/>
        </w:r>
        <w:r>
          <w:t>35</w:t>
        </w:r>
        <w:r>
          <w:fldChar w:fldCharType="end"/>
        </w:r>
      </w:hyperlink>
    </w:p>
    <w:p>
      <w:pPr>
        <w:pStyle w:val="TOC2"/>
        <w:tabs>
          <w:tab w:val="right" w:leader="dot" w:pos="8306"/>
        </w:tabs>
      </w:pPr>
      <w:hyperlink w:anchor="_Toc2481" w:history="1">
        <w:r>
          <w:rPr>
            <w:rFonts w:ascii="仿宋" w:eastAsia="仿宋" w:hAnsi="仿宋" w:cs="仿宋" w:hint="eastAsia"/>
            <w:lang w:eastAsia="zh-CN"/>
          </w:rPr>
          <w:t>(一)、社会责任与义务</w:t>
        </w:r>
        <w:r>
          <w:tab/>
        </w:r>
        <w:r>
          <w:fldChar w:fldCharType="begin"/>
        </w:r>
        <w:r>
          <w:instrText xml:space="preserve"> PAGEREF _Toc2481 \h </w:instrText>
        </w:r>
        <w:r>
          <w:fldChar w:fldCharType="separate"/>
        </w:r>
        <w:r>
          <w:t>35</w:t>
        </w:r>
        <w:r>
          <w:fldChar w:fldCharType="end"/>
        </w:r>
      </w:hyperlink>
    </w:p>
    <w:p>
      <w:pPr>
        <w:pStyle w:val="TOC2"/>
        <w:tabs>
          <w:tab w:val="right" w:leader="dot" w:pos="8306"/>
        </w:tabs>
      </w:pPr>
      <w:hyperlink w:anchor="_Toc28972" w:history="1">
        <w:r>
          <w:rPr>
            <w:rFonts w:ascii="仿宋" w:eastAsia="仿宋" w:hAnsi="仿宋" w:cs="仿宋" w:hint="eastAsia"/>
            <w:lang w:eastAsia="zh-CN"/>
          </w:rPr>
          <w:t>(二)、社会参与与沟通</w:t>
        </w:r>
        <w:r>
          <w:tab/>
        </w:r>
        <w:r>
          <w:fldChar w:fldCharType="begin"/>
        </w:r>
        <w:r>
          <w:instrText xml:space="preserve"> PAGEREF _Toc28972 \h </w:instrText>
        </w:r>
        <w:r>
          <w:fldChar w:fldCharType="separate"/>
        </w:r>
        <w:r>
          <w:t>35</w:t>
        </w:r>
        <w:r>
          <w:fldChar w:fldCharType="end"/>
        </w:r>
      </w:hyperlink>
    </w:p>
    <w:p>
      <w:pPr>
        <w:pStyle w:val="TOC1"/>
        <w:tabs>
          <w:tab w:val="right" w:leader="dot" w:pos="8306"/>
        </w:tabs>
      </w:pPr>
      <w:hyperlink w:anchor="_Toc26984" w:history="1">
        <w:r>
          <w:rPr>
            <w:rFonts w:ascii="仿宋" w:eastAsia="仿宋" w:hAnsi="仿宋" w:cs="仿宋" w:hint="eastAsia"/>
            <w:lang w:eastAsia="zh-CN"/>
          </w:rPr>
          <w:t>九、生产安全保护</w:t>
        </w:r>
        <w:r>
          <w:tab/>
        </w:r>
        <w:r>
          <w:fldChar w:fldCharType="begin"/>
        </w:r>
        <w:r>
          <w:instrText xml:space="preserve"> PAGEREF _Toc26984 \h </w:instrText>
        </w:r>
        <w:r>
          <w:fldChar w:fldCharType="separate"/>
        </w:r>
        <w:r>
          <w:t>36</w:t>
        </w:r>
        <w:r>
          <w:fldChar w:fldCharType="end"/>
        </w:r>
      </w:hyperlink>
    </w:p>
    <w:p>
      <w:pPr>
        <w:pStyle w:val="TOC2"/>
        <w:tabs>
          <w:tab w:val="right" w:leader="dot" w:pos="8306"/>
        </w:tabs>
      </w:pPr>
      <w:hyperlink w:anchor="_Toc15451" w:history="1">
        <w:r>
          <w:rPr>
            <w:rFonts w:ascii="仿宋" w:eastAsia="仿宋" w:hAnsi="仿宋" w:cs="仿宋" w:hint="eastAsia"/>
            <w:lang w:eastAsia="zh-CN"/>
          </w:rPr>
          <w:t>(一)、消防安全</w:t>
        </w:r>
        <w:r>
          <w:tab/>
        </w:r>
        <w:r>
          <w:fldChar w:fldCharType="begin"/>
        </w:r>
        <w:r>
          <w:instrText xml:space="preserve"> PAGEREF _Toc15451 \h </w:instrText>
        </w:r>
        <w:r>
          <w:fldChar w:fldCharType="separate"/>
        </w:r>
        <w:r>
          <w:t>36</w:t>
        </w:r>
        <w:r>
          <w:fldChar w:fldCharType="end"/>
        </w:r>
      </w:hyperlink>
    </w:p>
    <w:p>
      <w:pPr>
        <w:pStyle w:val="TOC2"/>
        <w:tabs>
          <w:tab w:val="right" w:leader="dot" w:pos="8306"/>
        </w:tabs>
      </w:pPr>
      <w:hyperlink w:anchor="_Toc31104" w:history="1">
        <w:r>
          <w:rPr>
            <w:rFonts w:ascii="仿宋" w:eastAsia="仿宋" w:hAnsi="仿宋" w:cs="仿宋" w:hint="eastAsia"/>
            <w:lang w:eastAsia="zh-CN"/>
          </w:rPr>
          <w:t>(二)、防火防爆总图布置措施</w:t>
        </w:r>
        <w:r>
          <w:tab/>
        </w:r>
        <w:r>
          <w:fldChar w:fldCharType="begin"/>
        </w:r>
        <w:r>
          <w:instrText xml:space="preserve"> PAGEREF _Toc31104 \h </w:instrText>
        </w:r>
        <w:r>
          <w:fldChar w:fldCharType="separate"/>
        </w:r>
        <w:r>
          <w:t>38</w:t>
        </w:r>
        <w:r>
          <w:fldChar w:fldCharType="end"/>
        </w:r>
      </w:hyperlink>
    </w:p>
    <w:p>
      <w:pPr>
        <w:pStyle w:val="TOC2"/>
        <w:tabs>
          <w:tab w:val="right" w:leader="dot" w:pos="8306"/>
        </w:tabs>
      </w:pPr>
      <w:hyperlink w:anchor="_Toc9538" w:history="1">
        <w:r>
          <w:rPr>
            <w:rFonts w:ascii="仿宋" w:eastAsia="仿宋" w:hAnsi="仿宋" w:cs="仿宋" w:hint="eastAsia"/>
            <w:lang w:eastAsia="zh-CN"/>
          </w:rPr>
          <w:t>(三)、自然灾害防范措施</w:t>
        </w:r>
        <w:r>
          <w:tab/>
        </w:r>
        <w:r>
          <w:fldChar w:fldCharType="begin"/>
        </w:r>
        <w:r>
          <w:instrText xml:space="preserve"> PAGEREF _Toc9538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5" w:history="1">
        <w:r>
          <w:rPr>
            <w:rFonts w:ascii="仿宋" w:eastAsia="仿宋" w:hAnsi="仿宋" w:cs="仿宋" w:hint="eastAsia"/>
            <w:lang w:eastAsia="zh-CN"/>
          </w:rPr>
          <w:t>(四)、安全色及安全标志使用要求</w:t>
        </w:r>
        <w:r>
          <w:tab/>
        </w:r>
        <w:r>
          <w:fldChar w:fldCharType="begin"/>
        </w:r>
        <w:r>
          <w:instrText xml:space="preserve"> PAGEREF _Toc10455 \h </w:instrText>
        </w:r>
        <w:r>
          <w:fldChar w:fldCharType="separate"/>
        </w:r>
        <w:r>
          <w:t>40</w:t>
        </w:r>
        <w:r>
          <w:fldChar w:fldCharType="end"/>
        </w:r>
      </w:hyperlink>
    </w:p>
    <w:p>
      <w:pPr>
        <w:pStyle w:val="TOC2"/>
        <w:tabs>
          <w:tab w:val="right" w:leader="dot" w:pos="8306"/>
        </w:tabs>
      </w:pPr>
      <w:hyperlink w:anchor="_Toc14389" w:history="1">
        <w:r>
          <w:rPr>
            <w:rFonts w:ascii="仿宋" w:eastAsia="仿宋" w:hAnsi="仿宋" w:cs="仿宋" w:hint="eastAsia"/>
            <w:lang w:eastAsia="zh-CN"/>
          </w:rPr>
          <w:t>(五)、防尘防毒措施</w:t>
        </w:r>
        <w:r>
          <w:tab/>
        </w:r>
        <w:r>
          <w:fldChar w:fldCharType="begin"/>
        </w:r>
        <w:r>
          <w:instrText xml:space="preserve"> PAGEREF _Toc14389 \h </w:instrText>
        </w:r>
        <w:r>
          <w:fldChar w:fldCharType="separate"/>
        </w:r>
        <w:r>
          <w:t>41</w:t>
        </w:r>
        <w:r>
          <w:fldChar w:fldCharType="end"/>
        </w:r>
      </w:hyperlink>
    </w:p>
    <w:p>
      <w:pPr>
        <w:pStyle w:val="TOC2"/>
        <w:tabs>
          <w:tab w:val="right" w:leader="dot" w:pos="8306"/>
        </w:tabs>
      </w:pPr>
      <w:hyperlink w:anchor="_Toc28600" w:history="1">
        <w:r>
          <w:rPr>
            <w:rFonts w:ascii="仿宋" w:eastAsia="仿宋" w:hAnsi="仿宋" w:cs="仿宋" w:hint="eastAsia"/>
            <w:lang w:eastAsia="zh-CN"/>
          </w:rPr>
          <w:t>(六)、防静电、触电防护及防雷措施</w:t>
        </w:r>
        <w:r>
          <w:tab/>
        </w:r>
        <w:r>
          <w:fldChar w:fldCharType="begin"/>
        </w:r>
        <w:r>
          <w:instrText xml:space="preserve"> PAGEREF _Toc28600 \h </w:instrText>
        </w:r>
        <w:r>
          <w:fldChar w:fldCharType="separate"/>
        </w:r>
        <w:r>
          <w:t>42</w:t>
        </w:r>
        <w:r>
          <w:fldChar w:fldCharType="end"/>
        </w:r>
      </w:hyperlink>
    </w:p>
    <w:p>
      <w:pPr>
        <w:pStyle w:val="TOC2"/>
        <w:tabs>
          <w:tab w:val="right" w:leader="dot" w:pos="8306"/>
        </w:tabs>
      </w:pPr>
      <w:hyperlink w:anchor="_Toc15499" w:history="1">
        <w:r>
          <w:rPr>
            <w:rFonts w:ascii="仿宋" w:eastAsia="仿宋" w:hAnsi="仿宋" w:cs="仿宋" w:hint="eastAsia"/>
            <w:lang w:eastAsia="zh-CN"/>
          </w:rPr>
          <w:t>(七)、机械设备安全保障措施</w:t>
        </w:r>
        <w:r>
          <w:tab/>
        </w:r>
        <w:r>
          <w:fldChar w:fldCharType="begin"/>
        </w:r>
        <w:r>
          <w:instrText xml:space="preserve"> PAGEREF _Toc15499 \h </w:instrText>
        </w:r>
        <w:r>
          <w:fldChar w:fldCharType="separate"/>
        </w:r>
        <w:r>
          <w:t>43</w:t>
        </w:r>
        <w:r>
          <w:fldChar w:fldCharType="end"/>
        </w:r>
      </w:hyperlink>
    </w:p>
    <w:p>
      <w:pPr>
        <w:pStyle w:val="TOC1"/>
        <w:tabs>
          <w:tab w:val="right" w:leader="dot" w:pos="8306"/>
        </w:tabs>
      </w:pPr>
      <w:hyperlink w:anchor="_Toc20328" w:history="1">
        <w:r>
          <w:rPr>
            <w:rFonts w:ascii="仿宋" w:eastAsia="仿宋" w:hAnsi="仿宋" w:cs="仿宋" w:hint="eastAsia"/>
            <w:lang w:eastAsia="zh-CN"/>
          </w:rPr>
          <w:t>十、大孔径吸咐树脂项目创新与研发</w:t>
        </w:r>
        <w:r>
          <w:tab/>
        </w:r>
        <w:r>
          <w:fldChar w:fldCharType="begin"/>
        </w:r>
        <w:r>
          <w:instrText xml:space="preserve"> PAGEREF _Toc20328 \h </w:instrText>
        </w:r>
        <w:r>
          <w:fldChar w:fldCharType="separate"/>
        </w:r>
        <w:r>
          <w:t>45</w:t>
        </w:r>
        <w:r>
          <w:fldChar w:fldCharType="end"/>
        </w:r>
      </w:hyperlink>
    </w:p>
    <w:p>
      <w:pPr>
        <w:pStyle w:val="TOC2"/>
        <w:tabs>
          <w:tab w:val="right" w:leader="dot" w:pos="8306"/>
        </w:tabs>
      </w:pPr>
      <w:hyperlink w:anchor="_Toc28802" w:history="1">
        <w:r>
          <w:rPr>
            <w:rFonts w:ascii="仿宋" w:eastAsia="仿宋" w:hAnsi="仿宋" w:cs="仿宋" w:hint="eastAsia"/>
            <w:lang w:eastAsia="zh-CN"/>
          </w:rPr>
          <w:t>(一)、创新策略与方向</w:t>
        </w:r>
        <w:r>
          <w:tab/>
        </w:r>
        <w:r>
          <w:fldChar w:fldCharType="begin"/>
        </w:r>
        <w:r>
          <w:instrText xml:space="preserve"> PAGEREF _Toc28802 \h </w:instrText>
        </w:r>
        <w:r>
          <w:fldChar w:fldCharType="separate"/>
        </w:r>
        <w:r>
          <w:t>45</w:t>
        </w:r>
        <w:r>
          <w:fldChar w:fldCharType="end"/>
        </w:r>
      </w:hyperlink>
    </w:p>
    <w:p>
      <w:pPr>
        <w:pStyle w:val="TOC2"/>
        <w:tabs>
          <w:tab w:val="right" w:leader="dot" w:pos="8306"/>
        </w:tabs>
      </w:pPr>
      <w:hyperlink w:anchor="_Toc28438" w:history="1">
        <w:r>
          <w:rPr>
            <w:rFonts w:ascii="仿宋" w:eastAsia="仿宋" w:hAnsi="仿宋" w:cs="仿宋" w:hint="eastAsia"/>
            <w:lang w:eastAsia="zh-CN"/>
          </w:rPr>
          <w:t>(二)、研发规划与投入</w:t>
        </w:r>
        <w:r>
          <w:tab/>
        </w:r>
        <w:r>
          <w:fldChar w:fldCharType="begin"/>
        </w:r>
        <w:r>
          <w:instrText xml:space="preserve"> PAGEREF _Toc28438 \h </w:instrText>
        </w:r>
        <w:r>
          <w:fldChar w:fldCharType="separate"/>
        </w:r>
        <w:r>
          <w:t>46</w:t>
        </w:r>
        <w:r>
          <w:fldChar w:fldCharType="end"/>
        </w:r>
      </w:hyperlink>
    </w:p>
    <w:p>
      <w:pPr>
        <w:pStyle w:val="TOC1"/>
        <w:tabs>
          <w:tab w:val="right" w:leader="dot" w:pos="8306"/>
        </w:tabs>
      </w:pPr>
      <w:hyperlink w:anchor="_Toc16608" w:history="1">
        <w:r>
          <w:rPr>
            <w:rFonts w:ascii="仿宋" w:eastAsia="仿宋" w:hAnsi="仿宋" w:cs="仿宋" w:hint="eastAsia"/>
            <w:lang w:eastAsia="zh-CN"/>
          </w:rPr>
          <w:t>十一、大孔径吸咐树脂项目经营效益</w:t>
        </w:r>
        <w:r>
          <w:tab/>
        </w:r>
        <w:r>
          <w:fldChar w:fldCharType="begin"/>
        </w:r>
        <w:r>
          <w:instrText xml:space="preserve"> PAGEREF _Toc16608 \h </w:instrText>
        </w:r>
        <w:r>
          <w:fldChar w:fldCharType="separate"/>
        </w:r>
        <w:r>
          <w:t>48</w:t>
        </w:r>
        <w:r>
          <w:fldChar w:fldCharType="end"/>
        </w:r>
      </w:hyperlink>
    </w:p>
    <w:p>
      <w:pPr>
        <w:pStyle w:val="TOC2"/>
        <w:tabs>
          <w:tab w:val="right" w:leader="dot" w:pos="8306"/>
        </w:tabs>
      </w:pPr>
      <w:hyperlink w:anchor="_Toc18784" w:history="1">
        <w:r>
          <w:rPr>
            <w:rFonts w:ascii="仿宋" w:eastAsia="仿宋" w:hAnsi="仿宋" w:cs="仿宋" w:hint="eastAsia"/>
            <w:lang w:eastAsia="zh-CN"/>
          </w:rPr>
          <w:t>(一)、经济评价财务测算</w:t>
        </w:r>
        <w:r>
          <w:tab/>
        </w:r>
        <w:r>
          <w:fldChar w:fldCharType="begin"/>
        </w:r>
        <w:r>
          <w:instrText xml:space="preserve"> PAGEREF _Toc18784 \h </w:instrText>
        </w:r>
        <w:r>
          <w:fldChar w:fldCharType="separate"/>
        </w:r>
        <w:r>
          <w:t>48</w:t>
        </w:r>
        <w:r>
          <w:fldChar w:fldCharType="end"/>
        </w:r>
      </w:hyperlink>
    </w:p>
    <w:p>
      <w:pPr>
        <w:pStyle w:val="TOC2"/>
        <w:tabs>
          <w:tab w:val="right" w:leader="dot" w:pos="8306"/>
        </w:tabs>
      </w:pPr>
      <w:hyperlink w:anchor="_Toc17149" w:history="1">
        <w:r>
          <w:rPr>
            <w:rFonts w:ascii="仿宋" w:eastAsia="仿宋" w:hAnsi="仿宋" w:cs="仿宋" w:hint="eastAsia"/>
            <w:lang w:eastAsia="zh-CN"/>
          </w:rPr>
          <w:t>(二)、大孔径吸咐树脂项目盈利能力分析</w:t>
        </w:r>
        <w:r>
          <w:tab/>
        </w:r>
        <w:r>
          <w:fldChar w:fldCharType="begin"/>
        </w:r>
        <w:r>
          <w:instrText xml:space="preserve"> PAGEREF _Toc17149 \h </w:instrText>
        </w:r>
        <w:r>
          <w:fldChar w:fldCharType="separate"/>
        </w:r>
        <w:r>
          <w:t>49</w:t>
        </w:r>
        <w:r>
          <w:fldChar w:fldCharType="end"/>
        </w:r>
      </w:hyperlink>
    </w:p>
    <w:p>
      <w:pPr>
        <w:pStyle w:val="TOC1"/>
        <w:tabs>
          <w:tab w:val="right" w:leader="dot" w:pos="8306"/>
        </w:tabs>
      </w:pPr>
      <w:hyperlink w:anchor="_Toc14013" w:history="1">
        <w:r>
          <w:rPr>
            <w:rFonts w:ascii="仿宋" w:eastAsia="仿宋" w:hAnsi="仿宋" w:cs="仿宋" w:hint="eastAsia"/>
            <w:lang w:eastAsia="zh-CN"/>
          </w:rPr>
          <w:t>十二、大孔径吸咐树脂项目人力资源管理</w:t>
        </w:r>
        <w:r>
          <w:tab/>
        </w:r>
        <w:r>
          <w:fldChar w:fldCharType="begin"/>
        </w:r>
        <w:r>
          <w:instrText xml:space="preserve"> PAGEREF _Toc14013 \h </w:instrText>
        </w:r>
        <w:r>
          <w:fldChar w:fldCharType="separate"/>
        </w:r>
        <w:r>
          <w:t>50</w:t>
        </w:r>
        <w:r>
          <w:fldChar w:fldCharType="end"/>
        </w:r>
      </w:hyperlink>
    </w:p>
    <w:p>
      <w:pPr>
        <w:pStyle w:val="TOC2"/>
        <w:tabs>
          <w:tab w:val="right" w:leader="dot" w:pos="8306"/>
        </w:tabs>
      </w:pPr>
      <w:hyperlink w:anchor="_Toc11239" w:history="1">
        <w:r>
          <w:rPr>
            <w:rFonts w:ascii="仿宋" w:eastAsia="仿宋" w:hAnsi="仿宋" w:cs="仿宋" w:hint="eastAsia"/>
            <w:lang w:eastAsia="zh-CN"/>
          </w:rPr>
          <w:t>(一)、建立健全的预算管理制度</w:t>
        </w:r>
        <w:r>
          <w:tab/>
        </w:r>
        <w:r>
          <w:fldChar w:fldCharType="begin"/>
        </w:r>
        <w:r>
          <w:instrText xml:space="preserve"> PAGEREF _Toc11239 \h </w:instrText>
        </w:r>
        <w:r>
          <w:fldChar w:fldCharType="separate"/>
        </w:r>
        <w:r>
          <w:t>50</w:t>
        </w:r>
        <w:r>
          <w:fldChar w:fldCharType="end"/>
        </w:r>
      </w:hyperlink>
    </w:p>
    <w:p>
      <w:pPr>
        <w:pStyle w:val="TOC2"/>
        <w:tabs>
          <w:tab w:val="right" w:leader="dot" w:pos="8306"/>
        </w:tabs>
      </w:pPr>
      <w:hyperlink w:anchor="_Toc17558" w:history="1">
        <w:r>
          <w:rPr>
            <w:rFonts w:ascii="仿宋" w:eastAsia="仿宋" w:hAnsi="仿宋" w:cs="仿宋" w:hint="eastAsia"/>
            <w:lang w:eastAsia="zh-CN"/>
          </w:rPr>
          <w:t>(二)、加强资金流动监控</w:t>
        </w:r>
        <w:r>
          <w:tab/>
        </w:r>
        <w:r>
          <w:fldChar w:fldCharType="begin"/>
        </w:r>
        <w:r>
          <w:instrText xml:space="preserve"> PAGEREF _Toc17558 \h </w:instrText>
        </w:r>
        <w:r>
          <w:fldChar w:fldCharType="separate"/>
        </w:r>
        <w:r>
          <w:t>52</w:t>
        </w:r>
        <w:r>
          <w:fldChar w:fldCharType="end"/>
        </w:r>
      </w:hyperlink>
    </w:p>
    <w:p>
      <w:pPr>
        <w:pStyle w:val="TOC2"/>
        <w:tabs>
          <w:tab w:val="right" w:leader="dot" w:pos="8306"/>
        </w:tabs>
      </w:pPr>
      <w:hyperlink w:anchor="_Toc5553" w:history="1">
        <w:r>
          <w:rPr>
            <w:rFonts w:ascii="仿宋" w:eastAsia="仿宋" w:hAnsi="仿宋" w:cs="仿宋" w:hint="eastAsia"/>
            <w:lang w:eastAsia="zh-CN"/>
          </w:rPr>
          <w:t>(三)、制定完善的风险控制机制</w:t>
        </w:r>
        <w:r>
          <w:tab/>
        </w:r>
        <w:r>
          <w:fldChar w:fldCharType="begin"/>
        </w:r>
        <w:r>
          <w:instrText xml:space="preserve"> PAGEREF _Toc5553 \h </w:instrText>
        </w:r>
        <w:r>
          <w:fldChar w:fldCharType="separate"/>
        </w:r>
        <w:r>
          <w:t>53</w:t>
        </w:r>
        <w:r>
          <w:fldChar w:fldCharType="end"/>
        </w:r>
      </w:hyperlink>
    </w:p>
    <w:p>
      <w:pPr>
        <w:pStyle w:val="TOC2"/>
        <w:tabs>
          <w:tab w:val="right" w:leader="dot" w:pos="8306"/>
        </w:tabs>
      </w:pPr>
      <w:hyperlink w:anchor="_Toc1496" w:history="1">
        <w:r>
          <w:rPr>
            <w:rFonts w:ascii="仿宋" w:eastAsia="仿宋" w:hAnsi="仿宋" w:cs="仿宋" w:hint="eastAsia"/>
            <w:lang w:eastAsia="zh-CN"/>
          </w:rPr>
          <w:t>(四)、优化成本管理</w:t>
        </w:r>
        <w:r>
          <w:tab/>
        </w:r>
        <w:r>
          <w:fldChar w:fldCharType="begin"/>
        </w:r>
        <w:r>
          <w:instrText xml:space="preserve"> PAGEREF _Toc1496 \h </w:instrText>
        </w:r>
        <w:r>
          <w:fldChar w:fldCharType="separate"/>
        </w:r>
        <w:r>
          <w:t>54</w:t>
        </w:r>
        <w:r>
          <w:fldChar w:fldCharType="end"/>
        </w:r>
      </w:hyperlink>
    </w:p>
    <w:p>
      <w:pPr>
        <w:pStyle w:val="TOC1"/>
        <w:tabs>
          <w:tab w:val="right" w:leader="dot" w:pos="8306"/>
        </w:tabs>
      </w:pPr>
      <w:hyperlink w:anchor="_Toc11311" w:history="1">
        <w:r>
          <w:rPr>
            <w:rFonts w:ascii="仿宋" w:eastAsia="仿宋" w:hAnsi="仿宋" w:cs="仿宋" w:hint="eastAsia"/>
            <w:lang w:eastAsia="zh-CN"/>
          </w:rPr>
          <w:t>十三、利益相关者分析与沟通计划</w:t>
        </w:r>
        <w:r>
          <w:tab/>
        </w:r>
        <w:r>
          <w:fldChar w:fldCharType="begin"/>
        </w:r>
        <w:r>
          <w:instrText xml:space="preserve"> PAGEREF _Toc11311 \h </w:instrText>
        </w:r>
        <w:r>
          <w:fldChar w:fldCharType="separate"/>
        </w:r>
        <w:r>
          <w:t>56</w:t>
        </w:r>
        <w:r>
          <w:fldChar w:fldCharType="end"/>
        </w:r>
      </w:hyperlink>
    </w:p>
    <w:p>
      <w:pPr>
        <w:pStyle w:val="TOC2"/>
        <w:tabs>
          <w:tab w:val="right" w:leader="dot" w:pos="8306"/>
        </w:tabs>
      </w:pPr>
      <w:hyperlink w:anchor="_Toc12597" w:history="1">
        <w:r>
          <w:rPr>
            <w:rFonts w:ascii="仿宋" w:eastAsia="仿宋" w:hAnsi="仿宋" w:cs="仿宋" w:hint="eastAsia"/>
            <w:lang w:eastAsia="zh-CN"/>
          </w:rPr>
          <w:t>(一)、利益相关者分析</w:t>
        </w:r>
        <w:r>
          <w:tab/>
        </w:r>
        <w:r>
          <w:fldChar w:fldCharType="begin"/>
        </w:r>
        <w:r>
          <w:instrText xml:space="preserve"> PAGEREF _Toc12597 \h </w:instrText>
        </w:r>
        <w:r>
          <w:fldChar w:fldCharType="separate"/>
        </w:r>
        <w:r>
          <w:t>56</w:t>
        </w:r>
        <w:r>
          <w:fldChar w:fldCharType="end"/>
        </w:r>
      </w:hyperlink>
    </w:p>
    <w:p>
      <w:pPr>
        <w:pStyle w:val="TOC2"/>
        <w:tabs>
          <w:tab w:val="right" w:leader="dot" w:pos="8306"/>
        </w:tabs>
      </w:pPr>
      <w:hyperlink w:anchor="_Toc25777" w:history="1">
        <w:r>
          <w:rPr>
            <w:rFonts w:ascii="仿宋" w:eastAsia="仿宋" w:hAnsi="仿宋" w:cs="仿宋" w:hint="eastAsia"/>
            <w:lang w:eastAsia="zh-CN"/>
          </w:rPr>
          <w:t>(二)、沟通计划</w:t>
        </w:r>
        <w:r>
          <w:tab/>
        </w:r>
        <w:r>
          <w:fldChar w:fldCharType="begin"/>
        </w:r>
        <w:r>
          <w:instrText xml:space="preserve"> PAGEREF _Toc25777 \h </w:instrText>
        </w:r>
        <w:r>
          <w:fldChar w:fldCharType="separate"/>
        </w:r>
        <w:r>
          <w:t>57</w:t>
        </w:r>
        <w:r>
          <w:fldChar w:fldCharType="end"/>
        </w:r>
      </w:hyperlink>
    </w:p>
    <w:p>
      <w:pPr>
        <w:pStyle w:val="TOC1"/>
        <w:tabs>
          <w:tab w:val="right" w:leader="dot" w:pos="8306"/>
        </w:tabs>
      </w:pPr>
      <w:hyperlink w:anchor="_Toc17024" w:history="1">
        <w:r>
          <w:rPr>
            <w:rFonts w:ascii="仿宋" w:eastAsia="仿宋" w:hAnsi="仿宋" w:cs="仿宋" w:hint="eastAsia"/>
            <w:lang w:eastAsia="zh-CN"/>
          </w:rPr>
          <w:t>十四、大孔径吸咐树脂项目工程方案分析</w:t>
        </w:r>
        <w:r>
          <w:tab/>
        </w:r>
        <w:r>
          <w:fldChar w:fldCharType="begin"/>
        </w:r>
        <w:r>
          <w:instrText xml:space="preserve"> PAGEREF _Toc17024 \h </w:instrText>
        </w:r>
        <w:r>
          <w:fldChar w:fldCharType="separate"/>
        </w:r>
        <w:r>
          <w:t>58</w:t>
        </w:r>
        <w:r>
          <w:fldChar w:fldCharType="end"/>
        </w:r>
      </w:hyperlink>
    </w:p>
    <w:p>
      <w:pPr>
        <w:pStyle w:val="TOC2"/>
        <w:tabs>
          <w:tab w:val="right" w:leader="dot" w:pos="8306"/>
        </w:tabs>
      </w:pPr>
      <w:hyperlink w:anchor="_Toc16508" w:history="1">
        <w:r>
          <w:rPr>
            <w:rFonts w:ascii="仿宋" w:eastAsia="仿宋" w:hAnsi="仿宋" w:cs="仿宋" w:hint="eastAsia"/>
            <w:lang w:eastAsia="zh-CN"/>
          </w:rPr>
          <w:t>(一)、建筑工程设计原则</w:t>
        </w:r>
        <w:r>
          <w:tab/>
        </w:r>
        <w:r>
          <w:fldChar w:fldCharType="begin"/>
        </w:r>
        <w:r>
          <w:instrText xml:space="preserve"> PAGEREF _Toc16508 \h </w:instrText>
        </w:r>
        <w:r>
          <w:fldChar w:fldCharType="separate"/>
        </w:r>
        <w:r>
          <w:t>58</w:t>
        </w:r>
        <w:r>
          <w:fldChar w:fldCharType="end"/>
        </w:r>
      </w:hyperlink>
    </w:p>
    <w:p>
      <w:pPr>
        <w:pStyle w:val="TOC2"/>
        <w:tabs>
          <w:tab w:val="right" w:leader="dot" w:pos="8306"/>
        </w:tabs>
      </w:pPr>
      <w:hyperlink w:anchor="_Toc16318" w:history="1">
        <w:r>
          <w:rPr>
            <w:rFonts w:ascii="仿宋" w:eastAsia="仿宋" w:hAnsi="仿宋" w:cs="仿宋" w:hint="eastAsia"/>
            <w:lang w:eastAsia="zh-CN"/>
          </w:rPr>
          <w:t>(二)、土建工程建设指标</w:t>
        </w:r>
        <w:r>
          <w:tab/>
        </w:r>
        <w:r>
          <w:fldChar w:fldCharType="begin"/>
        </w:r>
        <w:r>
          <w:instrText xml:space="preserve"> PAGEREF _Toc16318 \h </w:instrText>
        </w:r>
        <w:r>
          <w:fldChar w:fldCharType="separate"/>
        </w:r>
        <w:r>
          <w:t>61</w:t>
        </w:r>
        <w:r>
          <w:fldChar w:fldCharType="end"/>
        </w:r>
      </w:hyperlink>
    </w:p>
    <w:p>
      <w:pPr>
        <w:pStyle w:val="TOC1"/>
        <w:tabs>
          <w:tab w:val="right" w:leader="dot" w:pos="8306"/>
        </w:tabs>
      </w:pPr>
      <w:hyperlink w:anchor="_Toc22538" w:history="1">
        <w:r>
          <w:rPr>
            <w:rFonts w:ascii="仿宋" w:eastAsia="仿宋" w:hAnsi="仿宋" w:cs="仿宋" w:hint="eastAsia"/>
            <w:lang w:eastAsia="zh-CN"/>
          </w:rPr>
          <w:t>十五、供应链管理</w:t>
        </w:r>
        <w:r>
          <w:tab/>
        </w:r>
        <w:r>
          <w:fldChar w:fldCharType="begin"/>
        </w:r>
        <w:r>
          <w:instrText xml:space="preserve"> PAGEREF _Toc22538 \h </w:instrText>
        </w:r>
        <w:r>
          <w:fldChar w:fldCharType="separate"/>
        </w:r>
        <w:r>
          <w:t>63</w:t>
        </w:r>
        <w:r>
          <w:fldChar w:fldCharType="end"/>
        </w:r>
      </w:hyperlink>
    </w:p>
    <w:p>
      <w:pPr>
        <w:pStyle w:val="TOC2"/>
        <w:tabs>
          <w:tab w:val="right" w:leader="dot" w:pos="8306"/>
        </w:tabs>
      </w:pPr>
      <w:hyperlink w:anchor="_Toc2016" w:history="1">
        <w:r>
          <w:rPr>
            <w:rFonts w:ascii="仿宋" w:eastAsia="仿宋" w:hAnsi="仿宋" w:cs="仿宋" w:hint="eastAsia"/>
            <w:lang w:eastAsia="zh-CN"/>
          </w:rPr>
          <w:t>(一)、供应链战略规划</w:t>
        </w:r>
        <w:r>
          <w:tab/>
        </w:r>
        <w:r>
          <w:fldChar w:fldCharType="begin"/>
        </w:r>
        <w:r>
          <w:instrText xml:space="preserve"> PAGEREF _Toc2016 \h </w:instrText>
        </w:r>
        <w:r>
          <w:fldChar w:fldCharType="separate"/>
        </w:r>
        <w:r>
          <w:t>63</w:t>
        </w:r>
        <w:r>
          <w:fldChar w:fldCharType="end"/>
        </w:r>
      </w:hyperlink>
    </w:p>
    <w:p>
      <w:pPr>
        <w:pStyle w:val="TOC2"/>
        <w:tabs>
          <w:tab w:val="right" w:leader="dot" w:pos="8306"/>
        </w:tabs>
      </w:pPr>
      <w:hyperlink w:anchor="_Toc7519" w:history="1">
        <w:r>
          <w:rPr>
            <w:rFonts w:ascii="仿宋" w:eastAsia="仿宋" w:hAnsi="仿宋" w:cs="仿宋" w:hint="eastAsia"/>
            <w:lang w:eastAsia="zh-CN"/>
          </w:rPr>
          <w:t>(二)、供应商选择与合作</w:t>
        </w:r>
        <w:r>
          <w:tab/>
        </w:r>
        <w:r>
          <w:fldChar w:fldCharType="begin"/>
        </w:r>
        <w:r>
          <w:instrText xml:space="preserve"> PAGEREF _Toc7519 \h </w:instrText>
        </w:r>
        <w:r>
          <w:fldChar w:fldCharType="separate"/>
        </w:r>
        <w:r>
          <w:t>65</w:t>
        </w:r>
        <w:r>
          <w:fldChar w:fldCharType="end"/>
        </w:r>
      </w:hyperlink>
    </w:p>
    <w:p>
      <w:pPr>
        <w:pStyle w:val="TOC2"/>
        <w:tabs>
          <w:tab w:val="right" w:leader="dot" w:pos="8306"/>
        </w:tabs>
      </w:pPr>
      <w:hyperlink w:anchor="_Toc76" w:history="1">
        <w:r>
          <w:rPr>
            <w:rFonts w:ascii="仿宋" w:eastAsia="仿宋" w:hAnsi="仿宋" w:cs="仿宋" w:hint="eastAsia"/>
            <w:lang w:eastAsia="zh-CN"/>
          </w:rPr>
          <w:t>(三)、物流与库存管理</w:t>
        </w:r>
        <w:r>
          <w:tab/>
        </w:r>
        <w:r>
          <w:fldChar w:fldCharType="begin"/>
        </w:r>
        <w:r>
          <w:instrText xml:space="preserve"> PAGEREF _Toc76 \h </w:instrText>
        </w:r>
        <w:r>
          <w:fldChar w:fldCharType="separate"/>
        </w:r>
        <w:r>
          <w:t>66</w:t>
        </w:r>
        <w:r>
          <w:fldChar w:fldCharType="end"/>
        </w:r>
      </w:hyperlink>
    </w:p>
    <w:p>
      <w:pPr>
        <w:pStyle w:val="TOC1"/>
        <w:tabs>
          <w:tab w:val="right" w:leader="dot" w:pos="8306"/>
        </w:tabs>
      </w:pPr>
      <w:hyperlink w:anchor="_Toc30198" w:history="1">
        <w:r>
          <w:rPr>
            <w:rFonts w:ascii="仿宋" w:eastAsia="仿宋" w:hAnsi="仿宋" w:cs="仿宋" w:hint="eastAsia"/>
            <w:lang w:eastAsia="zh-CN"/>
          </w:rPr>
          <w:t>十六、大孔径吸咐树脂项目实施时间节点</w:t>
        </w:r>
        <w:r>
          <w:tab/>
        </w:r>
        <w:r>
          <w:fldChar w:fldCharType="begin"/>
        </w:r>
        <w:r>
          <w:instrText xml:space="preserve"> PAGEREF _Toc30198 \h </w:instrText>
        </w:r>
        <w:r>
          <w:fldChar w:fldCharType="separate"/>
        </w:r>
        <w:r>
          <w:t>67</w:t>
        </w:r>
        <w:r>
          <w:fldChar w:fldCharType="end"/>
        </w:r>
      </w:hyperlink>
    </w:p>
    <w:p>
      <w:pPr>
        <w:pStyle w:val="TOC2"/>
        <w:tabs>
          <w:tab w:val="right" w:leader="dot" w:pos="8306"/>
        </w:tabs>
      </w:pPr>
      <w:hyperlink w:anchor="_Toc24471" w:history="1">
        <w:r>
          <w:rPr>
            <w:rFonts w:ascii="仿宋" w:eastAsia="仿宋" w:hAnsi="仿宋" w:cs="仿宋" w:hint="eastAsia"/>
            <w:lang w:eastAsia="zh-CN"/>
          </w:rPr>
          <w:t>(一)、大孔径吸咐树脂项目启动阶段时间节点</w:t>
        </w:r>
        <w:r>
          <w:tab/>
        </w:r>
        <w:r>
          <w:fldChar w:fldCharType="begin"/>
        </w:r>
        <w:r>
          <w:instrText xml:space="preserve"> PAGEREF _Toc24471 \h </w:instrText>
        </w:r>
        <w:r>
          <w:fldChar w:fldCharType="separate"/>
        </w:r>
        <w:r>
          <w:t>67</w:t>
        </w:r>
        <w:r>
          <w:fldChar w:fldCharType="end"/>
        </w:r>
      </w:hyperlink>
    </w:p>
    <w:p>
      <w:pPr>
        <w:pStyle w:val="TOC2"/>
        <w:tabs>
          <w:tab w:val="right" w:leader="dot" w:pos="8306"/>
        </w:tabs>
      </w:pPr>
      <w:hyperlink w:anchor="_Toc4362" w:history="1">
        <w:r>
          <w:rPr>
            <w:rFonts w:ascii="仿宋" w:eastAsia="仿宋" w:hAnsi="仿宋" w:cs="仿宋" w:hint="eastAsia"/>
            <w:lang w:eastAsia="zh-CN"/>
          </w:rPr>
          <w:t>(二)、大孔径吸咐树脂项目执行阶段时间节点</w:t>
        </w:r>
        <w:r>
          <w:tab/>
        </w:r>
        <w:r>
          <w:fldChar w:fldCharType="begin"/>
        </w:r>
        <w:r>
          <w:instrText xml:space="preserve"> PAGEREF _Toc4362 \h </w:instrText>
        </w:r>
        <w:r>
          <w:fldChar w:fldCharType="separate"/>
        </w:r>
        <w:r>
          <w:t>69</w:t>
        </w:r>
        <w:r>
          <w:fldChar w:fldCharType="end"/>
        </w:r>
      </w:hyperlink>
    </w:p>
    <w:p>
      <w:pPr>
        <w:pStyle w:val="TOC2"/>
        <w:tabs>
          <w:tab w:val="right" w:leader="dot" w:pos="8306"/>
        </w:tabs>
      </w:pPr>
      <w:hyperlink w:anchor="_Toc1820" w:history="1">
        <w:r>
          <w:rPr>
            <w:rFonts w:ascii="仿宋" w:eastAsia="仿宋" w:hAnsi="仿宋" w:cs="仿宋" w:hint="eastAsia"/>
            <w:lang w:eastAsia="zh-CN"/>
          </w:rPr>
          <w:t>(三)、大孔径吸咐树脂项目完成阶段时间节点</w:t>
        </w:r>
        <w:r>
          <w:tab/>
        </w:r>
        <w:r>
          <w:fldChar w:fldCharType="begin"/>
        </w:r>
        <w:r>
          <w:instrText xml:space="preserve"> PAGEREF _Toc1820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78"/>
      <w:r>
        <w:rPr>
          <w:rFonts w:ascii="仿宋" w:eastAsia="仿宋" w:hAnsi="仿宋" w:cs="仿宋" w:hint="eastAsia"/>
          <w:sz w:val="28"/>
          <w:lang w:eastAsia="zh-CN"/>
        </w:rPr>
        <w:t>一、大孔径吸咐树脂项目土建工程</w:t>
      </w:r>
      <w:bookmarkEnd w:id="2"/>
    </w:p>
    <w:p>
      <w:pPr>
        <w:pStyle w:val="Heading2"/>
        <w:rPr>
          <w:rFonts w:ascii="仿宋" w:eastAsia="仿宋" w:hAnsi="仿宋" w:cs="仿宋" w:hint="eastAsia"/>
          <w:lang w:eastAsia="zh-CN"/>
        </w:rPr>
      </w:pPr>
      <w:bookmarkStart w:id="3" w:name="_Toc223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在大孔径吸咐树脂项目的建筑工程设计中，我们将秉承一系列重要的设计原则，以确保大孔径吸咐树脂项目建筑在功能、美观、可持续性等方面达到最佳效果。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首要原则是确保建筑的功能性得到最大化的发挥。我们将充分理解大孔径吸咐树脂项目的实际需求，合理布局各个功能区域，保证建筑在满足业务需求的同时，提供高效的工作环境。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在建筑设计中，我们将综合考虑建设和运营成本。通过精细的经济效益分析，确保设计方案在高效利用资源的同时，对大孔径吸咐树脂项目的长期盈利能力有积极的贡献。</w:t>
      </w:r>
    </w:p>
    <w:p>
      <w:pPr>
        <w:pStyle w:val="Heading2"/>
        <w:ind w:firstLine="560" w:firstLineChars="200"/>
        <w:rPr>
          <w:rFonts w:ascii="仿宋" w:eastAsia="仿宋" w:hAnsi="仿宋" w:cs="仿宋" w:hint="eastAsia"/>
          <w:sz w:val="28"/>
          <w:lang w:eastAsia="zh-CN"/>
        </w:rPr>
      </w:pPr>
      <w:bookmarkStart w:id="4" w:name="_Toc105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孔径吸咐树脂项目的土建工程设计中，我们将精准设定设计年限，结合大孔径吸咐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孔径吸咐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孔径吸咐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孔径吸咐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孔径吸咐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本期工程大孔径吸咐树脂项目预计总建筑面积XXX平方米，其中：计容建筑面积XXX平方米，计划建筑工程投资XX万元，占大孔径吸咐树脂项目总投资的XX%。</w:t>
      </w:r>
    </w:p>
    <w:p>
      <w:pPr>
        <w:pStyle w:val="Heading1"/>
        <w:ind w:firstLine="560" w:firstLineChars="200"/>
        <w:rPr>
          <w:rFonts w:ascii="仿宋" w:eastAsia="仿宋" w:hAnsi="仿宋" w:cs="仿宋" w:hint="eastAsia"/>
          <w:sz w:val="28"/>
          <w:lang w:eastAsia="zh-CN"/>
        </w:rPr>
      </w:pPr>
      <w:bookmarkStart w:id="7" w:name="_Toc12510"/>
      <w:r>
        <w:rPr>
          <w:rFonts w:ascii="仿宋" w:eastAsia="仿宋" w:hAnsi="仿宋" w:cs="仿宋" w:hint="eastAsia"/>
          <w:sz w:val="28"/>
          <w:lang w:eastAsia="zh-CN"/>
        </w:rPr>
        <w:t>二、大孔径吸咐树脂项目建设背景及必要性分析</w:t>
      </w:r>
      <w:bookmarkEnd w:id="7"/>
    </w:p>
    <w:p>
      <w:pPr>
        <w:pStyle w:val="Heading2"/>
        <w:rPr>
          <w:rFonts w:ascii="仿宋" w:eastAsia="仿宋" w:hAnsi="仿宋" w:cs="仿宋" w:hint="eastAsia"/>
          <w:lang w:eastAsia="zh-CN"/>
        </w:rPr>
      </w:pPr>
      <w:bookmarkStart w:id="8" w:name="_Toc27765"/>
      <w:r>
        <w:rPr>
          <w:rFonts w:ascii="仿宋" w:eastAsia="仿宋" w:hAnsi="仿宋" w:cs="仿宋" w:hint="eastAsia"/>
          <w:lang w:eastAsia="zh-CN"/>
        </w:rPr>
        <w:t>(一)、大孔径吸咐树脂项目背景分析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大孔径吸咐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孔径吸咐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孔径吸咐树脂项目在这个潮流中的定位。同时，我们将关注行业内涌现的新兴机遇，以便大孔径吸咐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孔径吸咐树脂项目提供了强大的发展动力。我们将聚焦于行业内最新的技术发展趋势，包括但不限于人工智能、大数据分析、物联网等领域。通过深度的技术研究，我们将确保大孔径吸咐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孔径吸咐树脂项目发展的源泉。我们将投入更多的精力对市场需求进行深入剖析，超越表面的需求，深入挖掘潜在的市场痛点和机遇。通过对市场需求的细致了解，大孔径吸咐树脂项目将更有针对性地设计解决方案，满足市场的多样化需求，从而更好地促进大孔径吸咐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大孔径吸咐树脂项目战略至关重要。我们将对竞争态势进行更为深入的分析，包括但不限于市场份额、产品特点、客户满意度等多个维度。通过深度的竞争分析，大孔径吸咐树脂项目将能够更准确地把握市场脉搏，制定具有竞争力的大孔径吸咐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孔径吸咐树脂项目的发展具有直接的影响。我们将进行更为全面的法规和政策分析，了解行业发展中的潜在法律风险和合规挑战。通过充分了解和遵守相关法规，大孔径吸咐树脂项目将确保在法律框架内合法合规运营，为大孔径吸咐树脂项目的稳健发展提供有力支持。</w:t>
      </w:r>
    </w:p>
    <w:p>
      <w:pPr>
        <w:pStyle w:val="Heading2"/>
        <w:ind w:firstLine="560" w:firstLineChars="200"/>
        <w:rPr>
          <w:rFonts w:ascii="仿宋" w:eastAsia="仿宋" w:hAnsi="仿宋" w:cs="仿宋" w:hint="eastAsia"/>
          <w:sz w:val="28"/>
          <w:lang w:eastAsia="zh-CN"/>
        </w:rPr>
      </w:pPr>
      <w:bookmarkStart w:id="9" w:name="_Toc12524"/>
      <w:r>
        <w:rPr>
          <w:rFonts w:ascii="仿宋" w:eastAsia="仿宋" w:hAnsi="仿宋" w:cs="仿宋" w:hint="eastAsia"/>
          <w:sz w:val="28"/>
          <w:lang w:eastAsia="zh-CN"/>
        </w:rPr>
        <w:t>(二)、大孔径吸咐树脂项目建设必要性分析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建设的迫切性源于对行业发展趋势的深刻洞察。我们正处于一个行业变革的时代，科技创新、数字化转型成为企业发展的关键动力。大孔径吸咐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建设不仅仅是为了跟上潮流，更是为了通过技术创新推动企业的持续发展。通过引入先进的技术和解决方案，大孔径吸咐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孔径吸咐树脂项目的建设成为必然选择，通过提高产品质量、拓展服务领域，从而在竞争中获得更多的机会。大孔径吸咐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孔径吸咐树脂项目建设的必要性体现在对客户需求更精准的满足。通过大孔径吸咐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建设的背后是对企业持续创新的追求。只有通过不断创新，企业才能在竞争中立于不败之地。大孔径吸咐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2083"/>
      <w:r>
        <w:rPr>
          <w:rFonts w:ascii="仿宋" w:eastAsia="仿宋" w:hAnsi="仿宋" w:cs="仿宋" w:hint="eastAsia"/>
          <w:sz w:val="28"/>
          <w:lang w:eastAsia="zh-CN"/>
        </w:rPr>
        <w:t>三、大孔径吸咐树脂项目概论</w:t>
      </w:r>
      <w:bookmarkEnd w:id="10"/>
    </w:p>
    <w:p>
      <w:pPr>
        <w:pStyle w:val="Heading2"/>
        <w:rPr>
          <w:rFonts w:ascii="仿宋" w:eastAsia="仿宋" w:hAnsi="仿宋" w:cs="仿宋" w:hint="eastAsia"/>
          <w:lang w:eastAsia="zh-CN"/>
        </w:rPr>
      </w:pPr>
      <w:bookmarkStart w:id="11" w:name="_Toc17590"/>
      <w:r>
        <w:rPr>
          <w:rFonts w:ascii="仿宋" w:eastAsia="仿宋" w:hAnsi="仿宋" w:cs="仿宋" w:hint="eastAsia"/>
          <w:lang w:eastAsia="zh-CN"/>
        </w:rPr>
        <w:t>(一)、大孔径吸咐树脂项目概况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起源追溯至对市场的深入洞察。市场的不断演变与变革为大孔径吸咐树脂项目提供了难得的机遇。当前市场存在的需求缺口和变革的大环境共同构成了大孔径吸咐树脂项目的背景。这个大孔径吸咐树脂项目旨在充分利用市场机遇，填补行业中尚未满足的需求，为客户提供全新的解决方案。市场的变革和需求的增长使得这个大孔径吸咐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大孔径吸咐树脂项目名称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正式命名为大孔径吸咐树脂。这个名称不仅仅是一个标识，更代表了大孔径吸咐树脂项目的核心理念和愿景。它蕴含着大孔径吸咐树脂项目所要解决问题的关键字，具有强烈的表达和辨识度，为大孔径吸咐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大孔径吸咐树脂项目目标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核心目标是提供一种全新、高效的解决方案，满足客户日益增长的需求。大孔径吸咐树脂项目追求的不仅仅是满足市场需求，更是在市场中获得卓越的竞争优势。通过不断提升产品或服务的质量和创新水平，大孔径吸咐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大孔径吸咐树脂项目范围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全面涵盖了产品研发、制造、市场推广和售后服务，确保从产品设计到最终用户体验的全方位关注。这一全面的大孔径吸咐树脂项目范围是为了确保大孔径吸咐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大孔径吸咐树脂项目时间表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大孔径吸咐树脂项目计划在未来18个月内完成，包括研发、测试、市场试点和正式推出等不同阶段。这个时间表的合理设计是为了确保大孔径吸咐树脂项目各个阶段的顺利推进，以便按时交付高质量的成果。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大孔径吸咐树脂项目预算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总预算估算为XX百万美元，主要分配在研发、市场推广、人员培训和运营等方面。这一充足的预算为大孔径吸咐树脂项目提供了充足的资源，确保大孔径吸咐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大孔径吸咐树脂项目风险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可能面临的风险包括市场接受度低、技术难题、竞争激烈等。大孔径吸咐树脂项目团队已经制定了相应的风险应对计划，通过前瞻性的风险管理，确保大孔径吸咐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大孔径吸咐树脂项目团队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大孔径吸咐树脂项目汇聚了一支经验丰富、多领域专业素养的核心团队，确保大孔径吸咐树脂项目在各个方面都能拥有高水平的执行力。团队的协同作战是大孔径吸咐树脂项目成功的关键因素之一。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大孔径吸咐树脂项目背景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大孔径吸咐树脂项目的背景根植于市场对更高效、创新产品的渴望，同时也受到科技发展对行业格局的深刻改变的影响。这为大孔径吸咐树脂项目提供了广阔的发展空间和市场需求。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大孔径吸咐树脂项目现状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截至目前，大孔径吸咐树脂项目已完成市场调研和技术验证，取得了初步的成功。这为大孔径吸咐树脂项目在未来的发展奠定了坚实的基础，为更远大的目标打下了坚实的基石。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210"/>
      <w:r>
        <w:rPr>
          <w:rFonts w:ascii="仿宋" w:eastAsia="仿宋" w:hAnsi="仿宋" w:cs="仿宋" w:hint="eastAsia"/>
          <w:sz w:val="28"/>
          <w:lang w:eastAsia="zh-CN"/>
        </w:rPr>
        <w:t>(二)、大孔径吸咐树脂项目目标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keyword》大孔径吸咐树脂项目首要业务目标是在市场中占据有利地位，实现产品/服务的成功推广和销售。通过不断提升产品质量、创新性，大孔径吸咐树脂项目追求成为行业中的领导者，赢得更多客户的青睐。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在科技迅速发展的时代，大孔径吸咐树脂项目着眼于技术创新。通过持续的研发和技术升级，大孔径吸咐树脂项目旨在推出更具创新性的产品或服务，以满足市场对新鲜、先进解决方案的需求。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为了建立可持续的客户关系，大孔径吸咐树脂项目设定了客户满意度目标。通过提供卓越的产品质量和优质的客户服务，大孔径吸咐树脂项目追求赢得客户的信任和忠诚度，确保他们的满意度达到行业领先水平。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大孔径吸咐树脂项目注重社会责任和可持续发展。通过实施环保、社会责任大孔径吸咐树脂项目，大孔径吸咐树脂项目致力于在经济发展的同时保护环境，促进社会公平，实现可持续经营。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大孔径吸咐树脂项目的团队是实现目标的核心驱动力。因此，大孔径吸咐树脂项目设定了团队发展目标，包括提升团队成员的专业技能、培养领导力，以及搭建协同高效的团队工作氛围。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623"/>
      <w:r>
        <w:rPr>
          <w:rFonts w:ascii="仿宋" w:eastAsia="仿宋" w:hAnsi="仿宋" w:cs="仿宋" w:hint="eastAsia"/>
          <w:sz w:val="28"/>
          <w:lang w:eastAsia="zh-CN"/>
        </w:rPr>
        <w:t>(三)、大孔径吸咐树脂项目提出的理由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大孔径吸咐树脂项目提出的理由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提出源于对市场机遇的深刻洞察。当前市场中存在的需求缺口和行业发展趋势表明，有巨大的商业机会等待被开发。通过准确捕捉市场机遇，大孔径吸咐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理念基于对技术创新的信仰。通过持续的研发和技术投入，大孔径吸咐树脂项目有望推出更具创新性的产品或服务。在科技飞速发展的当下，大孔径吸咐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提出是为了增强企业的行业竞争力。通过提升产品或服务的质量和独特性，大孔径吸咐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孔径吸咐树脂项目响应了消费者需求的变化。随着社会和科技的不断发展，消费者对产品和服务的需求也在发生变化。通过深入了解并及时回应消费者的新需求，大孔径吸咐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提出是企业战略发展规划的一部分。在面对日益激烈的市场竞争和不断变化的商业环境中，大孔径吸咐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提出不仅仅是基于商业考量，还注重社会责任。通过推出环保、社会责任等方面的大孔径吸咐树脂项目，大孔径吸咐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大孔径吸咐树脂项目的提出反映了对利益相关者期望的关注。包括客户、员工、投资者等利益相关者在企业发展中都有着各自的期望，大孔径吸咐树脂项目力求在满足这些期望的同时，取得更大的共赢。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165"/>
      <w:r>
        <w:rPr>
          <w:rFonts w:ascii="仿宋" w:eastAsia="仿宋" w:hAnsi="仿宋" w:cs="仿宋" w:hint="eastAsia"/>
          <w:sz w:val="28"/>
          <w:lang w:eastAsia="zh-CN"/>
        </w:rPr>
        <w:t>(四)、大孔径吸咐树脂项目意义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在实施大孔径吸咐树脂项目的过程中，我们不仅仅是在追逐商业成功，更是为企业和社会的多个层面创造了深远的意义。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首要意义在于提升企业的市场竞争力。通过持续的创新和对产品质量的高标准要求，大孔径吸咐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孔径吸咐树脂项目的推进将促使行业技术水平的提升。通过引入先进技术和创新性解决方案，大孔径吸咐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孔径吸咐树脂项目不仅创造了大量就业机会，提高了就业水平，还注重社会责任和环保。通过参与社会公益事业和推动环保大孔径吸咐树脂项目，大孔径吸咐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综合而言，大孔径吸咐树脂项目意义重大，不仅推动了企业的发展，也为行业和社会的进步贡献了积极力量。这是一个全面而深刻的影响，将在未来产生可持续的正面效应。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468"/>
      <w:r>
        <w:rPr>
          <w:rFonts w:ascii="仿宋" w:eastAsia="仿宋" w:hAnsi="仿宋" w:cs="仿宋" w:hint="eastAsia"/>
          <w:sz w:val="28"/>
          <w:lang w:eastAsia="zh-CN"/>
        </w:rPr>
        <w:t>(五)、大孔径吸咐树脂项目背景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在当今迅猛发展的商业环境中，大孔径吸咐树脂项目的动因根植于对多方面因素的审慎考量。这个大孔径吸咐树脂项目的提出并非孤立的决策，而是对企业所处背景深入思考的产物。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孔径吸咐树脂项目背后的首要原因。科技的迅速发展和全球市场的快速变化使得企业必须灵活应对。大孔径吸咐树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竞争的激烈程度也是大孔径吸咐树脂项目背景中不可忽视的一环。企业需要在激烈竞争中脱颖而出，为此，大孔径吸咐树脂项目致力于打破常规，提供独特的价值主张，以吸引客户并确保市场份额的增长。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技术的迅速发展为企业带来了机遇与挑战。作为大孔径吸咐树脂项目启动的背景之一，对新兴技术的应用将有助于提升企业的技术水平，使其在不断演进的商业环境中保持竞争优势。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此外，社会对企业责任的期望也在逐渐升高。大孔径吸咐树脂项目充分融入了社会责任的理念，通过可持续经营和社会公益大孔径吸咐树脂项目，企图为社会贡献一份力量，在商业成功的同时关注社会价值。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725"/>
      <w:r>
        <w:rPr>
          <w:rFonts w:ascii="仿宋" w:eastAsia="仿宋" w:hAnsi="仿宋" w:cs="仿宋" w:hint="eastAsia"/>
          <w:sz w:val="28"/>
          <w:lang w:eastAsia="zh-CN"/>
        </w:rPr>
        <w:t>四、大孔径吸咐树脂项目建设单位说明</w:t>
      </w:r>
      <w:bookmarkEnd w:id="16"/>
    </w:p>
    <w:p>
      <w:pPr>
        <w:pStyle w:val="Heading2"/>
        <w:rPr>
          <w:rFonts w:ascii="仿宋" w:eastAsia="仿宋" w:hAnsi="仿宋" w:cs="仿宋" w:hint="eastAsia"/>
          <w:lang w:eastAsia="zh-CN"/>
        </w:rPr>
      </w:pPr>
      <w:bookmarkStart w:id="17" w:name="_Toc28611"/>
      <w:r>
        <w:rPr>
          <w:rFonts w:ascii="仿宋" w:eastAsia="仿宋" w:hAnsi="仿宋" w:cs="仿宋" w:hint="eastAsia"/>
          <w:lang w:eastAsia="zh-CN"/>
        </w:rPr>
        <w:t>(一)、大孔径吸咐树脂项目承办单位基本情况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https://d.book118.com/218014130047006047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55A05"/>
    <w:rsid w:val="3F955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413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2024-02-26T04:37:00Z</dcterms:created>
  <dcterms:modified xsi:type="dcterms:W3CDTF">2024-02-26T04:37:41Z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909119ADBF83488CA3BC4243BD7F98BD_11</vt:lpwstr>
  </property>
  <property fmtid="{D5CDD505-2E9C-101B-9397-08002B2CF9AE}" pid="3" name="KSOProductBuildVer">
    <vt:lpwstr>2052-12.1.0.16388</vt:lpwstr>
  </property>
</Properties>
</file>