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3" w:history="1">
        <w:r>
          <w:rPr>
            <w:rFonts w:ascii="仿宋" w:eastAsia="仿宋" w:hAnsi="仿宋" w:cs="仿宋" w:hint="eastAsia"/>
            <w:lang w:eastAsia="zh-CN"/>
          </w:rPr>
          <w:t>概论</w:t>
        </w:r>
        <w:r>
          <w:tab/>
        </w:r>
        <w:r>
          <w:fldChar w:fldCharType="begin"/>
        </w:r>
        <w:r>
          <w:instrText xml:space="preserve"> PAGEREF _Toc29223 \h </w:instrText>
        </w:r>
        <w:r>
          <w:fldChar w:fldCharType="separate"/>
        </w:r>
        <w:r>
          <w:t>3</w:t>
        </w:r>
        <w:r>
          <w:fldChar w:fldCharType="end"/>
        </w:r>
      </w:hyperlink>
    </w:p>
    <w:p>
      <w:pPr>
        <w:pStyle w:val="TOC1"/>
        <w:tabs>
          <w:tab w:val="right" w:leader="dot" w:pos="8306"/>
        </w:tabs>
      </w:pPr>
      <w:hyperlink w:anchor="_Toc15669" w:history="1">
        <w:r>
          <w:rPr>
            <w:rFonts w:ascii="仿宋" w:eastAsia="仿宋" w:hAnsi="仿宋" w:cs="仿宋" w:hint="eastAsia"/>
            <w:lang w:eastAsia="zh-CN"/>
          </w:rPr>
          <w:t>一、财务管理与成本控制</w:t>
        </w:r>
        <w:r>
          <w:tab/>
        </w:r>
        <w:r>
          <w:fldChar w:fldCharType="begin"/>
        </w:r>
        <w:r>
          <w:instrText xml:space="preserve"> PAGEREF _Toc15669 \h </w:instrText>
        </w:r>
        <w:r>
          <w:fldChar w:fldCharType="separate"/>
        </w:r>
        <w:r>
          <w:t>3</w:t>
        </w:r>
        <w:r>
          <w:fldChar w:fldCharType="end"/>
        </w:r>
      </w:hyperlink>
    </w:p>
    <w:p>
      <w:pPr>
        <w:pStyle w:val="TOC2"/>
        <w:tabs>
          <w:tab w:val="right" w:leader="dot" w:pos="8306"/>
        </w:tabs>
      </w:pPr>
      <w:hyperlink w:anchor="_Toc15471" w:history="1">
        <w:r>
          <w:rPr>
            <w:rFonts w:ascii="仿宋" w:eastAsia="仿宋" w:hAnsi="仿宋" w:cs="仿宋" w:hint="eastAsia"/>
            <w:lang w:eastAsia="zh-CN"/>
          </w:rPr>
          <w:t>(一)、财务管理体系建设</w:t>
        </w:r>
        <w:r>
          <w:tab/>
        </w:r>
        <w:r>
          <w:fldChar w:fldCharType="begin"/>
        </w:r>
        <w:r>
          <w:instrText xml:space="preserve"> PAGEREF _Toc15471 \h </w:instrText>
        </w:r>
        <w:r>
          <w:fldChar w:fldCharType="separate"/>
        </w:r>
        <w:r>
          <w:t>3</w:t>
        </w:r>
        <w:r>
          <w:fldChar w:fldCharType="end"/>
        </w:r>
      </w:hyperlink>
    </w:p>
    <w:p>
      <w:pPr>
        <w:pStyle w:val="TOC2"/>
        <w:tabs>
          <w:tab w:val="right" w:leader="dot" w:pos="8306"/>
        </w:tabs>
      </w:pPr>
      <w:hyperlink w:anchor="_Toc18371" w:history="1">
        <w:r>
          <w:rPr>
            <w:rFonts w:ascii="仿宋" w:eastAsia="仿宋" w:hAnsi="仿宋" w:cs="仿宋" w:hint="eastAsia"/>
            <w:lang w:eastAsia="zh-CN"/>
          </w:rPr>
          <w:t>(二)、成本控制措施</w:t>
        </w:r>
        <w:r>
          <w:tab/>
        </w:r>
        <w:r>
          <w:fldChar w:fldCharType="begin"/>
        </w:r>
        <w:r>
          <w:instrText xml:space="preserve"> PAGEREF _Toc18371 \h </w:instrText>
        </w:r>
        <w:r>
          <w:fldChar w:fldCharType="separate"/>
        </w:r>
        <w:r>
          <w:t>4</w:t>
        </w:r>
        <w:r>
          <w:fldChar w:fldCharType="end"/>
        </w:r>
      </w:hyperlink>
    </w:p>
    <w:p>
      <w:pPr>
        <w:pStyle w:val="TOC1"/>
        <w:tabs>
          <w:tab w:val="right" w:leader="dot" w:pos="8306"/>
        </w:tabs>
      </w:pPr>
      <w:hyperlink w:anchor="_Toc19505" w:history="1">
        <w:r>
          <w:rPr>
            <w:rFonts w:ascii="仿宋" w:eastAsia="仿宋" w:hAnsi="仿宋" w:cs="仿宋" w:hint="eastAsia"/>
            <w:lang w:eastAsia="zh-CN"/>
          </w:rPr>
          <w:t>二、发展规划、产业政策和行业准入分析</w:t>
        </w:r>
        <w:r>
          <w:tab/>
        </w:r>
        <w:r>
          <w:fldChar w:fldCharType="begin"/>
        </w:r>
        <w:r>
          <w:instrText xml:space="preserve"> PAGEREF _Toc19505 \h </w:instrText>
        </w:r>
        <w:r>
          <w:fldChar w:fldCharType="separate"/>
        </w:r>
        <w:r>
          <w:t>5</w:t>
        </w:r>
        <w:r>
          <w:fldChar w:fldCharType="end"/>
        </w:r>
      </w:hyperlink>
    </w:p>
    <w:p>
      <w:pPr>
        <w:pStyle w:val="TOC2"/>
        <w:tabs>
          <w:tab w:val="right" w:leader="dot" w:pos="8306"/>
        </w:tabs>
      </w:pPr>
      <w:hyperlink w:anchor="_Toc18262" w:history="1">
        <w:r>
          <w:rPr>
            <w:rFonts w:ascii="仿宋" w:eastAsia="仿宋" w:hAnsi="仿宋" w:cs="仿宋" w:hint="eastAsia"/>
            <w:lang w:eastAsia="zh-CN"/>
          </w:rPr>
          <w:t>(一)、发展规划分析</w:t>
        </w:r>
        <w:r>
          <w:tab/>
        </w:r>
        <w:r>
          <w:fldChar w:fldCharType="begin"/>
        </w:r>
        <w:r>
          <w:instrText xml:space="preserve"> PAGEREF _Toc18262 \h </w:instrText>
        </w:r>
        <w:r>
          <w:fldChar w:fldCharType="separate"/>
        </w:r>
        <w:r>
          <w:t>5</w:t>
        </w:r>
        <w:r>
          <w:fldChar w:fldCharType="end"/>
        </w:r>
      </w:hyperlink>
    </w:p>
    <w:p>
      <w:pPr>
        <w:pStyle w:val="TOC2"/>
        <w:tabs>
          <w:tab w:val="right" w:leader="dot" w:pos="8306"/>
        </w:tabs>
      </w:pPr>
      <w:hyperlink w:anchor="_Toc2444" w:history="1">
        <w:r>
          <w:rPr>
            <w:rFonts w:ascii="仿宋" w:eastAsia="仿宋" w:hAnsi="仿宋" w:cs="仿宋" w:hint="eastAsia"/>
            <w:lang w:eastAsia="zh-CN"/>
          </w:rPr>
          <w:t>(二)、产业政策分析</w:t>
        </w:r>
        <w:r>
          <w:tab/>
        </w:r>
        <w:r>
          <w:fldChar w:fldCharType="begin"/>
        </w:r>
        <w:r>
          <w:instrText xml:space="preserve"> PAGEREF _Toc2444 \h </w:instrText>
        </w:r>
        <w:r>
          <w:fldChar w:fldCharType="separate"/>
        </w:r>
        <w:r>
          <w:t>7</w:t>
        </w:r>
        <w:r>
          <w:fldChar w:fldCharType="end"/>
        </w:r>
      </w:hyperlink>
    </w:p>
    <w:p>
      <w:pPr>
        <w:pStyle w:val="TOC2"/>
        <w:tabs>
          <w:tab w:val="right" w:leader="dot" w:pos="8306"/>
        </w:tabs>
      </w:pPr>
      <w:hyperlink w:anchor="_Toc299" w:history="1">
        <w:r>
          <w:rPr>
            <w:rFonts w:ascii="仿宋" w:eastAsia="仿宋" w:hAnsi="仿宋" w:cs="仿宋" w:hint="eastAsia"/>
            <w:lang w:eastAsia="zh-CN"/>
          </w:rPr>
          <w:t>(三)、行业准入分析</w:t>
        </w:r>
        <w:r>
          <w:tab/>
        </w:r>
        <w:r>
          <w:fldChar w:fldCharType="begin"/>
        </w:r>
        <w:r>
          <w:instrText xml:space="preserve"> PAGEREF _Toc299 \h </w:instrText>
        </w:r>
        <w:r>
          <w:fldChar w:fldCharType="separate"/>
        </w:r>
        <w:r>
          <w:t>9</w:t>
        </w:r>
        <w:r>
          <w:fldChar w:fldCharType="end"/>
        </w:r>
      </w:hyperlink>
    </w:p>
    <w:p>
      <w:pPr>
        <w:pStyle w:val="TOC1"/>
        <w:tabs>
          <w:tab w:val="right" w:leader="dot" w:pos="8306"/>
        </w:tabs>
      </w:pPr>
      <w:hyperlink w:anchor="_Toc5112" w:history="1">
        <w:r>
          <w:rPr>
            <w:rFonts w:ascii="仿宋" w:eastAsia="仿宋" w:hAnsi="仿宋" w:cs="仿宋" w:hint="eastAsia"/>
            <w:lang w:eastAsia="zh-CN"/>
          </w:rPr>
          <w:t>三、经济影响分析</w:t>
        </w:r>
        <w:r>
          <w:tab/>
        </w:r>
        <w:r>
          <w:fldChar w:fldCharType="begin"/>
        </w:r>
        <w:r>
          <w:instrText xml:space="preserve"> PAGEREF _Toc5112 \h </w:instrText>
        </w:r>
        <w:r>
          <w:fldChar w:fldCharType="separate"/>
        </w:r>
        <w:r>
          <w:t>10</w:t>
        </w:r>
        <w:r>
          <w:fldChar w:fldCharType="end"/>
        </w:r>
      </w:hyperlink>
    </w:p>
    <w:p>
      <w:pPr>
        <w:pStyle w:val="TOC2"/>
        <w:tabs>
          <w:tab w:val="right" w:leader="dot" w:pos="8306"/>
        </w:tabs>
      </w:pPr>
      <w:hyperlink w:anchor="_Toc4422" w:history="1">
        <w:r>
          <w:rPr>
            <w:rFonts w:ascii="仿宋" w:eastAsia="仿宋" w:hAnsi="仿宋" w:cs="仿宋" w:hint="eastAsia"/>
            <w:lang w:eastAsia="zh-CN"/>
          </w:rPr>
          <w:t>(一)、经济费用效益或费用效果分析</w:t>
        </w:r>
        <w:r>
          <w:tab/>
        </w:r>
        <w:r>
          <w:fldChar w:fldCharType="begin"/>
        </w:r>
        <w:r>
          <w:instrText xml:space="preserve"> PAGEREF _Toc4422 \h </w:instrText>
        </w:r>
        <w:r>
          <w:fldChar w:fldCharType="separate"/>
        </w:r>
        <w:r>
          <w:t>10</w:t>
        </w:r>
        <w:r>
          <w:fldChar w:fldCharType="end"/>
        </w:r>
      </w:hyperlink>
    </w:p>
    <w:p>
      <w:pPr>
        <w:pStyle w:val="TOC2"/>
        <w:tabs>
          <w:tab w:val="right" w:leader="dot" w:pos="8306"/>
        </w:tabs>
      </w:pPr>
      <w:hyperlink w:anchor="_Toc20524" w:history="1">
        <w:r>
          <w:rPr>
            <w:rFonts w:ascii="仿宋" w:eastAsia="仿宋" w:hAnsi="仿宋" w:cs="仿宋" w:hint="eastAsia"/>
            <w:lang w:eastAsia="zh-CN"/>
          </w:rPr>
          <w:t>(二)、行业影响分析</w:t>
        </w:r>
        <w:r>
          <w:tab/>
        </w:r>
        <w:r>
          <w:fldChar w:fldCharType="begin"/>
        </w:r>
        <w:r>
          <w:instrText xml:space="preserve"> PAGEREF _Toc20524 \h </w:instrText>
        </w:r>
        <w:r>
          <w:fldChar w:fldCharType="separate"/>
        </w:r>
        <w:r>
          <w:t>12</w:t>
        </w:r>
        <w:r>
          <w:fldChar w:fldCharType="end"/>
        </w:r>
      </w:hyperlink>
    </w:p>
    <w:p>
      <w:pPr>
        <w:pStyle w:val="TOC2"/>
        <w:tabs>
          <w:tab w:val="right" w:leader="dot" w:pos="8306"/>
        </w:tabs>
      </w:pPr>
      <w:hyperlink w:anchor="_Toc10040" w:history="1">
        <w:r>
          <w:rPr>
            <w:rFonts w:ascii="仿宋" w:eastAsia="仿宋" w:hAnsi="仿宋" w:cs="仿宋" w:hint="eastAsia"/>
            <w:lang w:eastAsia="zh-CN"/>
          </w:rPr>
          <w:t>(三)、区域经济影响分析</w:t>
        </w:r>
        <w:r>
          <w:tab/>
        </w:r>
        <w:r>
          <w:fldChar w:fldCharType="begin"/>
        </w:r>
        <w:r>
          <w:instrText xml:space="preserve"> PAGEREF _Toc10040 \h </w:instrText>
        </w:r>
        <w:r>
          <w:fldChar w:fldCharType="separate"/>
        </w:r>
        <w:r>
          <w:t>14</w:t>
        </w:r>
        <w:r>
          <w:fldChar w:fldCharType="end"/>
        </w:r>
      </w:hyperlink>
    </w:p>
    <w:p>
      <w:pPr>
        <w:pStyle w:val="TOC2"/>
        <w:tabs>
          <w:tab w:val="right" w:leader="dot" w:pos="8306"/>
        </w:tabs>
      </w:pPr>
      <w:hyperlink w:anchor="_Toc32326" w:history="1">
        <w:r>
          <w:rPr>
            <w:rFonts w:ascii="仿宋" w:eastAsia="仿宋" w:hAnsi="仿宋" w:cs="仿宋" w:hint="eastAsia"/>
            <w:lang w:eastAsia="zh-CN"/>
          </w:rPr>
          <w:t>(四)、宏观经济影响分析</w:t>
        </w:r>
        <w:r>
          <w:tab/>
        </w:r>
        <w:r>
          <w:fldChar w:fldCharType="begin"/>
        </w:r>
        <w:r>
          <w:instrText xml:space="preserve"> PAGEREF _Toc32326 \h </w:instrText>
        </w:r>
        <w:r>
          <w:fldChar w:fldCharType="separate"/>
        </w:r>
        <w:r>
          <w:t>15</w:t>
        </w:r>
        <w:r>
          <w:fldChar w:fldCharType="end"/>
        </w:r>
      </w:hyperlink>
    </w:p>
    <w:p>
      <w:pPr>
        <w:pStyle w:val="TOC1"/>
        <w:tabs>
          <w:tab w:val="right" w:leader="dot" w:pos="8306"/>
        </w:tabs>
      </w:pPr>
      <w:hyperlink w:anchor="_Toc24116" w:history="1">
        <w:r>
          <w:rPr>
            <w:rFonts w:ascii="仿宋" w:eastAsia="仿宋" w:hAnsi="仿宋" w:cs="仿宋" w:hint="eastAsia"/>
            <w:lang w:eastAsia="zh-CN"/>
          </w:rPr>
          <w:t>四、社会影响分析</w:t>
        </w:r>
        <w:r>
          <w:tab/>
        </w:r>
        <w:r>
          <w:fldChar w:fldCharType="begin"/>
        </w:r>
        <w:r>
          <w:instrText xml:space="preserve"> PAGEREF _Toc24116 \h </w:instrText>
        </w:r>
        <w:r>
          <w:fldChar w:fldCharType="separate"/>
        </w:r>
        <w:r>
          <w:t>16</w:t>
        </w:r>
        <w:r>
          <w:fldChar w:fldCharType="end"/>
        </w:r>
      </w:hyperlink>
    </w:p>
    <w:p>
      <w:pPr>
        <w:pStyle w:val="TOC2"/>
        <w:tabs>
          <w:tab w:val="right" w:leader="dot" w:pos="8306"/>
        </w:tabs>
      </w:pPr>
      <w:hyperlink w:anchor="_Toc25107" w:history="1">
        <w:r>
          <w:rPr>
            <w:rFonts w:ascii="仿宋" w:eastAsia="仿宋" w:hAnsi="仿宋" w:cs="仿宋" w:hint="eastAsia"/>
            <w:lang w:eastAsia="zh-CN"/>
          </w:rPr>
          <w:t>(一)、社会影响效果分析</w:t>
        </w:r>
        <w:r>
          <w:tab/>
        </w:r>
        <w:r>
          <w:fldChar w:fldCharType="begin"/>
        </w:r>
        <w:r>
          <w:instrText xml:space="preserve"> PAGEREF _Toc25107 \h </w:instrText>
        </w:r>
        <w:r>
          <w:fldChar w:fldCharType="separate"/>
        </w:r>
        <w:r>
          <w:t>16</w:t>
        </w:r>
        <w:r>
          <w:fldChar w:fldCharType="end"/>
        </w:r>
      </w:hyperlink>
    </w:p>
    <w:p>
      <w:pPr>
        <w:pStyle w:val="TOC2"/>
        <w:tabs>
          <w:tab w:val="right" w:leader="dot" w:pos="8306"/>
        </w:tabs>
      </w:pPr>
      <w:hyperlink w:anchor="_Toc12975" w:history="1">
        <w:r>
          <w:rPr>
            <w:rFonts w:ascii="仿宋" w:eastAsia="仿宋" w:hAnsi="仿宋" w:cs="仿宋" w:hint="eastAsia"/>
            <w:lang w:eastAsia="zh-CN"/>
          </w:rPr>
          <w:t>(二)、社会适应性分析</w:t>
        </w:r>
        <w:r>
          <w:tab/>
        </w:r>
        <w:r>
          <w:fldChar w:fldCharType="begin"/>
        </w:r>
        <w:r>
          <w:instrText xml:space="preserve"> PAGEREF _Toc12975 \h </w:instrText>
        </w:r>
        <w:r>
          <w:fldChar w:fldCharType="separate"/>
        </w:r>
        <w:r>
          <w:t>19</w:t>
        </w:r>
        <w:r>
          <w:fldChar w:fldCharType="end"/>
        </w:r>
      </w:hyperlink>
    </w:p>
    <w:p>
      <w:pPr>
        <w:pStyle w:val="TOC2"/>
        <w:tabs>
          <w:tab w:val="right" w:leader="dot" w:pos="8306"/>
        </w:tabs>
      </w:pPr>
      <w:hyperlink w:anchor="_Toc5795" w:history="1">
        <w:r>
          <w:rPr>
            <w:rFonts w:ascii="仿宋" w:eastAsia="仿宋" w:hAnsi="仿宋" w:cs="仿宋" w:hint="eastAsia"/>
            <w:lang w:eastAsia="zh-CN"/>
          </w:rPr>
          <w:t>(三)、社会风险及对策分析</w:t>
        </w:r>
        <w:r>
          <w:tab/>
        </w:r>
        <w:r>
          <w:fldChar w:fldCharType="begin"/>
        </w:r>
        <w:r>
          <w:instrText xml:space="preserve"> PAGEREF _Toc5795 \h </w:instrText>
        </w:r>
        <w:r>
          <w:fldChar w:fldCharType="separate"/>
        </w:r>
        <w:r>
          <w:t>20</w:t>
        </w:r>
        <w:r>
          <w:fldChar w:fldCharType="end"/>
        </w:r>
      </w:hyperlink>
    </w:p>
    <w:p>
      <w:pPr>
        <w:pStyle w:val="TOC1"/>
        <w:tabs>
          <w:tab w:val="right" w:leader="dot" w:pos="8306"/>
        </w:tabs>
      </w:pPr>
      <w:hyperlink w:anchor="_Toc27166" w:history="1">
        <w:r>
          <w:rPr>
            <w:rFonts w:ascii="仿宋" w:eastAsia="仿宋" w:hAnsi="仿宋" w:cs="仿宋" w:hint="eastAsia"/>
            <w:lang w:eastAsia="zh-CN"/>
          </w:rPr>
          <w:t>五、背景、必要性分析</w:t>
        </w:r>
        <w:r>
          <w:tab/>
        </w:r>
        <w:r>
          <w:fldChar w:fldCharType="begin"/>
        </w:r>
        <w:r>
          <w:instrText xml:space="preserve"> PAGEREF _Toc27166 \h </w:instrText>
        </w:r>
        <w:r>
          <w:fldChar w:fldCharType="separate"/>
        </w:r>
        <w:r>
          <w:t>24</w:t>
        </w:r>
        <w:r>
          <w:fldChar w:fldCharType="end"/>
        </w:r>
      </w:hyperlink>
    </w:p>
    <w:p>
      <w:pPr>
        <w:pStyle w:val="TOC2"/>
        <w:tabs>
          <w:tab w:val="right" w:leader="dot" w:pos="8306"/>
        </w:tabs>
      </w:pPr>
      <w:hyperlink w:anchor="_Toc12186" w:history="1">
        <w:r>
          <w:rPr>
            <w:rFonts w:ascii="仿宋" w:eastAsia="仿宋" w:hAnsi="仿宋" w:cs="仿宋" w:hint="eastAsia"/>
            <w:lang w:eastAsia="zh-CN"/>
          </w:rPr>
          <w:t>(一)、项目建设背景</w:t>
        </w:r>
        <w:r>
          <w:tab/>
        </w:r>
        <w:r>
          <w:fldChar w:fldCharType="begin"/>
        </w:r>
        <w:r>
          <w:instrText xml:space="preserve"> PAGEREF _Toc12186 \h </w:instrText>
        </w:r>
        <w:r>
          <w:fldChar w:fldCharType="separate"/>
        </w:r>
        <w:r>
          <w:t>24</w:t>
        </w:r>
        <w:r>
          <w:fldChar w:fldCharType="end"/>
        </w:r>
      </w:hyperlink>
    </w:p>
    <w:p>
      <w:pPr>
        <w:pStyle w:val="TOC2"/>
        <w:tabs>
          <w:tab w:val="right" w:leader="dot" w:pos="8306"/>
        </w:tabs>
      </w:pPr>
      <w:hyperlink w:anchor="_Toc9618" w:history="1">
        <w:r>
          <w:rPr>
            <w:rFonts w:ascii="仿宋" w:eastAsia="仿宋" w:hAnsi="仿宋" w:cs="仿宋" w:hint="eastAsia"/>
            <w:lang w:eastAsia="zh-CN"/>
          </w:rPr>
          <w:t>(二)、必要性分析</w:t>
        </w:r>
        <w:r>
          <w:tab/>
        </w:r>
        <w:r>
          <w:fldChar w:fldCharType="begin"/>
        </w:r>
        <w:r>
          <w:instrText xml:space="preserve"> PAGEREF _Toc9618 \h </w:instrText>
        </w:r>
        <w:r>
          <w:fldChar w:fldCharType="separate"/>
        </w:r>
        <w:r>
          <w:t>25</w:t>
        </w:r>
        <w:r>
          <w:fldChar w:fldCharType="end"/>
        </w:r>
      </w:hyperlink>
    </w:p>
    <w:p>
      <w:pPr>
        <w:pStyle w:val="TOC2"/>
        <w:tabs>
          <w:tab w:val="right" w:leader="dot" w:pos="8306"/>
        </w:tabs>
      </w:pPr>
      <w:hyperlink w:anchor="_Toc7635" w:history="1">
        <w:r>
          <w:rPr>
            <w:rFonts w:ascii="仿宋" w:eastAsia="仿宋" w:hAnsi="仿宋" w:cs="仿宋" w:hint="eastAsia"/>
            <w:lang w:eastAsia="zh-CN"/>
          </w:rPr>
          <w:t>(三)、项目建设有利条件</w:t>
        </w:r>
        <w:r>
          <w:tab/>
        </w:r>
        <w:r>
          <w:fldChar w:fldCharType="begin"/>
        </w:r>
        <w:r>
          <w:instrText xml:space="preserve"> PAGEREF _Toc7635 \h </w:instrText>
        </w:r>
        <w:r>
          <w:fldChar w:fldCharType="separate"/>
        </w:r>
        <w:r>
          <w:t>26</w:t>
        </w:r>
        <w:r>
          <w:fldChar w:fldCharType="end"/>
        </w:r>
      </w:hyperlink>
    </w:p>
    <w:p>
      <w:pPr>
        <w:pStyle w:val="TOC1"/>
        <w:tabs>
          <w:tab w:val="right" w:leader="dot" w:pos="8306"/>
        </w:tabs>
      </w:pPr>
      <w:hyperlink w:anchor="_Toc24129" w:history="1">
        <w:r>
          <w:rPr>
            <w:rFonts w:ascii="仿宋" w:eastAsia="仿宋" w:hAnsi="仿宋" w:cs="仿宋" w:hint="eastAsia"/>
            <w:lang w:eastAsia="zh-CN"/>
          </w:rPr>
          <w:t>六、环境和生态影响分析</w:t>
        </w:r>
        <w:r>
          <w:tab/>
        </w:r>
        <w:r>
          <w:fldChar w:fldCharType="begin"/>
        </w:r>
        <w:r>
          <w:instrText xml:space="preserve"> PAGEREF _Toc24129 \h </w:instrText>
        </w:r>
        <w:r>
          <w:fldChar w:fldCharType="separate"/>
        </w:r>
        <w:r>
          <w:t>28</w:t>
        </w:r>
        <w:r>
          <w:fldChar w:fldCharType="end"/>
        </w:r>
      </w:hyperlink>
    </w:p>
    <w:p>
      <w:pPr>
        <w:pStyle w:val="TOC2"/>
        <w:tabs>
          <w:tab w:val="right" w:leader="dot" w:pos="8306"/>
        </w:tabs>
      </w:pPr>
      <w:hyperlink w:anchor="_Toc14932" w:history="1">
        <w:r>
          <w:rPr>
            <w:rFonts w:ascii="仿宋" w:eastAsia="仿宋" w:hAnsi="仿宋" w:cs="仿宋" w:hint="eastAsia"/>
            <w:lang w:eastAsia="zh-CN"/>
          </w:rPr>
          <w:t>(一)、环境和生态现状</w:t>
        </w:r>
        <w:r>
          <w:tab/>
        </w:r>
        <w:r>
          <w:fldChar w:fldCharType="begin"/>
        </w:r>
        <w:r>
          <w:instrText xml:space="preserve"> PAGEREF _Toc14932 \h </w:instrText>
        </w:r>
        <w:r>
          <w:fldChar w:fldCharType="separate"/>
        </w:r>
        <w:r>
          <w:t>28</w:t>
        </w:r>
        <w:r>
          <w:fldChar w:fldCharType="end"/>
        </w:r>
      </w:hyperlink>
    </w:p>
    <w:p>
      <w:pPr>
        <w:pStyle w:val="TOC2"/>
        <w:tabs>
          <w:tab w:val="right" w:leader="dot" w:pos="8306"/>
        </w:tabs>
      </w:pPr>
      <w:hyperlink w:anchor="_Toc17209" w:history="1">
        <w:r>
          <w:rPr>
            <w:rFonts w:ascii="仿宋" w:eastAsia="仿宋" w:hAnsi="仿宋" w:cs="仿宋" w:hint="eastAsia"/>
            <w:lang w:eastAsia="zh-CN"/>
          </w:rPr>
          <w:t>(二)、生态环境影响分析</w:t>
        </w:r>
        <w:r>
          <w:tab/>
        </w:r>
        <w:r>
          <w:fldChar w:fldCharType="begin"/>
        </w:r>
        <w:r>
          <w:instrText xml:space="preserve"> PAGEREF _Toc17209 \h </w:instrText>
        </w:r>
        <w:r>
          <w:fldChar w:fldCharType="separate"/>
        </w:r>
        <w:r>
          <w:t>29</w:t>
        </w:r>
        <w:r>
          <w:fldChar w:fldCharType="end"/>
        </w:r>
      </w:hyperlink>
    </w:p>
    <w:p>
      <w:pPr>
        <w:pStyle w:val="TOC2"/>
        <w:tabs>
          <w:tab w:val="right" w:leader="dot" w:pos="8306"/>
        </w:tabs>
      </w:pPr>
      <w:hyperlink w:anchor="_Toc12704" w:history="1">
        <w:r>
          <w:rPr>
            <w:rFonts w:ascii="仿宋" w:eastAsia="仿宋" w:hAnsi="仿宋" w:cs="仿宋" w:hint="eastAsia"/>
            <w:lang w:eastAsia="zh-CN"/>
          </w:rPr>
          <w:t>(三)、生态环境保护措施</w:t>
        </w:r>
        <w:r>
          <w:tab/>
        </w:r>
        <w:r>
          <w:fldChar w:fldCharType="begin"/>
        </w:r>
        <w:r>
          <w:instrText xml:space="preserve"> PAGEREF _Toc12704 \h </w:instrText>
        </w:r>
        <w:r>
          <w:fldChar w:fldCharType="separate"/>
        </w:r>
        <w:r>
          <w:t>30</w:t>
        </w:r>
        <w:r>
          <w:fldChar w:fldCharType="end"/>
        </w:r>
      </w:hyperlink>
    </w:p>
    <w:p>
      <w:pPr>
        <w:pStyle w:val="TOC2"/>
        <w:tabs>
          <w:tab w:val="right" w:leader="dot" w:pos="8306"/>
        </w:tabs>
      </w:pPr>
      <w:hyperlink w:anchor="_Toc27092" w:history="1">
        <w:r>
          <w:rPr>
            <w:rFonts w:ascii="仿宋" w:eastAsia="仿宋" w:hAnsi="仿宋" w:cs="仿宋" w:hint="eastAsia"/>
            <w:lang w:eastAsia="zh-CN"/>
          </w:rPr>
          <w:t>(四)、地质灾害影响分析</w:t>
        </w:r>
        <w:r>
          <w:tab/>
        </w:r>
        <w:r>
          <w:fldChar w:fldCharType="begin"/>
        </w:r>
        <w:r>
          <w:instrText xml:space="preserve"> PAGEREF _Toc27092 \h </w:instrText>
        </w:r>
        <w:r>
          <w:fldChar w:fldCharType="separate"/>
        </w:r>
        <w:r>
          <w:t>32</w:t>
        </w:r>
        <w:r>
          <w:fldChar w:fldCharType="end"/>
        </w:r>
      </w:hyperlink>
    </w:p>
    <w:p>
      <w:pPr>
        <w:pStyle w:val="TOC2"/>
        <w:tabs>
          <w:tab w:val="right" w:leader="dot" w:pos="8306"/>
        </w:tabs>
      </w:pPr>
      <w:hyperlink w:anchor="_Toc6896" w:history="1">
        <w:r>
          <w:rPr>
            <w:rFonts w:ascii="仿宋" w:eastAsia="仿宋" w:hAnsi="仿宋" w:cs="仿宋" w:hint="eastAsia"/>
            <w:lang w:eastAsia="zh-CN"/>
          </w:rPr>
          <w:t>(五)、特殊环境影响</w:t>
        </w:r>
        <w:r>
          <w:tab/>
        </w:r>
        <w:r>
          <w:fldChar w:fldCharType="begin"/>
        </w:r>
        <w:r>
          <w:instrText xml:space="preserve"> PAGEREF _Toc6896 \h </w:instrText>
        </w:r>
        <w:r>
          <w:fldChar w:fldCharType="separate"/>
        </w:r>
        <w:r>
          <w:t>34</w:t>
        </w:r>
        <w:r>
          <w:fldChar w:fldCharType="end"/>
        </w:r>
      </w:hyperlink>
    </w:p>
    <w:p>
      <w:pPr>
        <w:pStyle w:val="TOC1"/>
        <w:tabs>
          <w:tab w:val="right" w:leader="dot" w:pos="8306"/>
        </w:tabs>
      </w:pPr>
      <w:hyperlink w:anchor="_Toc3748" w:history="1">
        <w:r>
          <w:rPr>
            <w:rFonts w:ascii="仿宋" w:eastAsia="仿宋" w:hAnsi="仿宋" w:cs="仿宋" w:hint="eastAsia"/>
            <w:lang w:eastAsia="zh-CN"/>
          </w:rPr>
          <w:t>七、项目实施与管理方案</w:t>
        </w:r>
        <w:r>
          <w:tab/>
        </w:r>
        <w:r>
          <w:fldChar w:fldCharType="begin"/>
        </w:r>
        <w:r>
          <w:instrText xml:space="preserve"> PAGEREF _Toc3748 \h </w:instrText>
        </w:r>
        <w:r>
          <w:fldChar w:fldCharType="separate"/>
        </w:r>
        <w:r>
          <w:t>35</w:t>
        </w:r>
        <w:r>
          <w:fldChar w:fldCharType="end"/>
        </w:r>
      </w:hyperlink>
    </w:p>
    <w:p>
      <w:pPr>
        <w:pStyle w:val="TOC2"/>
        <w:tabs>
          <w:tab w:val="right" w:leader="dot" w:pos="8306"/>
        </w:tabs>
      </w:pPr>
      <w:hyperlink w:anchor="_Toc8666" w:history="1">
        <w:r>
          <w:rPr>
            <w:rFonts w:ascii="仿宋" w:eastAsia="仿宋" w:hAnsi="仿宋" w:cs="仿宋" w:hint="eastAsia"/>
            <w:lang w:eastAsia="zh-CN"/>
          </w:rPr>
          <w:t>(一)、项目实施计划</w:t>
        </w:r>
        <w:r>
          <w:tab/>
        </w:r>
        <w:r>
          <w:fldChar w:fldCharType="begin"/>
        </w:r>
        <w:r>
          <w:instrText xml:space="preserve"> PAGEREF _Toc8666 \h </w:instrText>
        </w:r>
        <w:r>
          <w:fldChar w:fldCharType="separate"/>
        </w:r>
        <w:r>
          <w:t>35</w:t>
        </w:r>
        <w:r>
          <w:fldChar w:fldCharType="end"/>
        </w:r>
      </w:hyperlink>
    </w:p>
    <w:p>
      <w:pPr>
        <w:pStyle w:val="TOC2"/>
        <w:tabs>
          <w:tab w:val="right" w:leader="dot" w:pos="8306"/>
        </w:tabs>
      </w:pPr>
      <w:hyperlink w:anchor="_Toc21237" w:history="1">
        <w:r>
          <w:rPr>
            <w:rFonts w:ascii="仿宋" w:eastAsia="仿宋" w:hAnsi="仿宋" w:cs="仿宋" w:hint="eastAsia"/>
            <w:lang w:eastAsia="zh-CN"/>
          </w:rPr>
          <w:t>(二)、项目组织机构与职责</w:t>
        </w:r>
        <w:r>
          <w:tab/>
        </w:r>
        <w:r>
          <w:fldChar w:fldCharType="begin"/>
        </w:r>
        <w:r>
          <w:instrText xml:space="preserve"> PAGEREF _Toc21237 \h </w:instrText>
        </w:r>
        <w:r>
          <w:fldChar w:fldCharType="separate"/>
        </w:r>
        <w:r>
          <w:t>36</w:t>
        </w:r>
        <w:r>
          <w:fldChar w:fldCharType="end"/>
        </w:r>
      </w:hyperlink>
    </w:p>
    <w:p>
      <w:pPr>
        <w:pStyle w:val="TOC2"/>
        <w:tabs>
          <w:tab w:val="right" w:leader="dot" w:pos="8306"/>
        </w:tabs>
      </w:pPr>
      <w:hyperlink w:anchor="_Toc7777" w:history="1">
        <w:r>
          <w:rPr>
            <w:rFonts w:ascii="仿宋" w:eastAsia="仿宋" w:hAnsi="仿宋" w:cs="仿宋" w:hint="eastAsia"/>
            <w:lang w:eastAsia="zh-CN"/>
          </w:rPr>
          <w:t>(三)、项目管理与监控体系</w:t>
        </w:r>
        <w:r>
          <w:tab/>
        </w:r>
        <w:r>
          <w:fldChar w:fldCharType="begin"/>
        </w:r>
        <w:r>
          <w:instrText xml:space="preserve"> PAGEREF _Toc7777 \h </w:instrText>
        </w:r>
        <w:r>
          <w:fldChar w:fldCharType="separate"/>
        </w:r>
        <w:r>
          <w:t>39</w:t>
        </w:r>
        <w:r>
          <w:fldChar w:fldCharType="end"/>
        </w:r>
      </w:hyperlink>
    </w:p>
    <w:p>
      <w:pPr>
        <w:pStyle w:val="TOC1"/>
        <w:tabs>
          <w:tab w:val="right" w:leader="dot" w:pos="8306"/>
        </w:tabs>
      </w:pPr>
      <w:hyperlink w:anchor="_Toc784" w:history="1">
        <w:r>
          <w:rPr>
            <w:rFonts w:ascii="仿宋" w:eastAsia="仿宋" w:hAnsi="仿宋" w:cs="仿宋" w:hint="eastAsia"/>
            <w:lang w:eastAsia="zh-CN"/>
          </w:rPr>
          <w:t>八、项目进度计划</w:t>
        </w:r>
        <w:r>
          <w:tab/>
        </w:r>
        <w:r>
          <w:fldChar w:fldCharType="begin"/>
        </w:r>
        <w:r>
          <w:instrText xml:space="preserve"> PAGEREF _Toc784 \h </w:instrText>
        </w:r>
        <w:r>
          <w:fldChar w:fldCharType="separate"/>
        </w:r>
        <w:r>
          <w:t>40</w:t>
        </w:r>
        <w:r>
          <w:fldChar w:fldCharType="end"/>
        </w:r>
      </w:hyperlink>
    </w:p>
    <w:p>
      <w:pPr>
        <w:pStyle w:val="TOC2"/>
        <w:tabs>
          <w:tab w:val="right" w:leader="dot" w:pos="8306"/>
        </w:tabs>
      </w:pPr>
      <w:hyperlink w:anchor="_Toc5787" w:history="1">
        <w:r>
          <w:rPr>
            <w:rFonts w:ascii="仿宋" w:eastAsia="仿宋" w:hAnsi="仿宋" w:cs="仿宋" w:hint="eastAsia"/>
            <w:lang w:eastAsia="zh-CN"/>
          </w:rPr>
          <w:t>(一)、建设周期</w:t>
        </w:r>
        <w:r>
          <w:tab/>
        </w:r>
        <w:r>
          <w:fldChar w:fldCharType="begin"/>
        </w:r>
        <w:r>
          <w:instrText xml:space="preserve"> PAGEREF _Toc5787 \h </w:instrText>
        </w:r>
        <w:r>
          <w:fldChar w:fldCharType="separate"/>
        </w:r>
        <w:r>
          <w:t>40</w:t>
        </w:r>
        <w:r>
          <w:fldChar w:fldCharType="end"/>
        </w:r>
      </w:hyperlink>
    </w:p>
    <w:p>
      <w:pPr>
        <w:pStyle w:val="TOC2"/>
        <w:tabs>
          <w:tab w:val="right" w:leader="dot" w:pos="8306"/>
        </w:tabs>
      </w:pPr>
      <w:hyperlink w:anchor="_Toc5092" w:history="1">
        <w:r>
          <w:rPr>
            <w:rFonts w:ascii="仿宋" w:eastAsia="仿宋" w:hAnsi="仿宋" w:cs="仿宋" w:hint="eastAsia"/>
            <w:lang w:eastAsia="zh-CN"/>
          </w:rPr>
          <w:t>(二)、建设进度</w:t>
        </w:r>
        <w:r>
          <w:tab/>
        </w:r>
        <w:r>
          <w:fldChar w:fldCharType="begin"/>
        </w:r>
        <w:r>
          <w:instrText xml:space="preserve"> PAGEREF _Toc5092 \h </w:instrText>
        </w:r>
        <w:r>
          <w:fldChar w:fldCharType="separate"/>
        </w:r>
        <w:r>
          <w:t>40</w:t>
        </w:r>
        <w:r>
          <w:fldChar w:fldCharType="end"/>
        </w:r>
      </w:hyperlink>
    </w:p>
    <w:p>
      <w:pPr>
        <w:pStyle w:val="TOC2"/>
        <w:tabs>
          <w:tab w:val="right" w:leader="dot" w:pos="8306"/>
        </w:tabs>
      </w:pPr>
      <w:hyperlink w:anchor="_Toc15933" w:history="1">
        <w:r>
          <w:rPr>
            <w:rFonts w:ascii="仿宋" w:eastAsia="仿宋" w:hAnsi="仿宋" w:cs="仿宋" w:hint="eastAsia"/>
            <w:lang w:eastAsia="zh-CN"/>
          </w:rPr>
          <w:t>(三)、进度安排注意事项</w:t>
        </w:r>
        <w:r>
          <w:tab/>
        </w:r>
        <w:r>
          <w:fldChar w:fldCharType="begin"/>
        </w:r>
        <w:r>
          <w:instrText xml:space="preserve"> PAGEREF _Toc15933 \h </w:instrText>
        </w:r>
        <w:r>
          <w:fldChar w:fldCharType="separate"/>
        </w:r>
        <w:r>
          <w:t>42</w:t>
        </w:r>
        <w:r>
          <w:fldChar w:fldCharType="end"/>
        </w:r>
      </w:hyperlink>
    </w:p>
    <w:p>
      <w:pPr>
        <w:pStyle w:val="TOC2"/>
        <w:tabs>
          <w:tab w:val="right" w:leader="dot" w:pos="8306"/>
        </w:tabs>
      </w:pPr>
      <w:hyperlink w:anchor="_Toc15048" w:history="1">
        <w:r>
          <w:rPr>
            <w:rFonts w:ascii="仿宋" w:eastAsia="仿宋" w:hAnsi="仿宋" w:cs="仿宋" w:hint="eastAsia"/>
            <w:lang w:eastAsia="zh-CN"/>
          </w:rPr>
          <w:t>(四)、人力资源配置</w:t>
        </w:r>
        <w:r>
          <w:tab/>
        </w:r>
        <w:r>
          <w:fldChar w:fldCharType="begin"/>
        </w:r>
        <w:r>
          <w:instrText xml:space="preserve"> PAGEREF _Toc15048 \h </w:instrText>
        </w:r>
        <w:r>
          <w:fldChar w:fldCharType="separate"/>
        </w:r>
        <w:r>
          <w:t>43</w:t>
        </w:r>
        <w:r>
          <w:fldChar w:fldCharType="end"/>
        </w:r>
      </w:hyperlink>
    </w:p>
    <w:p>
      <w:pPr>
        <w:pStyle w:val="TOC2"/>
        <w:tabs>
          <w:tab w:val="right" w:leader="dot" w:pos="8306"/>
        </w:tabs>
      </w:pPr>
      <w:hyperlink w:anchor="_Toc27599" w:history="1">
        <w:r>
          <w:rPr>
            <w:rFonts w:ascii="仿宋" w:eastAsia="仿宋" w:hAnsi="仿宋" w:cs="仿宋" w:hint="eastAsia"/>
            <w:lang w:eastAsia="zh-CN"/>
          </w:rPr>
          <w:t>(五)、员工培训</w:t>
        </w:r>
        <w:r>
          <w:tab/>
        </w:r>
        <w:r>
          <w:fldChar w:fldCharType="begin"/>
        </w:r>
        <w:r>
          <w:instrText xml:space="preserve"> PAGEREF _Toc27599 \h </w:instrText>
        </w:r>
        <w:r>
          <w:fldChar w:fldCharType="separate"/>
        </w:r>
        <w:r>
          <w:t>45</w:t>
        </w:r>
        <w:r>
          <w:fldChar w:fldCharType="end"/>
        </w:r>
      </w:hyperlink>
    </w:p>
    <w:p>
      <w:pPr>
        <w:pStyle w:val="TOC2"/>
        <w:tabs>
          <w:tab w:val="right" w:leader="dot" w:pos="8306"/>
        </w:tabs>
      </w:pPr>
      <w:hyperlink w:anchor="_Toc22639" w:history="1">
        <w:r>
          <w:rPr>
            <w:rFonts w:ascii="仿宋" w:eastAsia="仿宋" w:hAnsi="仿宋" w:cs="仿宋" w:hint="eastAsia"/>
            <w:lang w:eastAsia="zh-CN"/>
          </w:rPr>
          <w:t>(六)、项目实施保障</w:t>
        </w:r>
        <w:r>
          <w:tab/>
        </w:r>
        <w:r>
          <w:fldChar w:fldCharType="begin"/>
        </w:r>
        <w:r>
          <w:instrText xml:space="preserve"> PAGEREF _Toc22639 \h </w:instrText>
        </w:r>
        <w:r>
          <w:fldChar w:fldCharType="separate"/>
        </w:r>
        <w:r>
          <w:t>46</w:t>
        </w:r>
        <w:r>
          <w:fldChar w:fldCharType="end"/>
        </w:r>
      </w:hyperlink>
    </w:p>
    <w:p>
      <w:pPr>
        <w:pStyle w:val="TOC2"/>
        <w:tabs>
          <w:tab w:val="right" w:leader="dot" w:pos="8306"/>
        </w:tabs>
      </w:pPr>
      <w:hyperlink w:anchor="_Toc30819" w:history="1">
        <w:r>
          <w:rPr>
            <w:rFonts w:ascii="仿宋" w:eastAsia="仿宋" w:hAnsi="仿宋" w:cs="仿宋" w:hint="eastAsia"/>
            <w:lang w:eastAsia="zh-CN"/>
          </w:rPr>
          <w:t>(七)、安全规范管理</w:t>
        </w:r>
        <w:r>
          <w:tab/>
        </w:r>
        <w:r>
          <w:fldChar w:fldCharType="begin"/>
        </w:r>
        <w:r>
          <w:instrText xml:space="preserve"> PAGEREF _Toc30819 \h </w:instrText>
        </w:r>
        <w:r>
          <w:fldChar w:fldCharType="separate"/>
        </w:r>
        <w:r>
          <w:t>47</w:t>
        </w:r>
        <w:r>
          <w:fldChar w:fldCharType="end"/>
        </w:r>
      </w:hyperlink>
    </w:p>
    <w:p>
      <w:pPr>
        <w:pStyle w:val="TOC1"/>
        <w:tabs>
          <w:tab w:val="right" w:leader="dot" w:pos="8306"/>
        </w:tabs>
      </w:pPr>
      <w:hyperlink w:anchor="_Toc30782" w:history="1">
        <w:r>
          <w:rPr>
            <w:rFonts w:ascii="仿宋" w:eastAsia="仿宋" w:hAnsi="仿宋" w:cs="仿宋" w:hint="eastAsia"/>
            <w:lang w:eastAsia="zh-CN"/>
          </w:rPr>
          <w:t>九、技术创新与产业升级</w:t>
        </w:r>
        <w:r>
          <w:tab/>
        </w:r>
        <w:r>
          <w:fldChar w:fldCharType="begin"/>
        </w:r>
        <w:r>
          <w:instrText xml:space="preserve"> PAGEREF _Toc30782 \h </w:instrText>
        </w:r>
        <w:r>
          <w:fldChar w:fldCharType="separate"/>
        </w:r>
        <w:r>
          <w:t>48</w:t>
        </w:r>
        <w:r>
          <w:fldChar w:fldCharType="end"/>
        </w:r>
      </w:hyperlink>
    </w:p>
    <w:p>
      <w:pPr>
        <w:pStyle w:val="TOC2"/>
        <w:tabs>
          <w:tab w:val="right" w:leader="dot" w:pos="8306"/>
        </w:tabs>
      </w:pPr>
      <w:hyperlink w:anchor="_Toc26100" w:history="1">
        <w:r>
          <w:rPr>
            <w:rFonts w:ascii="仿宋" w:eastAsia="仿宋" w:hAnsi="仿宋" w:cs="仿宋" w:hint="eastAsia"/>
            <w:lang w:eastAsia="zh-CN"/>
          </w:rPr>
          <w:t>(一)、技术创新方向与目标</w:t>
        </w:r>
        <w:r>
          <w:tab/>
        </w:r>
        <w:r>
          <w:fldChar w:fldCharType="begin"/>
        </w:r>
        <w:r>
          <w:instrText xml:space="preserve"> PAGEREF _Toc26100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9" w:history="1">
        <w:r>
          <w:rPr>
            <w:rFonts w:ascii="仿宋" w:eastAsia="仿宋" w:hAnsi="仿宋" w:cs="仿宋" w:hint="eastAsia"/>
            <w:lang w:eastAsia="zh-CN"/>
          </w:rPr>
          <w:t>(二)、产业升级路径与措施</w:t>
        </w:r>
        <w:r>
          <w:tab/>
        </w:r>
        <w:r>
          <w:fldChar w:fldCharType="begin"/>
        </w:r>
        <w:r>
          <w:instrText xml:space="preserve"> PAGEREF _Toc28589 \h </w:instrText>
        </w:r>
        <w:r>
          <w:fldChar w:fldCharType="separate"/>
        </w:r>
        <w:r>
          <w:t>49</w:t>
        </w:r>
        <w:r>
          <w:fldChar w:fldCharType="end"/>
        </w:r>
      </w:hyperlink>
    </w:p>
    <w:p>
      <w:pPr>
        <w:pStyle w:val="TOC1"/>
        <w:tabs>
          <w:tab w:val="right" w:leader="dot" w:pos="8306"/>
        </w:tabs>
      </w:pPr>
      <w:hyperlink w:anchor="_Toc18913" w:history="1">
        <w:r>
          <w:rPr>
            <w:rFonts w:ascii="仿宋" w:eastAsia="仿宋" w:hAnsi="仿宋" w:cs="仿宋" w:hint="eastAsia"/>
            <w:lang w:eastAsia="zh-CN"/>
          </w:rPr>
          <w:t>十、安全与应急管理</w:t>
        </w:r>
        <w:r>
          <w:tab/>
        </w:r>
        <w:r>
          <w:fldChar w:fldCharType="begin"/>
        </w:r>
        <w:r>
          <w:instrText xml:space="preserve"> PAGEREF _Toc18913 \h </w:instrText>
        </w:r>
        <w:r>
          <w:fldChar w:fldCharType="separate"/>
        </w:r>
        <w:r>
          <w:t>50</w:t>
        </w:r>
        <w:r>
          <w:fldChar w:fldCharType="end"/>
        </w:r>
      </w:hyperlink>
    </w:p>
    <w:p>
      <w:pPr>
        <w:pStyle w:val="TOC2"/>
        <w:tabs>
          <w:tab w:val="right" w:leader="dot" w:pos="8306"/>
        </w:tabs>
      </w:pPr>
      <w:hyperlink w:anchor="_Toc17754" w:history="1">
        <w:r>
          <w:rPr>
            <w:rFonts w:ascii="仿宋" w:eastAsia="仿宋" w:hAnsi="仿宋" w:cs="仿宋" w:hint="eastAsia"/>
            <w:lang w:eastAsia="zh-CN"/>
          </w:rPr>
          <w:t>(一)、安全生产管理</w:t>
        </w:r>
        <w:r>
          <w:tab/>
        </w:r>
        <w:r>
          <w:fldChar w:fldCharType="begin"/>
        </w:r>
        <w:r>
          <w:instrText xml:space="preserve"> PAGEREF _Toc17754 \h </w:instrText>
        </w:r>
        <w:r>
          <w:fldChar w:fldCharType="separate"/>
        </w:r>
        <w:r>
          <w:t>50</w:t>
        </w:r>
        <w:r>
          <w:fldChar w:fldCharType="end"/>
        </w:r>
      </w:hyperlink>
    </w:p>
    <w:p>
      <w:pPr>
        <w:pStyle w:val="TOC2"/>
        <w:tabs>
          <w:tab w:val="right" w:leader="dot" w:pos="8306"/>
        </w:tabs>
      </w:pPr>
      <w:hyperlink w:anchor="_Toc9247" w:history="1">
        <w:r>
          <w:rPr>
            <w:rFonts w:ascii="仿宋" w:eastAsia="仿宋" w:hAnsi="仿宋" w:cs="仿宋" w:hint="eastAsia"/>
            <w:lang w:eastAsia="zh-CN"/>
          </w:rPr>
          <w:t>(二)、应急预案与响应</w:t>
        </w:r>
        <w:r>
          <w:tab/>
        </w:r>
        <w:r>
          <w:fldChar w:fldCharType="begin"/>
        </w:r>
        <w:r>
          <w:instrText xml:space="preserve"> PAGEREF _Toc9247 \h </w:instrText>
        </w:r>
        <w:r>
          <w:fldChar w:fldCharType="separate"/>
        </w:r>
        <w:r>
          <w:t>52</w:t>
        </w:r>
        <w:r>
          <w:fldChar w:fldCharType="end"/>
        </w:r>
      </w:hyperlink>
    </w:p>
    <w:p>
      <w:pPr>
        <w:pStyle w:val="TOC1"/>
        <w:tabs>
          <w:tab w:val="right" w:leader="dot" w:pos="8306"/>
        </w:tabs>
      </w:pPr>
      <w:hyperlink w:anchor="_Toc1519" w:history="1">
        <w:r>
          <w:rPr>
            <w:rFonts w:ascii="仿宋" w:eastAsia="仿宋" w:hAnsi="仿宋" w:cs="仿宋" w:hint="eastAsia"/>
            <w:lang w:eastAsia="zh-CN"/>
          </w:rPr>
          <w:t>十一、资金管理与财务规划</w:t>
        </w:r>
        <w:r>
          <w:tab/>
        </w:r>
        <w:r>
          <w:fldChar w:fldCharType="begin"/>
        </w:r>
        <w:r>
          <w:instrText xml:space="preserve"> PAGEREF _Toc1519 \h </w:instrText>
        </w:r>
        <w:r>
          <w:fldChar w:fldCharType="separate"/>
        </w:r>
        <w:r>
          <w:t>54</w:t>
        </w:r>
        <w:r>
          <w:fldChar w:fldCharType="end"/>
        </w:r>
      </w:hyperlink>
    </w:p>
    <w:p>
      <w:pPr>
        <w:pStyle w:val="TOC2"/>
        <w:tabs>
          <w:tab w:val="right" w:leader="dot" w:pos="8306"/>
        </w:tabs>
      </w:pPr>
      <w:hyperlink w:anchor="_Toc20757" w:history="1">
        <w:r>
          <w:rPr>
            <w:rFonts w:ascii="仿宋" w:eastAsia="仿宋" w:hAnsi="仿宋" w:cs="仿宋" w:hint="eastAsia"/>
            <w:lang w:eastAsia="zh-CN"/>
          </w:rPr>
          <w:t>(一)、项目资金来源与筹措</w:t>
        </w:r>
        <w:r>
          <w:tab/>
        </w:r>
        <w:r>
          <w:fldChar w:fldCharType="begin"/>
        </w:r>
        <w:r>
          <w:instrText xml:space="preserve"> PAGEREF _Toc20757 \h </w:instrText>
        </w:r>
        <w:r>
          <w:fldChar w:fldCharType="separate"/>
        </w:r>
        <w:r>
          <w:t>54</w:t>
        </w:r>
        <w:r>
          <w:fldChar w:fldCharType="end"/>
        </w:r>
      </w:hyperlink>
    </w:p>
    <w:p>
      <w:pPr>
        <w:pStyle w:val="TOC2"/>
        <w:tabs>
          <w:tab w:val="right" w:leader="dot" w:pos="8306"/>
        </w:tabs>
      </w:pPr>
      <w:hyperlink w:anchor="_Toc7442" w:history="1">
        <w:r>
          <w:rPr>
            <w:rFonts w:ascii="仿宋" w:eastAsia="仿宋" w:hAnsi="仿宋" w:cs="仿宋" w:hint="eastAsia"/>
            <w:lang w:eastAsia="zh-CN"/>
          </w:rPr>
          <w:t>(二)、资金使用与监管</w:t>
        </w:r>
        <w:r>
          <w:tab/>
        </w:r>
        <w:r>
          <w:fldChar w:fldCharType="begin"/>
        </w:r>
        <w:r>
          <w:instrText xml:space="preserve"> PAGEREF _Toc7442 \h </w:instrText>
        </w:r>
        <w:r>
          <w:fldChar w:fldCharType="separate"/>
        </w:r>
        <w:r>
          <w:t>55</w:t>
        </w:r>
        <w:r>
          <w:fldChar w:fldCharType="end"/>
        </w:r>
      </w:hyperlink>
    </w:p>
    <w:p>
      <w:pPr>
        <w:pStyle w:val="TOC2"/>
        <w:tabs>
          <w:tab w:val="right" w:leader="dot" w:pos="8306"/>
        </w:tabs>
      </w:pPr>
      <w:hyperlink w:anchor="_Toc29504" w:history="1">
        <w:r>
          <w:rPr>
            <w:rFonts w:ascii="仿宋" w:eastAsia="仿宋" w:hAnsi="仿宋" w:cs="仿宋" w:hint="eastAsia"/>
            <w:lang w:eastAsia="zh-CN"/>
          </w:rPr>
          <w:t>(三)、财务规划与预测</w:t>
        </w:r>
        <w:r>
          <w:tab/>
        </w:r>
        <w:r>
          <w:fldChar w:fldCharType="begin"/>
        </w:r>
        <w:r>
          <w:instrText xml:space="preserve"> PAGEREF _Toc29504 \h </w:instrText>
        </w:r>
        <w:r>
          <w:fldChar w:fldCharType="separate"/>
        </w:r>
        <w:r>
          <w:t>56</w:t>
        </w:r>
        <w:r>
          <w:fldChar w:fldCharType="end"/>
        </w:r>
      </w:hyperlink>
    </w:p>
    <w:p>
      <w:pPr>
        <w:pStyle w:val="TOC1"/>
        <w:tabs>
          <w:tab w:val="right" w:leader="dot" w:pos="8306"/>
        </w:tabs>
      </w:pPr>
      <w:hyperlink w:anchor="_Toc15092" w:history="1">
        <w:r>
          <w:rPr>
            <w:rFonts w:ascii="仿宋" w:eastAsia="仿宋" w:hAnsi="仿宋" w:cs="仿宋" w:hint="eastAsia"/>
            <w:lang w:eastAsia="zh-CN"/>
          </w:rPr>
          <w:t>十二、土地利用与规划方案</w:t>
        </w:r>
        <w:r>
          <w:tab/>
        </w:r>
        <w:r>
          <w:fldChar w:fldCharType="begin"/>
        </w:r>
        <w:r>
          <w:instrText xml:space="preserve"> PAGEREF _Toc15092 \h </w:instrText>
        </w:r>
        <w:r>
          <w:fldChar w:fldCharType="separate"/>
        </w:r>
        <w:r>
          <w:t>57</w:t>
        </w:r>
        <w:r>
          <w:fldChar w:fldCharType="end"/>
        </w:r>
      </w:hyperlink>
    </w:p>
    <w:p>
      <w:pPr>
        <w:pStyle w:val="TOC2"/>
        <w:tabs>
          <w:tab w:val="right" w:leader="dot" w:pos="8306"/>
        </w:tabs>
      </w:pPr>
      <w:hyperlink w:anchor="_Toc23314" w:history="1">
        <w:r>
          <w:rPr>
            <w:rFonts w:ascii="仿宋" w:eastAsia="仿宋" w:hAnsi="仿宋" w:cs="仿宋" w:hint="eastAsia"/>
            <w:lang w:eastAsia="zh-CN"/>
          </w:rPr>
          <w:t>(一)、项目用地情况分析</w:t>
        </w:r>
        <w:r>
          <w:tab/>
        </w:r>
        <w:r>
          <w:fldChar w:fldCharType="begin"/>
        </w:r>
        <w:r>
          <w:instrText xml:space="preserve"> PAGEREF _Toc23314 \h </w:instrText>
        </w:r>
        <w:r>
          <w:fldChar w:fldCharType="separate"/>
        </w:r>
        <w:r>
          <w:t>57</w:t>
        </w:r>
        <w:r>
          <w:fldChar w:fldCharType="end"/>
        </w:r>
      </w:hyperlink>
    </w:p>
    <w:p>
      <w:pPr>
        <w:pStyle w:val="TOC2"/>
        <w:tabs>
          <w:tab w:val="right" w:leader="dot" w:pos="8306"/>
        </w:tabs>
      </w:pPr>
      <w:hyperlink w:anchor="_Toc21307" w:history="1">
        <w:r>
          <w:rPr>
            <w:rFonts w:ascii="仿宋" w:eastAsia="仿宋" w:hAnsi="仿宋" w:cs="仿宋" w:hint="eastAsia"/>
            <w:lang w:eastAsia="zh-CN"/>
          </w:rPr>
          <w:t>(二)、土地利用规划方案</w:t>
        </w:r>
        <w:r>
          <w:tab/>
        </w:r>
        <w:r>
          <w:fldChar w:fldCharType="begin"/>
        </w:r>
        <w:r>
          <w:instrText xml:space="preserve"> PAGEREF _Toc21307 \h </w:instrText>
        </w:r>
        <w:r>
          <w:fldChar w:fldCharType="separate"/>
        </w:r>
        <w:r>
          <w:t>58</w:t>
        </w:r>
        <w:r>
          <w:fldChar w:fldCharType="end"/>
        </w:r>
      </w:hyperlink>
    </w:p>
    <w:p>
      <w:pPr>
        <w:pStyle w:val="TOC1"/>
        <w:tabs>
          <w:tab w:val="right" w:leader="dot" w:pos="8306"/>
        </w:tabs>
      </w:pPr>
      <w:hyperlink w:anchor="_Toc26278" w:history="1">
        <w:r>
          <w:rPr>
            <w:rFonts w:ascii="仿宋" w:eastAsia="仿宋" w:hAnsi="仿宋" w:cs="仿宋" w:hint="eastAsia"/>
            <w:lang w:eastAsia="zh-CN"/>
          </w:rPr>
          <w:t>十三、成果转化与推广应用</w:t>
        </w:r>
        <w:r>
          <w:tab/>
        </w:r>
        <w:r>
          <w:fldChar w:fldCharType="begin"/>
        </w:r>
        <w:r>
          <w:instrText xml:space="preserve"> PAGEREF _Toc26278 \h </w:instrText>
        </w:r>
        <w:r>
          <w:fldChar w:fldCharType="separate"/>
        </w:r>
        <w:r>
          <w:t>60</w:t>
        </w:r>
        <w:r>
          <w:fldChar w:fldCharType="end"/>
        </w:r>
      </w:hyperlink>
    </w:p>
    <w:p>
      <w:pPr>
        <w:pStyle w:val="TOC2"/>
        <w:tabs>
          <w:tab w:val="right" w:leader="dot" w:pos="8306"/>
        </w:tabs>
      </w:pPr>
      <w:hyperlink w:anchor="_Toc26716" w:history="1">
        <w:r>
          <w:rPr>
            <w:rFonts w:ascii="仿宋" w:eastAsia="仿宋" w:hAnsi="仿宋" w:cs="仿宋" w:hint="eastAsia"/>
            <w:lang w:eastAsia="zh-CN"/>
          </w:rPr>
          <w:t>(一)、成果转化策略制定</w:t>
        </w:r>
        <w:r>
          <w:tab/>
        </w:r>
        <w:r>
          <w:fldChar w:fldCharType="begin"/>
        </w:r>
        <w:r>
          <w:instrText xml:space="preserve"> PAGEREF _Toc26716 \h </w:instrText>
        </w:r>
        <w:r>
          <w:fldChar w:fldCharType="separate"/>
        </w:r>
        <w:r>
          <w:t>60</w:t>
        </w:r>
        <w:r>
          <w:fldChar w:fldCharType="end"/>
        </w:r>
      </w:hyperlink>
    </w:p>
    <w:p>
      <w:pPr>
        <w:pStyle w:val="TOC2"/>
        <w:tabs>
          <w:tab w:val="right" w:leader="dot" w:pos="8306"/>
        </w:tabs>
      </w:pPr>
      <w:hyperlink w:anchor="_Toc24644" w:history="1">
        <w:r>
          <w:rPr>
            <w:rFonts w:ascii="仿宋" w:eastAsia="仿宋" w:hAnsi="仿宋" w:cs="仿宋" w:hint="eastAsia"/>
            <w:lang w:eastAsia="zh-CN"/>
          </w:rPr>
          <w:t>(二)、成果推广应用方案</w:t>
        </w:r>
        <w:r>
          <w:tab/>
        </w:r>
        <w:r>
          <w:fldChar w:fldCharType="begin"/>
        </w:r>
        <w:r>
          <w:instrText xml:space="preserve"> PAGEREF _Toc24644 \h </w:instrText>
        </w:r>
        <w:r>
          <w:fldChar w:fldCharType="separate"/>
        </w:r>
        <w:r>
          <w:t>61</w:t>
        </w:r>
        <w:r>
          <w:fldChar w:fldCharType="end"/>
        </w:r>
      </w:hyperlink>
    </w:p>
    <w:p>
      <w:pPr>
        <w:pStyle w:val="TOC1"/>
        <w:tabs>
          <w:tab w:val="right" w:leader="dot" w:pos="8306"/>
        </w:tabs>
      </w:pPr>
      <w:hyperlink w:anchor="_Toc11935" w:history="1">
        <w:r>
          <w:rPr>
            <w:rFonts w:ascii="仿宋" w:eastAsia="仿宋" w:hAnsi="仿宋" w:cs="仿宋" w:hint="eastAsia"/>
            <w:lang w:eastAsia="zh-CN"/>
          </w:rPr>
          <w:t>十四、法律法规与政策遵循</w:t>
        </w:r>
        <w:r>
          <w:tab/>
        </w:r>
        <w:r>
          <w:fldChar w:fldCharType="begin"/>
        </w:r>
        <w:r>
          <w:instrText xml:space="preserve"> PAGEREF _Toc11935 \h </w:instrText>
        </w:r>
        <w:r>
          <w:fldChar w:fldCharType="separate"/>
        </w:r>
        <w:r>
          <w:t>63</w:t>
        </w:r>
        <w:r>
          <w:fldChar w:fldCharType="end"/>
        </w:r>
      </w:hyperlink>
    </w:p>
    <w:p>
      <w:pPr>
        <w:pStyle w:val="TOC2"/>
        <w:tabs>
          <w:tab w:val="right" w:leader="dot" w:pos="8306"/>
        </w:tabs>
      </w:pPr>
      <w:hyperlink w:anchor="_Toc22982" w:history="1">
        <w:r>
          <w:rPr>
            <w:rFonts w:ascii="仿宋" w:eastAsia="仿宋" w:hAnsi="仿宋" w:cs="仿宋" w:hint="eastAsia"/>
            <w:lang w:eastAsia="zh-CN"/>
          </w:rPr>
          <w:t>(一)、法律法规遵守</w:t>
        </w:r>
        <w:r>
          <w:tab/>
        </w:r>
        <w:r>
          <w:fldChar w:fldCharType="begin"/>
        </w:r>
        <w:r>
          <w:instrText xml:space="preserve"> PAGEREF _Toc22982 \h </w:instrText>
        </w:r>
        <w:r>
          <w:fldChar w:fldCharType="separate"/>
        </w:r>
        <w:r>
          <w:t>63</w:t>
        </w:r>
        <w:r>
          <w:fldChar w:fldCharType="end"/>
        </w:r>
      </w:hyperlink>
    </w:p>
    <w:p>
      <w:pPr>
        <w:pStyle w:val="TOC2"/>
        <w:tabs>
          <w:tab w:val="right" w:leader="dot" w:pos="8306"/>
        </w:tabs>
      </w:pPr>
      <w:hyperlink w:anchor="_Toc11359" w:history="1">
        <w:r>
          <w:rPr>
            <w:rFonts w:ascii="仿宋" w:eastAsia="仿宋" w:hAnsi="仿宋" w:cs="仿宋" w:hint="eastAsia"/>
            <w:lang w:eastAsia="zh-CN"/>
          </w:rPr>
          <w:t>(二)、政策导向与利用</w:t>
        </w:r>
        <w:r>
          <w:tab/>
        </w:r>
        <w:r>
          <w:fldChar w:fldCharType="begin"/>
        </w:r>
        <w:r>
          <w:instrText xml:space="preserve"> PAGEREF _Toc11359 \h </w:instrText>
        </w:r>
        <w:r>
          <w:fldChar w:fldCharType="separate"/>
        </w:r>
        <w:r>
          <w:t>64</w:t>
        </w:r>
        <w:r>
          <w:fldChar w:fldCharType="end"/>
        </w:r>
      </w:hyperlink>
    </w:p>
    <w:p>
      <w:pPr>
        <w:pStyle w:val="TOC1"/>
        <w:tabs>
          <w:tab w:val="right" w:leader="dot" w:pos="8306"/>
        </w:tabs>
      </w:pPr>
      <w:hyperlink w:anchor="_Toc13400" w:history="1">
        <w:r>
          <w:rPr>
            <w:rFonts w:ascii="仿宋" w:eastAsia="仿宋" w:hAnsi="仿宋" w:cs="仿宋" w:hint="eastAsia"/>
            <w:lang w:eastAsia="zh-CN"/>
          </w:rPr>
          <w:t>十五、项目施工方案</w:t>
        </w:r>
        <w:r>
          <w:tab/>
        </w:r>
        <w:r>
          <w:fldChar w:fldCharType="begin"/>
        </w:r>
        <w:r>
          <w:instrText xml:space="preserve"> PAGEREF _Toc13400 \h </w:instrText>
        </w:r>
        <w:r>
          <w:fldChar w:fldCharType="separate"/>
        </w:r>
        <w:r>
          <w:t>65</w:t>
        </w:r>
        <w:r>
          <w:fldChar w:fldCharType="end"/>
        </w:r>
      </w:hyperlink>
    </w:p>
    <w:p>
      <w:pPr>
        <w:pStyle w:val="TOC2"/>
        <w:tabs>
          <w:tab w:val="right" w:leader="dot" w:pos="8306"/>
        </w:tabs>
      </w:pPr>
      <w:hyperlink w:anchor="_Toc26959" w:history="1">
        <w:r>
          <w:rPr>
            <w:rFonts w:ascii="仿宋" w:eastAsia="仿宋" w:hAnsi="仿宋" w:cs="仿宋" w:hint="eastAsia"/>
            <w:lang w:eastAsia="zh-CN"/>
          </w:rPr>
          <w:t>(一)、施工组织设计</w:t>
        </w:r>
        <w:r>
          <w:tab/>
        </w:r>
        <w:r>
          <w:fldChar w:fldCharType="begin"/>
        </w:r>
        <w:r>
          <w:instrText xml:space="preserve"> PAGEREF _Toc26959 \h </w:instrText>
        </w:r>
        <w:r>
          <w:fldChar w:fldCharType="separate"/>
        </w:r>
        <w:r>
          <w:t>65</w:t>
        </w:r>
        <w:r>
          <w:fldChar w:fldCharType="end"/>
        </w:r>
      </w:hyperlink>
    </w:p>
    <w:p>
      <w:pPr>
        <w:pStyle w:val="TOC2"/>
        <w:tabs>
          <w:tab w:val="right" w:leader="dot" w:pos="8306"/>
        </w:tabs>
      </w:pPr>
      <w:hyperlink w:anchor="_Toc16184" w:history="1">
        <w:r>
          <w:rPr>
            <w:rFonts w:ascii="仿宋" w:eastAsia="仿宋" w:hAnsi="仿宋" w:cs="仿宋" w:hint="eastAsia"/>
            <w:lang w:eastAsia="zh-CN"/>
          </w:rPr>
          <w:t>(二)、施工工艺与技术路线</w:t>
        </w:r>
        <w:r>
          <w:tab/>
        </w:r>
        <w:r>
          <w:fldChar w:fldCharType="begin"/>
        </w:r>
        <w:r>
          <w:instrText xml:space="preserve"> PAGEREF _Toc16184 \h </w:instrText>
        </w:r>
        <w:r>
          <w:fldChar w:fldCharType="separate"/>
        </w:r>
        <w:r>
          <w:t>66</w:t>
        </w:r>
        <w:r>
          <w:fldChar w:fldCharType="end"/>
        </w:r>
      </w:hyperlink>
    </w:p>
    <w:p>
      <w:pPr>
        <w:pStyle w:val="TOC2"/>
        <w:tabs>
          <w:tab w:val="right" w:leader="dot" w:pos="8306"/>
        </w:tabs>
      </w:pPr>
      <w:hyperlink w:anchor="_Toc3263" w:history="1">
        <w:r>
          <w:rPr>
            <w:rFonts w:ascii="仿宋" w:eastAsia="仿宋" w:hAnsi="仿宋" w:cs="仿宋" w:hint="eastAsia"/>
            <w:lang w:eastAsia="zh-CN"/>
          </w:rPr>
          <w:t>(三)、关键节点施工计划</w:t>
        </w:r>
        <w:r>
          <w:tab/>
        </w:r>
        <w:r>
          <w:fldChar w:fldCharType="begin"/>
        </w:r>
        <w:r>
          <w:instrText xml:space="preserve"> PAGEREF _Toc3263 \h </w:instrText>
        </w:r>
        <w:r>
          <w:fldChar w:fldCharType="separate"/>
        </w:r>
        <w:r>
          <w:t>67</w:t>
        </w:r>
        <w:r>
          <w:fldChar w:fldCharType="end"/>
        </w:r>
      </w:hyperlink>
    </w:p>
    <w:p>
      <w:pPr>
        <w:pStyle w:val="TOC2"/>
        <w:tabs>
          <w:tab w:val="right" w:leader="dot" w:pos="8306"/>
        </w:tabs>
      </w:pPr>
      <w:hyperlink w:anchor="_Toc27990" w:history="1">
        <w:r>
          <w:rPr>
            <w:rFonts w:ascii="仿宋" w:eastAsia="仿宋" w:hAnsi="仿宋" w:cs="仿宋" w:hint="eastAsia"/>
            <w:lang w:eastAsia="zh-CN"/>
          </w:rPr>
          <w:t>(四)、施工现场管理</w:t>
        </w:r>
        <w:r>
          <w:tab/>
        </w:r>
        <w:r>
          <w:fldChar w:fldCharType="begin"/>
        </w:r>
        <w:r>
          <w:instrText xml:space="preserve"> PAGEREF _Toc27990 \h </w:instrText>
        </w:r>
        <w:r>
          <w:fldChar w:fldCharType="separate"/>
        </w:r>
        <w:r>
          <w:t>69</w:t>
        </w:r>
        <w:r>
          <w:fldChar w:fldCharType="end"/>
        </w:r>
      </w:hyperlink>
    </w:p>
    <w:p>
      <w:pPr>
        <w:pStyle w:val="TOC1"/>
        <w:tabs>
          <w:tab w:val="right" w:leader="dot" w:pos="8306"/>
        </w:tabs>
      </w:pPr>
      <w:hyperlink w:anchor="_Toc2875" w:history="1">
        <w:r>
          <w:rPr>
            <w:rFonts w:ascii="仿宋" w:eastAsia="仿宋" w:hAnsi="仿宋" w:cs="仿宋" w:hint="eastAsia"/>
            <w:lang w:eastAsia="zh-CN"/>
          </w:rPr>
          <w:t>十六、人力资源管理与开发</w:t>
        </w:r>
        <w:r>
          <w:tab/>
        </w:r>
        <w:r>
          <w:fldChar w:fldCharType="begin"/>
        </w:r>
        <w:r>
          <w:instrText xml:space="preserve"> PAGEREF _Toc2875 \h </w:instrText>
        </w:r>
        <w:r>
          <w:fldChar w:fldCharType="separate"/>
        </w:r>
        <w:r>
          <w:t>71</w:t>
        </w:r>
        <w:r>
          <w:fldChar w:fldCharType="end"/>
        </w:r>
      </w:hyperlink>
    </w:p>
    <w:p>
      <w:pPr>
        <w:pStyle w:val="TOC2"/>
        <w:tabs>
          <w:tab w:val="right" w:leader="dot" w:pos="8306"/>
        </w:tabs>
      </w:pPr>
      <w:hyperlink w:anchor="_Toc24834" w:history="1">
        <w:r>
          <w:rPr>
            <w:rFonts w:ascii="仿宋" w:eastAsia="仿宋" w:hAnsi="仿宋" w:cs="仿宋" w:hint="eastAsia"/>
            <w:lang w:eastAsia="zh-CN"/>
          </w:rPr>
          <w:t>(一)、人力资源规划</w:t>
        </w:r>
        <w:r>
          <w:tab/>
        </w:r>
        <w:r>
          <w:fldChar w:fldCharType="begin"/>
        </w:r>
        <w:r>
          <w:instrText xml:space="preserve"> PAGEREF _Toc24834 \h </w:instrText>
        </w:r>
        <w:r>
          <w:fldChar w:fldCharType="separate"/>
        </w:r>
        <w:r>
          <w:t>71</w:t>
        </w:r>
        <w:r>
          <w:fldChar w:fldCharType="end"/>
        </w:r>
      </w:hyperlink>
    </w:p>
    <w:p>
      <w:pPr>
        <w:pStyle w:val="TOC2"/>
        <w:tabs>
          <w:tab w:val="right" w:leader="dot" w:pos="8306"/>
        </w:tabs>
      </w:pPr>
      <w:hyperlink w:anchor="_Toc17915" w:history="1">
        <w:r>
          <w:rPr>
            <w:rFonts w:ascii="仿宋" w:eastAsia="仿宋" w:hAnsi="仿宋" w:cs="仿宋" w:hint="eastAsia"/>
            <w:lang w:eastAsia="zh-CN"/>
          </w:rPr>
          <w:t>(二)、人力资源开发与培训</w:t>
        </w:r>
        <w:r>
          <w:tab/>
        </w:r>
        <w:r>
          <w:fldChar w:fldCharType="begin"/>
        </w:r>
        <w:r>
          <w:instrText xml:space="preserve"> PAGEREF _Toc17915 \h </w:instrText>
        </w:r>
        <w:r>
          <w:fldChar w:fldCharType="separate"/>
        </w:r>
        <w:r>
          <w:t>73</w:t>
        </w:r>
        <w:r>
          <w:fldChar w:fldCharType="end"/>
        </w:r>
      </w:hyperlink>
    </w:p>
    <w:p>
      <w:pPr>
        <w:pStyle w:val="TOC1"/>
        <w:tabs>
          <w:tab w:val="right" w:leader="dot" w:pos="8306"/>
        </w:tabs>
      </w:pPr>
      <w:hyperlink w:anchor="_Toc17936" w:history="1">
        <w:r>
          <w:rPr>
            <w:rFonts w:ascii="仿宋" w:eastAsia="仿宋" w:hAnsi="仿宋" w:cs="仿宋" w:hint="eastAsia"/>
            <w:lang w:eastAsia="zh-CN"/>
          </w:rPr>
          <w:t>十七、质量管理与控制</w:t>
        </w:r>
        <w:r>
          <w:tab/>
        </w:r>
        <w:r>
          <w:fldChar w:fldCharType="begin"/>
        </w:r>
        <w:r>
          <w:instrText xml:space="preserve"> PAGEREF _Toc17936 \h </w:instrText>
        </w:r>
        <w:r>
          <w:fldChar w:fldCharType="separate"/>
        </w:r>
        <w:r>
          <w:t>75</w:t>
        </w:r>
        <w:r>
          <w:fldChar w:fldCharType="end"/>
        </w:r>
      </w:hyperlink>
    </w:p>
    <w:p>
      <w:pPr>
        <w:pStyle w:val="TOC2"/>
        <w:tabs>
          <w:tab w:val="right" w:leader="dot" w:pos="8306"/>
        </w:tabs>
      </w:pPr>
      <w:hyperlink w:anchor="_Toc21247" w:history="1">
        <w:r>
          <w:rPr>
            <w:rFonts w:ascii="仿宋" w:eastAsia="仿宋" w:hAnsi="仿宋" w:cs="仿宋" w:hint="eastAsia"/>
            <w:lang w:eastAsia="zh-CN"/>
          </w:rPr>
          <w:t>(一)、质量管理体系建设</w:t>
        </w:r>
        <w:r>
          <w:tab/>
        </w:r>
        <w:r>
          <w:fldChar w:fldCharType="begin"/>
        </w:r>
        <w:r>
          <w:instrText xml:space="preserve"> PAGEREF _Toc21247 \h </w:instrText>
        </w:r>
        <w:r>
          <w:fldChar w:fldCharType="separate"/>
        </w:r>
        <w:r>
          <w:t>75</w:t>
        </w:r>
        <w:r>
          <w:fldChar w:fldCharType="end"/>
        </w:r>
      </w:hyperlink>
    </w:p>
    <w:p>
      <w:pPr>
        <w:pStyle w:val="TOC2"/>
        <w:tabs>
          <w:tab w:val="right" w:leader="dot" w:pos="8306"/>
        </w:tabs>
      </w:pPr>
      <w:hyperlink w:anchor="_Toc30233" w:history="1">
        <w:r>
          <w:rPr>
            <w:rFonts w:ascii="仿宋" w:eastAsia="仿宋" w:hAnsi="仿宋" w:cs="仿宋" w:hint="eastAsia"/>
            <w:lang w:eastAsia="zh-CN"/>
          </w:rPr>
          <w:t>(二)、质量控制措施</w:t>
        </w:r>
        <w:r>
          <w:tab/>
        </w:r>
        <w:r>
          <w:fldChar w:fldCharType="begin"/>
        </w:r>
        <w:r>
          <w:instrText xml:space="preserve"> PAGEREF _Toc30233 \h </w:instrText>
        </w:r>
        <w:r>
          <w:fldChar w:fldCharType="separate"/>
        </w:r>
        <w:r>
          <w:t>77</w:t>
        </w:r>
        <w:r>
          <w:fldChar w:fldCharType="end"/>
        </w:r>
      </w:hyperlink>
    </w:p>
    <w:p>
      <w:pPr>
        <w:pStyle w:val="TOC1"/>
        <w:tabs>
          <w:tab w:val="right" w:leader="dot" w:pos="8306"/>
        </w:tabs>
      </w:pPr>
      <w:hyperlink w:anchor="_Toc6854" w:history="1">
        <w:r>
          <w:rPr>
            <w:rFonts w:ascii="仿宋" w:eastAsia="仿宋" w:hAnsi="仿宋" w:cs="仿宋" w:hint="eastAsia"/>
            <w:lang w:eastAsia="zh-CN"/>
          </w:rPr>
          <w:t>十八、知识产权管理与保护</w:t>
        </w:r>
        <w:r>
          <w:tab/>
        </w:r>
        <w:r>
          <w:fldChar w:fldCharType="begin"/>
        </w:r>
        <w:r>
          <w:instrText xml:space="preserve"> PAGEREF _Toc6854 \h </w:instrText>
        </w:r>
        <w:r>
          <w:fldChar w:fldCharType="separate"/>
        </w:r>
        <w:r>
          <w:t>78</w:t>
        </w:r>
        <w:r>
          <w:fldChar w:fldCharType="end"/>
        </w:r>
      </w:hyperlink>
    </w:p>
    <w:p>
      <w:pPr>
        <w:pStyle w:val="TOC2"/>
        <w:tabs>
          <w:tab w:val="right" w:leader="dot" w:pos="8306"/>
        </w:tabs>
      </w:pPr>
      <w:hyperlink w:anchor="_Toc32704" w:history="1">
        <w:r>
          <w:rPr>
            <w:rFonts w:ascii="仿宋" w:eastAsia="仿宋" w:hAnsi="仿宋" w:cs="仿宋" w:hint="eastAsia"/>
            <w:lang w:eastAsia="zh-CN"/>
          </w:rPr>
          <w:t>(一)、知识产权管理体系建设</w:t>
        </w:r>
        <w:r>
          <w:tab/>
        </w:r>
        <w:r>
          <w:fldChar w:fldCharType="begin"/>
        </w:r>
        <w:r>
          <w:instrText xml:space="preserve"> PAGEREF _Toc32704 \h </w:instrText>
        </w:r>
        <w:r>
          <w:fldChar w:fldCharType="separate"/>
        </w:r>
        <w:r>
          <w:t>78</w:t>
        </w:r>
        <w:r>
          <w:fldChar w:fldCharType="end"/>
        </w:r>
      </w:hyperlink>
    </w:p>
    <w:p>
      <w:pPr>
        <w:pStyle w:val="TOC2"/>
        <w:tabs>
          <w:tab w:val="right" w:leader="dot" w:pos="8306"/>
        </w:tabs>
      </w:pPr>
      <w:hyperlink w:anchor="_Toc8448" w:history="1">
        <w:r>
          <w:rPr>
            <w:rFonts w:ascii="仿宋" w:eastAsia="仿宋" w:hAnsi="仿宋" w:cs="仿宋" w:hint="eastAsia"/>
            <w:lang w:eastAsia="zh-CN"/>
          </w:rPr>
          <w:t>(二)、知识产权保护措施</w:t>
        </w:r>
        <w:r>
          <w:tab/>
        </w:r>
        <w:r>
          <w:fldChar w:fldCharType="begin"/>
        </w:r>
        <w:r>
          <w:instrText xml:space="preserve"> PAGEREF _Toc8448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4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铁油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3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50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826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4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9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一、印铁油墨项目的市场准入条件分析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铁油墨项目而言，市场准入条件首先取决于政策法规环境。政府对于[行业名称]领域的法规，如环保标准、税收政策、和技术使用规范，直接影响印铁油墨项目的运营和成本结构。例如，若政府针对使用可再生能源的企业提供税收优惠，这将对印铁油墨项目的财务规划产生重要影响。同时，考虑经济环境和消费者偏好的变化对印铁油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二、印铁油墨项目的行业规范与合规性要求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铁油墨项目来说，遵守行业规范和合规性要求是确保项目顺利进行的基础。这包括遵循质量控制标准、安全规定、数据保护法规等。例如，若印铁油墨项目涉及数据处理，须严格遵守相关的数据保护法规。此外，行业内部的自律规范，如产品标准和服务流程，也对于提升印铁油墨项目在行业内的认可度和竞争力至关重要。项目管理团队必须不断更新策略，以应对行业规范和法规的变化，确保印铁油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三、印铁油墨项目的竞争格局和战略定位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的发展规划中，理解行业的竞争格局对于制定有效的市场策略极为关键。这包括分析主要竞争对手的市场地位、优势及其业务模式。印铁油墨项目面临的竞争对手可能包括大型成熟企业和创新型初创公司，各自采取不同的市场策略。因此，印铁油墨项目需精确地定位自己的市场策略，如专注于产品创新、客户服务或成本效率，以在竞争中占据优势。通过深入的市场和竞争分析，印铁油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511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42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直接收益：假设印铁油墨项目的产品或服务年销售收入为XX万元。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https://d.book118.com/218024005033006031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3621C"/>
    <w:rsid w:val="49836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2400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2024-01-19T15:54:00Z</dcterms:created>
  <dcterms:modified xsi:type="dcterms:W3CDTF">2024-01-19T15:55:02Z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EE543908576348479C4270DD7ACBDAD5_11</vt:lpwstr>
  </property>
  <property fmtid="{D5CDD505-2E9C-101B-9397-08002B2CF9AE}" pid="3" name="KSOProductBuildVer">
    <vt:lpwstr>2052-12.1.0.16120</vt:lpwstr>
  </property>
</Properties>
</file>