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SMT用免清洗型软钎膏，高质量锡基合金焊粉项目规划设计方案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85" w:history="1">
        <w:r>
          <w:rPr>
            <w:rFonts w:ascii="仿宋" w:eastAsia="仿宋" w:hAnsi="仿宋" w:cs="仿宋" w:hint="eastAsia"/>
            <w:lang w:eastAsia="zh-CN"/>
          </w:rPr>
          <w:t>前言</w:t>
        </w:r>
        <w:r>
          <w:tab/>
        </w:r>
        <w:r>
          <w:fldChar w:fldCharType="begin"/>
        </w:r>
        <w:r>
          <w:instrText xml:space="preserve"> PAGEREF _Toc31585 \h </w:instrText>
        </w:r>
        <w:r>
          <w:fldChar w:fldCharType="separate"/>
        </w:r>
        <w:r>
          <w:t>3</w:t>
        </w:r>
        <w:r>
          <w:fldChar w:fldCharType="end"/>
        </w:r>
      </w:hyperlink>
    </w:p>
    <w:p>
      <w:pPr>
        <w:pStyle w:val="TOC1"/>
        <w:tabs>
          <w:tab w:val="right" w:leader="dot" w:pos="8306"/>
        </w:tabs>
      </w:pPr>
      <w:hyperlink w:anchor="_Toc2684" w:history="1">
        <w:r>
          <w:rPr>
            <w:rFonts w:ascii="仿宋" w:eastAsia="仿宋" w:hAnsi="仿宋" w:cs="仿宋" w:hint="eastAsia"/>
            <w:lang w:eastAsia="zh-CN"/>
          </w:rPr>
          <w:t>一、SMT用免清洗型软钎膏，高质量锡基合金焊粉项目建设单位说明</w:t>
        </w:r>
        <w:r>
          <w:tab/>
        </w:r>
        <w:r>
          <w:fldChar w:fldCharType="begin"/>
        </w:r>
        <w:r>
          <w:instrText xml:space="preserve"> PAGEREF _Toc2684 \h </w:instrText>
        </w:r>
        <w:r>
          <w:fldChar w:fldCharType="separate"/>
        </w:r>
        <w:r>
          <w:t>3</w:t>
        </w:r>
        <w:r>
          <w:fldChar w:fldCharType="end"/>
        </w:r>
      </w:hyperlink>
    </w:p>
    <w:p>
      <w:pPr>
        <w:pStyle w:val="TOC2"/>
        <w:tabs>
          <w:tab w:val="right" w:leader="dot" w:pos="8306"/>
        </w:tabs>
      </w:pPr>
      <w:hyperlink w:anchor="_Toc3033" w:history="1">
        <w:r>
          <w:rPr>
            <w:rFonts w:ascii="仿宋" w:eastAsia="仿宋" w:hAnsi="仿宋" w:cs="仿宋" w:hint="eastAsia"/>
            <w:lang w:eastAsia="zh-CN"/>
          </w:rPr>
          <w:t>(一)、SMT用免清洗型软钎膏，高质量锡基合金焊粉项目承办单位基本情况</w:t>
        </w:r>
        <w:r>
          <w:tab/>
        </w:r>
        <w:r>
          <w:fldChar w:fldCharType="begin"/>
        </w:r>
        <w:r>
          <w:instrText xml:space="preserve"> PAGEREF _Toc3033 \h </w:instrText>
        </w:r>
        <w:r>
          <w:fldChar w:fldCharType="separate"/>
        </w:r>
        <w:r>
          <w:t>3</w:t>
        </w:r>
        <w:r>
          <w:fldChar w:fldCharType="end"/>
        </w:r>
      </w:hyperlink>
    </w:p>
    <w:p>
      <w:pPr>
        <w:pStyle w:val="TOC2"/>
        <w:tabs>
          <w:tab w:val="right" w:leader="dot" w:pos="8306"/>
        </w:tabs>
      </w:pPr>
      <w:hyperlink w:anchor="_Toc23915" w:history="1">
        <w:r>
          <w:rPr>
            <w:rFonts w:ascii="仿宋" w:eastAsia="仿宋" w:hAnsi="仿宋" w:cs="仿宋" w:hint="eastAsia"/>
            <w:lang w:eastAsia="zh-CN"/>
          </w:rPr>
          <w:t>(二)、公司经济效益分析</w:t>
        </w:r>
        <w:r>
          <w:tab/>
        </w:r>
        <w:r>
          <w:fldChar w:fldCharType="begin"/>
        </w:r>
        <w:r>
          <w:instrText xml:space="preserve"> PAGEREF _Toc23915 \h </w:instrText>
        </w:r>
        <w:r>
          <w:fldChar w:fldCharType="separate"/>
        </w:r>
        <w:r>
          <w:t>4</w:t>
        </w:r>
        <w:r>
          <w:fldChar w:fldCharType="end"/>
        </w:r>
      </w:hyperlink>
    </w:p>
    <w:p>
      <w:pPr>
        <w:pStyle w:val="TOC1"/>
        <w:tabs>
          <w:tab w:val="right" w:leader="dot" w:pos="8306"/>
        </w:tabs>
      </w:pPr>
      <w:hyperlink w:anchor="_Toc677" w:history="1">
        <w:r>
          <w:rPr>
            <w:rFonts w:ascii="仿宋" w:eastAsia="仿宋" w:hAnsi="仿宋" w:cs="仿宋" w:hint="eastAsia"/>
            <w:lang w:eastAsia="zh-CN"/>
          </w:rPr>
          <w:t>二、SMT用免清洗型软钎膏，高质量锡基合金焊粉项目土建工程</w:t>
        </w:r>
        <w:r>
          <w:tab/>
        </w:r>
        <w:r>
          <w:fldChar w:fldCharType="begin"/>
        </w:r>
        <w:r>
          <w:instrText xml:space="preserve"> PAGEREF _Toc677 \h </w:instrText>
        </w:r>
        <w:r>
          <w:fldChar w:fldCharType="separate"/>
        </w:r>
        <w:r>
          <w:t>5</w:t>
        </w:r>
        <w:r>
          <w:fldChar w:fldCharType="end"/>
        </w:r>
      </w:hyperlink>
    </w:p>
    <w:p>
      <w:pPr>
        <w:pStyle w:val="TOC2"/>
        <w:tabs>
          <w:tab w:val="right" w:leader="dot" w:pos="8306"/>
        </w:tabs>
      </w:pPr>
      <w:hyperlink w:anchor="_Toc13394" w:history="1">
        <w:r>
          <w:rPr>
            <w:rFonts w:ascii="仿宋" w:eastAsia="仿宋" w:hAnsi="仿宋" w:cs="仿宋" w:hint="eastAsia"/>
            <w:lang w:eastAsia="zh-CN"/>
          </w:rPr>
          <w:t>(一)、建筑工程设计原则</w:t>
        </w:r>
        <w:r>
          <w:tab/>
        </w:r>
        <w:r>
          <w:fldChar w:fldCharType="begin"/>
        </w:r>
        <w:r>
          <w:instrText xml:space="preserve"> PAGEREF _Toc13394 \h </w:instrText>
        </w:r>
        <w:r>
          <w:fldChar w:fldCharType="separate"/>
        </w:r>
        <w:r>
          <w:t>5</w:t>
        </w:r>
        <w:r>
          <w:fldChar w:fldCharType="end"/>
        </w:r>
      </w:hyperlink>
    </w:p>
    <w:p>
      <w:pPr>
        <w:pStyle w:val="TOC2"/>
        <w:tabs>
          <w:tab w:val="right" w:leader="dot" w:pos="8306"/>
        </w:tabs>
      </w:pPr>
      <w:hyperlink w:anchor="_Toc11692" w:history="1">
        <w:r>
          <w:rPr>
            <w:rFonts w:ascii="仿宋" w:eastAsia="仿宋" w:hAnsi="仿宋" w:cs="仿宋" w:hint="eastAsia"/>
            <w:lang w:eastAsia="zh-CN"/>
          </w:rPr>
          <w:t>(二)、土建工程设计年限及安全等级</w:t>
        </w:r>
        <w:r>
          <w:tab/>
        </w:r>
        <w:r>
          <w:fldChar w:fldCharType="begin"/>
        </w:r>
        <w:r>
          <w:instrText xml:space="preserve"> PAGEREF _Toc11692 \h </w:instrText>
        </w:r>
        <w:r>
          <w:fldChar w:fldCharType="separate"/>
        </w:r>
        <w:r>
          <w:t>6</w:t>
        </w:r>
        <w:r>
          <w:fldChar w:fldCharType="end"/>
        </w:r>
      </w:hyperlink>
    </w:p>
    <w:p>
      <w:pPr>
        <w:pStyle w:val="TOC2"/>
        <w:tabs>
          <w:tab w:val="right" w:leader="dot" w:pos="8306"/>
        </w:tabs>
      </w:pPr>
      <w:hyperlink w:anchor="_Toc32551" w:history="1">
        <w:r>
          <w:rPr>
            <w:rFonts w:ascii="仿宋" w:eastAsia="仿宋" w:hAnsi="仿宋" w:cs="仿宋" w:hint="eastAsia"/>
            <w:lang w:eastAsia="zh-CN"/>
          </w:rPr>
          <w:t>(三)、建筑工程设计总体要求</w:t>
        </w:r>
        <w:r>
          <w:tab/>
        </w:r>
        <w:r>
          <w:fldChar w:fldCharType="begin"/>
        </w:r>
        <w:r>
          <w:instrText xml:space="preserve"> PAGEREF _Toc32551 \h </w:instrText>
        </w:r>
        <w:r>
          <w:fldChar w:fldCharType="separate"/>
        </w:r>
        <w:r>
          <w:t>8</w:t>
        </w:r>
        <w:r>
          <w:fldChar w:fldCharType="end"/>
        </w:r>
      </w:hyperlink>
    </w:p>
    <w:p>
      <w:pPr>
        <w:pStyle w:val="TOC2"/>
        <w:tabs>
          <w:tab w:val="right" w:leader="dot" w:pos="8306"/>
        </w:tabs>
      </w:pPr>
      <w:hyperlink w:anchor="_Toc22540" w:history="1">
        <w:r>
          <w:rPr>
            <w:rFonts w:ascii="仿宋" w:eastAsia="仿宋" w:hAnsi="仿宋" w:cs="仿宋" w:hint="eastAsia"/>
            <w:lang w:eastAsia="zh-CN"/>
          </w:rPr>
          <w:t>(四)、土建工程建设指标</w:t>
        </w:r>
        <w:r>
          <w:tab/>
        </w:r>
        <w:r>
          <w:fldChar w:fldCharType="begin"/>
        </w:r>
        <w:r>
          <w:instrText xml:space="preserve"> PAGEREF _Toc22540 \h </w:instrText>
        </w:r>
        <w:r>
          <w:fldChar w:fldCharType="separate"/>
        </w:r>
        <w:r>
          <w:t>8</w:t>
        </w:r>
        <w:r>
          <w:fldChar w:fldCharType="end"/>
        </w:r>
      </w:hyperlink>
    </w:p>
    <w:p>
      <w:pPr>
        <w:pStyle w:val="TOC1"/>
        <w:tabs>
          <w:tab w:val="right" w:leader="dot" w:pos="8306"/>
        </w:tabs>
      </w:pPr>
      <w:hyperlink w:anchor="_Toc5004" w:history="1">
        <w:r>
          <w:rPr>
            <w:rFonts w:ascii="仿宋" w:eastAsia="仿宋" w:hAnsi="仿宋" w:cs="仿宋" w:hint="eastAsia"/>
            <w:lang w:eastAsia="zh-CN"/>
          </w:rPr>
          <w:t>三、SMT用免清洗型软钎膏，高质量锡基合金焊粉项目绩效评估</w:t>
        </w:r>
        <w:r>
          <w:tab/>
        </w:r>
        <w:r>
          <w:fldChar w:fldCharType="begin"/>
        </w:r>
        <w:r>
          <w:instrText xml:space="preserve"> PAGEREF _Toc5004 \h </w:instrText>
        </w:r>
        <w:r>
          <w:fldChar w:fldCharType="separate"/>
        </w:r>
        <w:r>
          <w:t>9</w:t>
        </w:r>
        <w:r>
          <w:fldChar w:fldCharType="end"/>
        </w:r>
      </w:hyperlink>
    </w:p>
    <w:p>
      <w:pPr>
        <w:pStyle w:val="TOC2"/>
        <w:tabs>
          <w:tab w:val="right" w:leader="dot" w:pos="8306"/>
        </w:tabs>
      </w:pPr>
      <w:hyperlink w:anchor="_Toc17394" w:history="1">
        <w:r>
          <w:rPr>
            <w:rFonts w:ascii="仿宋" w:eastAsia="仿宋" w:hAnsi="仿宋" w:cs="仿宋" w:hint="eastAsia"/>
            <w:lang w:eastAsia="zh-CN"/>
          </w:rPr>
          <w:t>(一)、绩效评估指标</w:t>
        </w:r>
        <w:r>
          <w:tab/>
        </w:r>
        <w:r>
          <w:fldChar w:fldCharType="begin"/>
        </w:r>
        <w:r>
          <w:instrText xml:space="preserve"> PAGEREF _Toc17394 \h </w:instrText>
        </w:r>
        <w:r>
          <w:fldChar w:fldCharType="separate"/>
        </w:r>
        <w:r>
          <w:t>9</w:t>
        </w:r>
        <w:r>
          <w:fldChar w:fldCharType="end"/>
        </w:r>
      </w:hyperlink>
    </w:p>
    <w:p>
      <w:pPr>
        <w:pStyle w:val="TOC2"/>
        <w:tabs>
          <w:tab w:val="right" w:leader="dot" w:pos="8306"/>
        </w:tabs>
      </w:pPr>
      <w:hyperlink w:anchor="_Toc10690" w:history="1">
        <w:r>
          <w:rPr>
            <w:rFonts w:ascii="仿宋" w:eastAsia="仿宋" w:hAnsi="仿宋" w:cs="仿宋" w:hint="eastAsia"/>
            <w:lang w:eastAsia="zh-CN"/>
          </w:rPr>
          <w:t>(二)、绩效评估方法</w:t>
        </w:r>
        <w:r>
          <w:tab/>
        </w:r>
        <w:r>
          <w:fldChar w:fldCharType="begin"/>
        </w:r>
        <w:r>
          <w:instrText xml:space="preserve"> PAGEREF _Toc10690 \h </w:instrText>
        </w:r>
        <w:r>
          <w:fldChar w:fldCharType="separate"/>
        </w:r>
        <w:r>
          <w:t>10</w:t>
        </w:r>
        <w:r>
          <w:fldChar w:fldCharType="end"/>
        </w:r>
      </w:hyperlink>
    </w:p>
    <w:p>
      <w:pPr>
        <w:pStyle w:val="TOC2"/>
        <w:tabs>
          <w:tab w:val="right" w:leader="dot" w:pos="8306"/>
        </w:tabs>
      </w:pPr>
      <w:hyperlink w:anchor="_Toc29752" w:history="1">
        <w:r>
          <w:rPr>
            <w:rFonts w:ascii="仿宋" w:eastAsia="仿宋" w:hAnsi="仿宋" w:cs="仿宋" w:hint="eastAsia"/>
            <w:lang w:eastAsia="zh-CN"/>
          </w:rPr>
          <w:t>(三)、绩效评估周期</w:t>
        </w:r>
        <w:r>
          <w:tab/>
        </w:r>
        <w:r>
          <w:fldChar w:fldCharType="begin"/>
        </w:r>
        <w:r>
          <w:instrText xml:space="preserve"> PAGEREF _Toc29752 \h </w:instrText>
        </w:r>
        <w:r>
          <w:fldChar w:fldCharType="separate"/>
        </w:r>
        <w:r>
          <w:t>11</w:t>
        </w:r>
        <w:r>
          <w:fldChar w:fldCharType="end"/>
        </w:r>
      </w:hyperlink>
    </w:p>
    <w:p>
      <w:pPr>
        <w:pStyle w:val="TOC1"/>
        <w:tabs>
          <w:tab w:val="right" w:leader="dot" w:pos="8306"/>
        </w:tabs>
      </w:pPr>
      <w:hyperlink w:anchor="_Toc15957" w:history="1">
        <w:r>
          <w:rPr>
            <w:rFonts w:ascii="仿宋" w:eastAsia="仿宋" w:hAnsi="仿宋" w:cs="仿宋" w:hint="eastAsia"/>
            <w:lang w:eastAsia="zh-CN"/>
          </w:rPr>
          <w:t>四、工艺说明</w:t>
        </w:r>
        <w:r>
          <w:tab/>
        </w:r>
        <w:r>
          <w:fldChar w:fldCharType="begin"/>
        </w:r>
        <w:r>
          <w:instrText xml:space="preserve"> PAGEREF _Toc15957 \h </w:instrText>
        </w:r>
        <w:r>
          <w:fldChar w:fldCharType="separate"/>
        </w:r>
        <w:r>
          <w:t>13</w:t>
        </w:r>
        <w:r>
          <w:fldChar w:fldCharType="end"/>
        </w:r>
      </w:hyperlink>
    </w:p>
    <w:p>
      <w:pPr>
        <w:pStyle w:val="TOC2"/>
        <w:tabs>
          <w:tab w:val="right" w:leader="dot" w:pos="8306"/>
        </w:tabs>
      </w:pPr>
      <w:hyperlink w:anchor="_Toc19441" w:history="1">
        <w:r>
          <w:rPr>
            <w:rFonts w:ascii="仿宋" w:eastAsia="仿宋" w:hAnsi="仿宋" w:cs="仿宋" w:hint="eastAsia"/>
            <w:lang w:eastAsia="zh-CN"/>
          </w:rPr>
          <w:t>(一)、技术管理特点</w:t>
        </w:r>
        <w:r>
          <w:tab/>
        </w:r>
        <w:r>
          <w:fldChar w:fldCharType="begin"/>
        </w:r>
        <w:r>
          <w:instrText xml:space="preserve"> PAGEREF _Toc19441 \h </w:instrText>
        </w:r>
        <w:r>
          <w:fldChar w:fldCharType="separate"/>
        </w:r>
        <w:r>
          <w:t>13</w:t>
        </w:r>
        <w:r>
          <w:fldChar w:fldCharType="end"/>
        </w:r>
      </w:hyperlink>
    </w:p>
    <w:p>
      <w:pPr>
        <w:pStyle w:val="TOC2"/>
        <w:tabs>
          <w:tab w:val="right" w:leader="dot" w:pos="8306"/>
        </w:tabs>
      </w:pPr>
      <w:hyperlink w:anchor="_Toc26103" w:history="1">
        <w:r>
          <w:rPr>
            <w:rFonts w:ascii="仿宋" w:eastAsia="仿宋" w:hAnsi="仿宋" w:cs="仿宋" w:hint="eastAsia"/>
            <w:lang w:eastAsia="zh-CN"/>
          </w:rPr>
          <w:t>(二)、SMT用免清洗型软钎膏，高质量锡基合金焊粉项目工艺技术设计方案</w:t>
        </w:r>
        <w:r>
          <w:tab/>
        </w:r>
        <w:r>
          <w:fldChar w:fldCharType="begin"/>
        </w:r>
        <w:r>
          <w:instrText xml:space="preserve"> PAGEREF _Toc26103 \h </w:instrText>
        </w:r>
        <w:r>
          <w:fldChar w:fldCharType="separate"/>
        </w:r>
        <w:r>
          <w:t>14</w:t>
        </w:r>
        <w:r>
          <w:fldChar w:fldCharType="end"/>
        </w:r>
      </w:hyperlink>
    </w:p>
    <w:p>
      <w:pPr>
        <w:pStyle w:val="TOC2"/>
        <w:tabs>
          <w:tab w:val="right" w:leader="dot" w:pos="8306"/>
        </w:tabs>
      </w:pPr>
      <w:hyperlink w:anchor="_Toc31558" w:history="1">
        <w:r>
          <w:rPr>
            <w:rFonts w:ascii="仿宋" w:eastAsia="仿宋" w:hAnsi="仿宋" w:cs="仿宋" w:hint="eastAsia"/>
            <w:lang w:eastAsia="zh-CN"/>
          </w:rPr>
          <w:t>(三)、设备选型方案</w:t>
        </w:r>
        <w:r>
          <w:tab/>
        </w:r>
        <w:r>
          <w:fldChar w:fldCharType="begin"/>
        </w:r>
        <w:r>
          <w:instrText xml:space="preserve"> PAGEREF _Toc31558 \h </w:instrText>
        </w:r>
        <w:r>
          <w:fldChar w:fldCharType="separate"/>
        </w:r>
        <w:r>
          <w:t>16</w:t>
        </w:r>
        <w:r>
          <w:fldChar w:fldCharType="end"/>
        </w:r>
      </w:hyperlink>
    </w:p>
    <w:p>
      <w:pPr>
        <w:pStyle w:val="TOC1"/>
        <w:tabs>
          <w:tab w:val="right" w:leader="dot" w:pos="8306"/>
        </w:tabs>
      </w:pPr>
      <w:hyperlink w:anchor="_Toc19812" w:history="1">
        <w:r>
          <w:rPr>
            <w:rFonts w:ascii="仿宋" w:eastAsia="仿宋" w:hAnsi="仿宋" w:cs="仿宋" w:hint="eastAsia"/>
            <w:lang w:eastAsia="zh-CN"/>
          </w:rPr>
          <w:t>五、SMT用免清洗型软钎膏，高质量锡基合金焊粉项目危机管理</w:t>
        </w:r>
        <w:r>
          <w:tab/>
        </w:r>
        <w:r>
          <w:fldChar w:fldCharType="begin"/>
        </w:r>
        <w:r>
          <w:instrText xml:space="preserve"> PAGEREF _Toc19812 \h </w:instrText>
        </w:r>
        <w:r>
          <w:fldChar w:fldCharType="separate"/>
        </w:r>
        <w:r>
          <w:t>17</w:t>
        </w:r>
        <w:r>
          <w:fldChar w:fldCharType="end"/>
        </w:r>
      </w:hyperlink>
    </w:p>
    <w:p>
      <w:pPr>
        <w:pStyle w:val="TOC2"/>
        <w:tabs>
          <w:tab w:val="right" w:leader="dot" w:pos="8306"/>
        </w:tabs>
      </w:pPr>
      <w:hyperlink w:anchor="_Toc11351" w:history="1">
        <w:r>
          <w:rPr>
            <w:rFonts w:ascii="仿宋" w:eastAsia="仿宋" w:hAnsi="仿宋" w:cs="仿宋" w:hint="eastAsia"/>
            <w:lang w:eastAsia="zh-CN"/>
          </w:rPr>
          <w:t>(一)、危机预警与识别</w:t>
        </w:r>
        <w:r>
          <w:tab/>
        </w:r>
        <w:r>
          <w:fldChar w:fldCharType="begin"/>
        </w:r>
        <w:r>
          <w:instrText xml:space="preserve"> PAGEREF _Toc11351 \h </w:instrText>
        </w:r>
        <w:r>
          <w:fldChar w:fldCharType="separate"/>
        </w:r>
        <w:r>
          <w:t>17</w:t>
        </w:r>
        <w:r>
          <w:fldChar w:fldCharType="end"/>
        </w:r>
      </w:hyperlink>
    </w:p>
    <w:p>
      <w:pPr>
        <w:pStyle w:val="TOC2"/>
        <w:tabs>
          <w:tab w:val="right" w:leader="dot" w:pos="8306"/>
        </w:tabs>
      </w:pPr>
      <w:hyperlink w:anchor="_Toc11596" w:history="1">
        <w:r>
          <w:rPr>
            <w:rFonts w:ascii="仿宋" w:eastAsia="仿宋" w:hAnsi="仿宋" w:cs="仿宋" w:hint="eastAsia"/>
            <w:lang w:eastAsia="zh-CN"/>
          </w:rPr>
          <w:t>(二)、危机应对与恢复</w:t>
        </w:r>
        <w:r>
          <w:tab/>
        </w:r>
        <w:r>
          <w:fldChar w:fldCharType="begin"/>
        </w:r>
        <w:r>
          <w:instrText xml:space="preserve"> PAGEREF _Toc11596 \h </w:instrText>
        </w:r>
        <w:r>
          <w:fldChar w:fldCharType="separate"/>
        </w:r>
        <w:r>
          <w:t>18</w:t>
        </w:r>
        <w:r>
          <w:fldChar w:fldCharType="end"/>
        </w:r>
      </w:hyperlink>
    </w:p>
    <w:p>
      <w:pPr>
        <w:pStyle w:val="TOC1"/>
        <w:tabs>
          <w:tab w:val="right" w:leader="dot" w:pos="8306"/>
        </w:tabs>
      </w:pPr>
      <w:hyperlink w:anchor="_Toc14326" w:history="1">
        <w:r>
          <w:rPr>
            <w:rFonts w:ascii="仿宋" w:eastAsia="仿宋" w:hAnsi="仿宋" w:cs="仿宋" w:hint="eastAsia"/>
            <w:lang w:eastAsia="zh-CN"/>
          </w:rPr>
          <w:t>六、SMT用免清洗型软钎膏，高质量锡基合金焊粉项目可持续发展</w:t>
        </w:r>
        <w:r>
          <w:tab/>
        </w:r>
        <w:r>
          <w:fldChar w:fldCharType="begin"/>
        </w:r>
        <w:r>
          <w:instrText xml:space="preserve"> PAGEREF _Toc14326 \h </w:instrText>
        </w:r>
        <w:r>
          <w:fldChar w:fldCharType="separate"/>
        </w:r>
        <w:r>
          <w:t>20</w:t>
        </w:r>
        <w:r>
          <w:fldChar w:fldCharType="end"/>
        </w:r>
      </w:hyperlink>
    </w:p>
    <w:p>
      <w:pPr>
        <w:pStyle w:val="TOC2"/>
        <w:tabs>
          <w:tab w:val="right" w:leader="dot" w:pos="8306"/>
        </w:tabs>
      </w:pPr>
      <w:hyperlink w:anchor="_Toc31371" w:history="1">
        <w:r>
          <w:rPr>
            <w:rFonts w:ascii="仿宋" w:eastAsia="仿宋" w:hAnsi="仿宋" w:cs="仿宋" w:hint="eastAsia"/>
            <w:lang w:eastAsia="zh-CN"/>
          </w:rPr>
          <w:t>(一)、可持续战略与实践</w:t>
        </w:r>
        <w:r>
          <w:tab/>
        </w:r>
        <w:r>
          <w:fldChar w:fldCharType="begin"/>
        </w:r>
        <w:r>
          <w:instrText xml:space="preserve"> PAGEREF _Toc31371 \h </w:instrText>
        </w:r>
        <w:r>
          <w:fldChar w:fldCharType="separate"/>
        </w:r>
        <w:r>
          <w:t>20</w:t>
        </w:r>
        <w:r>
          <w:fldChar w:fldCharType="end"/>
        </w:r>
      </w:hyperlink>
    </w:p>
    <w:p>
      <w:pPr>
        <w:pStyle w:val="TOC2"/>
        <w:tabs>
          <w:tab w:val="right" w:leader="dot" w:pos="8306"/>
        </w:tabs>
      </w:pPr>
      <w:hyperlink w:anchor="_Toc10621" w:history="1">
        <w:r>
          <w:rPr>
            <w:rFonts w:ascii="仿宋" w:eastAsia="仿宋" w:hAnsi="仿宋" w:cs="仿宋" w:hint="eastAsia"/>
            <w:lang w:eastAsia="zh-CN"/>
          </w:rPr>
          <w:t>(二)、环保与社会责任</w:t>
        </w:r>
        <w:r>
          <w:tab/>
        </w:r>
        <w:r>
          <w:fldChar w:fldCharType="begin"/>
        </w:r>
        <w:r>
          <w:instrText xml:space="preserve"> PAGEREF _Toc10621 \h </w:instrText>
        </w:r>
        <w:r>
          <w:fldChar w:fldCharType="separate"/>
        </w:r>
        <w:r>
          <w:t>21</w:t>
        </w:r>
        <w:r>
          <w:fldChar w:fldCharType="end"/>
        </w:r>
      </w:hyperlink>
    </w:p>
    <w:p>
      <w:pPr>
        <w:pStyle w:val="TOC1"/>
        <w:tabs>
          <w:tab w:val="right" w:leader="dot" w:pos="8306"/>
        </w:tabs>
      </w:pPr>
      <w:hyperlink w:anchor="_Toc7492" w:history="1">
        <w:r>
          <w:rPr>
            <w:rFonts w:ascii="仿宋" w:eastAsia="仿宋" w:hAnsi="仿宋" w:cs="仿宋" w:hint="eastAsia"/>
            <w:lang w:eastAsia="zh-CN"/>
          </w:rPr>
          <w:t>七、SMT用免清洗型软钎膏，高质量锡基合金焊粉项目环境影响分析</w:t>
        </w:r>
        <w:r>
          <w:tab/>
        </w:r>
        <w:r>
          <w:fldChar w:fldCharType="begin"/>
        </w:r>
        <w:r>
          <w:instrText xml:space="preserve"> PAGEREF _Toc7492 \h </w:instrText>
        </w:r>
        <w:r>
          <w:fldChar w:fldCharType="separate"/>
        </w:r>
        <w:r>
          <w:t>22</w:t>
        </w:r>
        <w:r>
          <w:fldChar w:fldCharType="end"/>
        </w:r>
      </w:hyperlink>
    </w:p>
    <w:p>
      <w:pPr>
        <w:pStyle w:val="TOC2"/>
        <w:tabs>
          <w:tab w:val="right" w:leader="dot" w:pos="8306"/>
        </w:tabs>
      </w:pPr>
      <w:hyperlink w:anchor="_Toc21004" w:history="1">
        <w:r>
          <w:rPr>
            <w:rFonts w:ascii="仿宋" w:eastAsia="仿宋" w:hAnsi="仿宋" w:cs="仿宋" w:hint="eastAsia"/>
            <w:lang w:eastAsia="zh-CN"/>
          </w:rPr>
          <w:t>(一)、建设区域环境质量现状</w:t>
        </w:r>
        <w:r>
          <w:tab/>
        </w:r>
        <w:r>
          <w:fldChar w:fldCharType="begin"/>
        </w:r>
        <w:r>
          <w:instrText xml:space="preserve"> PAGEREF _Toc21004 \h </w:instrText>
        </w:r>
        <w:r>
          <w:fldChar w:fldCharType="separate"/>
        </w:r>
        <w:r>
          <w:t>22</w:t>
        </w:r>
        <w:r>
          <w:fldChar w:fldCharType="end"/>
        </w:r>
      </w:hyperlink>
    </w:p>
    <w:p>
      <w:pPr>
        <w:pStyle w:val="TOC2"/>
        <w:tabs>
          <w:tab w:val="right" w:leader="dot" w:pos="8306"/>
        </w:tabs>
      </w:pPr>
      <w:hyperlink w:anchor="_Toc3469" w:history="1">
        <w:r>
          <w:rPr>
            <w:rFonts w:ascii="仿宋" w:eastAsia="仿宋" w:hAnsi="仿宋" w:cs="仿宋" w:hint="eastAsia"/>
            <w:lang w:eastAsia="zh-CN"/>
          </w:rPr>
          <w:t>(二)、建设期环境保护</w:t>
        </w:r>
        <w:r>
          <w:tab/>
        </w:r>
        <w:r>
          <w:fldChar w:fldCharType="begin"/>
        </w:r>
        <w:r>
          <w:instrText xml:space="preserve"> PAGEREF _Toc3469 \h </w:instrText>
        </w:r>
        <w:r>
          <w:fldChar w:fldCharType="separate"/>
        </w:r>
        <w:r>
          <w:t>24</w:t>
        </w:r>
        <w:r>
          <w:fldChar w:fldCharType="end"/>
        </w:r>
      </w:hyperlink>
    </w:p>
    <w:p>
      <w:pPr>
        <w:pStyle w:val="TOC2"/>
        <w:tabs>
          <w:tab w:val="right" w:leader="dot" w:pos="8306"/>
        </w:tabs>
      </w:pPr>
      <w:hyperlink w:anchor="_Toc28396" w:history="1">
        <w:r>
          <w:rPr>
            <w:rFonts w:ascii="仿宋" w:eastAsia="仿宋" w:hAnsi="仿宋" w:cs="仿宋" w:hint="eastAsia"/>
            <w:lang w:eastAsia="zh-CN"/>
          </w:rPr>
          <w:t>(三)、运营期环境保护</w:t>
        </w:r>
        <w:r>
          <w:tab/>
        </w:r>
        <w:r>
          <w:fldChar w:fldCharType="begin"/>
        </w:r>
        <w:r>
          <w:instrText xml:space="preserve"> PAGEREF _Toc28396 \h </w:instrText>
        </w:r>
        <w:r>
          <w:fldChar w:fldCharType="separate"/>
        </w:r>
        <w:r>
          <w:t>26</w:t>
        </w:r>
        <w:r>
          <w:fldChar w:fldCharType="end"/>
        </w:r>
      </w:hyperlink>
    </w:p>
    <w:p>
      <w:pPr>
        <w:pStyle w:val="TOC2"/>
        <w:tabs>
          <w:tab w:val="right" w:leader="dot" w:pos="8306"/>
        </w:tabs>
      </w:pPr>
      <w:hyperlink w:anchor="_Toc27350" w:history="1">
        <w:r>
          <w:rPr>
            <w:rFonts w:ascii="仿宋" w:eastAsia="仿宋" w:hAnsi="仿宋" w:cs="仿宋" w:hint="eastAsia"/>
            <w:lang w:eastAsia="zh-CN"/>
          </w:rPr>
          <w:t>(四)、SMT用免清洗型软钎膏，高质量锡基合金焊粉项目建设对区域经济的影响</w:t>
        </w:r>
        <w:r>
          <w:tab/>
        </w:r>
        <w:r>
          <w:fldChar w:fldCharType="begin"/>
        </w:r>
        <w:r>
          <w:instrText xml:space="preserve"> PAGEREF _Toc27350 \h </w:instrText>
        </w:r>
        <w:r>
          <w:fldChar w:fldCharType="separate"/>
        </w:r>
        <w:r>
          <w:t>27</w:t>
        </w:r>
        <w:r>
          <w:fldChar w:fldCharType="end"/>
        </w:r>
      </w:hyperlink>
    </w:p>
    <w:p>
      <w:pPr>
        <w:pStyle w:val="TOC2"/>
        <w:tabs>
          <w:tab w:val="right" w:leader="dot" w:pos="8306"/>
        </w:tabs>
      </w:pPr>
      <w:hyperlink w:anchor="_Toc17398" w:history="1">
        <w:r>
          <w:rPr>
            <w:rFonts w:ascii="仿宋" w:eastAsia="仿宋" w:hAnsi="仿宋" w:cs="仿宋" w:hint="eastAsia"/>
            <w:lang w:eastAsia="zh-CN"/>
          </w:rPr>
          <w:t>(五)、废弃物处理</w:t>
        </w:r>
        <w:r>
          <w:tab/>
        </w:r>
        <w:r>
          <w:fldChar w:fldCharType="begin"/>
        </w:r>
        <w:r>
          <w:instrText xml:space="preserve"> PAGEREF _Toc17398 \h </w:instrText>
        </w:r>
        <w:r>
          <w:fldChar w:fldCharType="separate"/>
        </w:r>
        <w:r>
          <w:t>29</w:t>
        </w:r>
        <w:r>
          <w:fldChar w:fldCharType="end"/>
        </w:r>
      </w:hyperlink>
    </w:p>
    <w:p>
      <w:pPr>
        <w:pStyle w:val="TOC2"/>
        <w:tabs>
          <w:tab w:val="right" w:leader="dot" w:pos="8306"/>
        </w:tabs>
      </w:pPr>
      <w:hyperlink w:anchor="_Toc2865" w:history="1">
        <w:r>
          <w:rPr>
            <w:rFonts w:ascii="仿宋" w:eastAsia="仿宋" w:hAnsi="仿宋" w:cs="仿宋" w:hint="eastAsia"/>
            <w:lang w:eastAsia="zh-CN"/>
          </w:rPr>
          <w:t>(六)、特殊环境影响分析</w:t>
        </w:r>
        <w:r>
          <w:tab/>
        </w:r>
        <w:r>
          <w:fldChar w:fldCharType="begin"/>
        </w:r>
        <w:r>
          <w:instrText xml:space="preserve"> PAGEREF _Toc2865 \h </w:instrText>
        </w:r>
        <w:r>
          <w:fldChar w:fldCharType="separate"/>
        </w:r>
        <w:r>
          <w:t>31</w:t>
        </w:r>
        <w:r>
          <w:fldChar w:fldCharType="end"/>
        </w:r>
      </w:hyperlink>
    </w:p>
    <w:p>
      <w:pPr>
        <w:pStyle w:val="TOC2"/>
        <w:tabs>
          <w:tab w:val="right" w:leader="dot" w:pos="8306"/>
        </w:tabs>
      </w:pPr>
      <w:hyperlink w:anchor="_Toc21025" w:history="1">
        <w:r>
          <w:rPr>
            <w:rFonts w:ascii="仿宋" w:eastAsia="仿宋" w:hAnsi="仿宋" w:cs="仿宋" w:hint="eastAsia"/>
            <w:lang w:eastAsia="zh-CN"/>
          </w:rPr>
          <w:t>(七)、清洁生产</w:t>
        </w:r>
        <w:r>
          <w:tab/>
        </w:r>
        <w:r>
          <w:fldChar w:fldCharType="begin"/>
        </w:r>
        <w:r>
          <w:instrText xml:space="preserve"> PAGEREF _Toc21025 \h </w:instrText>
        </w:r>
        <w:r>
          <w:fldChar w:fldCharType="separate"/>
        </w:r>
        <w:r>
          <w:t>32</w:t>
        </w:r>
        <w:r>
          <w:fldChar w:fldCharType="end"/>
        </w:r>
      </w:hyperlink>
    </w:p>
    <w:p>
      <w:pPr>
        <w:pStyle w:val="TOC2"/>
        <w:tabs>
          <w:tab w:val="right" w:leader="dot" w:pos="8306"/>
        </w:tabs>
      </w:pPr>
      <w:hyperlink w:anchor="_Toc10782" w:history="1">
        <w:r>
          <w:rPr>
            <w:rFonts w:ascii="仿宋" w:eastAsia="仿宋" w:hAnsi="仿宋" w:cs="仿宋" w:hint="eastAsia"/>
            <w:lang w:eastAsia="zh-CN"/>
          </w:rPr>
          <w:t>(八)、环境保护综合评价</w:t>
        </w:r>
        <w:r>
          <w:tab/>
        </w:r>
        <w:r>
          <w:fldChar w:fldCharType="begin"/>
        </w:r>
        <w:r>
          <w:instrText xml:space="preserve"> PAGEREF _Toc10782 \h </w:instrText>
        </w:r>
        <w:r>
          <w:fldChar w:fldCharType="separate"/>
        </w:r>
        <w:r>
          <w:t>33</w:t>
        </w:r>
        <w:r>
          <w:fldChar w:fldCharType="end"/>
        </w:r>
      </w:hyperlink>
    </w:p>
    <w:p>
      <w:pPr>
        <w:pStyle w:val="TOC1"/>
        <w:tabs>
          <w:tab w:val="right" w:leader="dot" w:pos="8306"/>
        </w:tabs>
      </w:pPr>
      <w:hyperlink w:anchor="_Toc21422" w:history="1">
        <w:r>
          <w:rPr>
            <w:rFonts w:ascii="仿宋" w:eastAsia="仿宋" w:hAnsi="仿宋" w:cs="仿宋" w:hint="eastAsia"/>
            <w:lang w:eastAsia="zh-CN"/>
          </w:rPr>
          <w:t>八、SMT用免清洗型软钎膏，高质量锡基合金焊粉项目风险管理</w:t>
        </w:r>
        <w:r>
          <w:tab/>
        </w:r>
        <w:r>
          <w:fldChar w:fldCharType="begin"/>
        </w:r>
        <w:r>
          <w:instrText xml:space="preserve"> PAGEREF _Toc21422 \h </w:instrText>
        </w:r>
        <w:r>
          <w:fldChar w:fldCharType="separate"/>
        </w:r>
        <w:r>
          <w:t>35</w:t>
        </w:r>
        <w:r>
          <w:fldChar w:fldCharType="end"/>
        </w:r>
      </w:hyperlink>
    </w:p>
    <w:p>
      <w:pPr>
        <w:pStyle w:val="TOC2"/>
        <w:tabs>
          <w:tab w:val="right" w:leader="dot" w:pos="8306"/>
        </w:tabs>
      </w:pPr>
      <w:hyperlink w:anchor="_Toc23188" w:history="1">
        <w:r>
          <w:rPr>
            <w:rFonts w:ascii="仿宋" w:eastAsia="仿宋" w:hAnsi="仿宋" w:cs="仿宋" w:hint="eastAsia"/>
            <w:lang w:eastAsia="zh-CN"/>
          </w:rPr>
          <w:t>(一)、风险识别与评估</w:t>
        </w:r>
        <w:r>
          <w:tab/>
        </w:r>
        <w:r>
          <w:fldChar w:fldCharType="begin"/>
        </w:r>
        <w:r>
          <w:instrText xml:space="preserve"> PAGEREF _Toc23188 \h </w:instrText>
        </w:r>
        <w:r>
          <w:fldChar w:fldCharType="separate"/>
        </w:r>
        <w:r>
          <w:t>35</w:t>
        </w:r>
        <w:r>
          <w:fldChar w:fldCharType="end"/>
        </w:r>
      </w:hyperlink>
    </w:p>
    <w:p>
      <w:pPr>
        <w:pStyle w:val="TOC2"/>
        <w:tabs>
          <w:tab w:val="right" w:leader="dot" w:pos="8306"/>
        </w:tabs>
      </w:pPr>
      <w:hyperlink w:anchor="_Toc12941" w:history="1">
        <w:r>
          <w:rPr>
            <w:rFonts w:ascii="仿宋" w:eastAsia="仿宋" w:hAnsi="仿宋" w:cs="仿宋" w:hint="eastAsia"/>
            <w:lang w:eastAsia="zh-CN"/>
          </w:rPr>
          <w:t>(二)、风险应对策略</w:t>
        </w:r>
        <w:r>
          <w:tab/>
        </w:r>
        <w:r>
          <w:fldChar w:fldCharType="begin"/>
        </w:r>
        <w:r>
          <w:instrText xml:space="preserve"> PAGEREF _Toc12941 \h </w:instrText>
        </w:r>
        <w:r>
          <w:fldChar w:fldCharType="separate"/>
        </w:r>
        <w:r>
          <w:t>36</w:t>
        </w:r>
        <w:r>
          <w:fldChar w:fldCharType="end"/>
        </w:r>
      </w:hyperlink>
    </w:p>
    <w:p>
      <w:pPr>
        <w:pStyle w:val="TOC2"/>
        <w:tabs>
          <w:tab w:val="right" w:leader="dot" w:pos="8306"/>
        </w:tabs>
      </w:pPr>
      <w:hyperlink w:anchor="_Toc15955" w:history="1">
        <w:r>
          <w:rPr>
            <w:rFonts w:ascii="仿宋" w:eastAsia="仿宋" w:hAnsi="仿宋" w:cs="仿宋" w:hint="eastAsia"/>
            <w:lang w:eastAsia="zh-CN"/>
          </w:rPr>
          <w:t>(三)、风险监控与控制</w:t>
        </w:r>
        <w:r>
          <w:tab/>
        </w:r>
        <w:r>
          <w:fldChar w:fldCharType="begin"/>
        </w:r>
        <w:r>
          <w:instrText xml:space="preserve"> PAGEREF _Toc15955 \h </w:instrText>
        </w:r>
        <w:r>
          <w:fldChar w:fldCharType="separate"/>
        </w:r>
        <w:r>
          <w:t>38</w:t>
        </w:r>
        <w:r>
          <w:fldChar w:fldCharType="end"/>
        </w:r>
      </w:hyperlink>
    </w:p>
    <w:p>
      <w:pPr>
        <w:pStyle w:val="TOC1"/>
        <w:tabs>
          <w:tab w:val="right" w:leader="dot" w:pos="8306"/>
        </w:tabs>
      </w:pPr>
      <w:hyperlink w:anchor="_Toc4834" w:history="1">
        <w:r>
          <w:rPr>
            <w:rFonts w:ascii="仿宋" w:eastAsia="仿宋" w:hAnsi="仿宋" w:cs="仿宋" w:hint="eastAsia"/>
            <w:lang w:eastAsia="zh-CN"/>
          </w:rPr>
          <w:t>九、SMT用免清洗型软钎膏，高质量锡基合金焊粉项目人力资源培养与发展</w:t>
        </w:r>
        <w:r>
          <w:tab/>
        </w:r>
        <w:r>
          <w:fldChar w:fldCharType="begin"/>
        </w:r>
        <w:r>
          <w:instrText xml:space="preserve"> PAGEREF _Toc4834 \h </w:instrText>
        </w:r>
        <w:r>
          <w:fldChar w:fldCharType="separate"/>
        </w:r>
        <w:r>
          <w:t>40</w:t>
        </w:r>
        <w:r>
          <w:fldChar w:fldCharType="end"/>
        </w:r>
      </w:hyperlink>
    </w:p>
    <w:p>
      <w:pPr>
        <w:pStyle w:val="TOC2"/>
        <w:tabs>
          <w:tab w:val="right" w:leader="dot" w:pos="8306"/>
        </w:tabs>
      </w:pPr>
      <w:hyperlink w:anchor="_Toc21699" w:history="1">
        <w:r>
          <w:rPr>
            <w:rFonts w:ascii="仿宋" w:eastAsia="仿宋" w:hAnsi="仿宋" w:cs="仿宋" w:hint="eastAsia"/>
            <w:lang w:eastAsia="zh-CN"/>
          </w:rPr>
          <w:t>(一)、人才需求与规划</w:t>
        </w:r>
        <w:r>
          <w:tab/>
        </w:r>
        <w:r>
          <w:fldChar w:fldCharType="begin"/>
        </w:r>
        <w:r>
          <w:instrText xml:space="preserve"> PAGEREF _Toc21699 \h </w:instrText>
        </w:r>
        <w:r>
          <w:fldChar w:fldCharType="separate"/>
        </w:r>
        <w:r>
          <w:t>40</w:t>
        </w:r>
        <w:r>
          <w:fldChar w:fldCharType="end"/>
        </w:r>
      </w:hyperlink>
    </w:p>
    <w:p>
      <w:pPr>
        <w:pStyle w:val="TOC2"/>
        <w:tabs>
          <w:tab w:val="right" w:leader="dot" w:pos="8306"/>
        </w:tabs>
      </w:pPr>
      <w:hyperlink w:anchor="_Toc6880" w:history="1">
        <w:r>
          <w:rPr>
            <w:rFonts w:ascii="仿宋" w:eastAsia="仿宋" w:hAnsi="仿宋" w:cs="仿宋" w:hint="eastAsia"/>
            <w:lang w:eastAsia="zh-CN"/>
          </w:rPr>
          <w:t>(二)、培训与发展计划</w:t>
        </w:r>
        <w:r>
          <w:tab/>
        </w:r>
        <w:r>
          <w:fldChar w:fldCharType="begin"/>
        </w:r>
        <w:r>
          <w:instrText xml:space="preserve"> PAGEREF _Toc6880 \h </w:instrText>
        </w:r>
        <w:r>
          <w:fldChar w:fldCharType="separate"/>
        </w:r>
        <w:r>
          <w:t>40</w:t>
        </w:r>
        <w:r>
          <w:fldChar w:fldCharType="end"/>
        </w:r>
      </w:hyperlink>
    </w:p>
    <w:p>
      <w:pPr>
        <w:pStyle w:val="TOC1"/>
        <w:tabs>
          <w:tab w:val="right" w:leader="dot" w:pos="8306"/>
        </w:tabs>
      </w:pPr>
      <w:hyperlink w:anchor="_Toc1529" w:history="1">
        <w:r>
          <w:rPr>
            <w:rFonts w:ascii="仿宋" w:eastAsia="仿宋" w:hAnsi="仿宋" w:cs="仿宋" w:hint="eastAsia"/>
            <w:lang w:eastAsia="zh-CN"/>
          </w:rPr>
          <w:t>十、SMT用免清洗型软钎膏，高质量锡基合金焊粉项目计划安排</w:t>
        </w:r>
        <w:r>
          <w:tab/>
        </w:r>
        <w:r>
          <w:fldChar w:fldCharType="begin"/>
        </w:r>
        <w:r>
          <w:instrText xml:space="preserve"> PAGEREF _Toc1529 \h </w:instrText>
        </w:r>
        <w:r>
          <w:fldChar w:fldCharType="separate"/>
        </w:r>
        <w:r>
          <w:t>41</w:t>
        </w:r>
        <w:r>
          <w:fldChar w:fldCharType="end"/>
        </w:r>
      </w:hyperlink>
    </w:p>
    <w:p>
      <w:pPr>
        <w:pStyle w:val="TOC2"/>
        <w:tabs>
          <w:tab w:val="right" w:leader="dot" w:pos="8306"/>
        </w:tabs>
      </w:pPr>
      <w:hyperlink w:anchor="_Toc10835" w:history="1">
        <w:r>
          <w:rPr>
            <w:rFonts w:ascii="仿宋" w:eastAsia="仿宋" w:hAnsi="仿宋" w:cs="仿宋" w:hint="eastAsia"/>
            <w:lang w:eastAsia="zh-CN"/>
          </w:rPr>
          <w:t>(一)、建设周期</w:t>
        </w:r>
        <w:r>
          <w:tab/>
        </w:r>
        <w:r>
          <w:fldChar w:fldCharType="begin"/>
        </w:r>
        <w:r>
          <w:instrText xml:space="preserve"> PAGEREF _Toc10835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21" w:history="1">
        <w:r>
          <w:rPr>
            <w:rFonts w:ascii="仿宋" w:eastAsia="仿宋" w:hAnsi="仿宋" w:cs="仿宋" w:hint="eastAsia"/>
            <w:lang w:eastAsia="zh-CN"/>
          </w:rPr>
          <w:t>(二)、建设进度</w:t>
        </w:r>
        <w:r>
          <w:tab/>
        </w:r>
        <w:r>
          <w:fldChar w:fldCharType="begin"/>
        </w:r>
        <w:r>
          <w:instrText xml:space="preserve"> PAGEREF _Toc29321 \h </w:instrText>
        </w:r>
        <w:r>
          <w:fldChar w:fldCharType="separate"/>
        </w:r>
        <w:r>
          <w:t>42</w:t>
        </w:r>
        <w:r>
          <w:fldChar w:fldCharType="end"/>
        </w:r>
      </w:hyperlink>
    </w:p>
    <w:p>
      <w:pPr>
        <w:pStyle w:val="TOC2"/>
        <w:tabs>
          <w:tab w:val="right" w:leader="dot" w:pos="8306"/>
        </w:tabs>
      </w:pPr>
      <w:hyperlink w:anchor="_Toc1927" w:history="1">
        <w:r>
          <w:rPr>
            <w:rFonts w:ascii="仿宋" w:eastAsia="仿宋" w:hAnsi="仿宋" w:cs="仿宋" w:hint="eastAsia"/>
            <w:lang w:eastAsia="zh-CN"/>
          </w:rPr>
          <w:t>(三)、进度安排注意事项</w:t>
        </w:r>
        <w:r>
          <w:tab/>
        </w:r>
        <w:r>
          <w:fldChar w:fldCharType="begin"/>
        </w:r>
        <w:r>
          <w:instrText xml:space="preserve"> PAGEREF _Toc1927 \h </w:instrText>
        </w:r>
        <w:r>
          <w:fldChar w:fldCharType="separate"/>
        </w:r>
        <w:r>
          <w:t>43</w:t>
        </w:r>
        <w:r>
          <w:fldChar w:fldCharType="end"/>
        </w:r>
      </w:hyperlink>
    </w:p>
    <w:p>
      <w:pPr>
        <w:pStyle w:val="TOC2"/>
        <w:tabs>
          <w:tab w:val="right" w:leader="dot" w:pos="8306"/>
        </w:tabs>
      </w:pPr>
      <w:hyperlink w:anchor="_Toc5975" w:history="1">
        <w:r>
          <w:rPr>
            <w:rFonts w:ascii="仿宋" w:eastAsia="仿宋" w:hAnsi="仿宋" w:cs="仿宋" w:hint="eastAsia"/>
            <w:lang w:eastAsia="zh-CN"/>
          </w:rPr>
          <w:t>(四)、人力资源配置</w:t>
        </w:r>
        <w:r>
          <w:tab/>
        </w:r>
        <w:r>
          <w:fldChar w:fldCharType="begin"/>
        </w:r>
        <w:r>
          <w:instrText xml:space="preserve"> PAGEREF _Toc5975 \h </w:instrText>
        </w:r>
        <w:r>
          <w:fldChar w:fldCharType="separate"/>
        </w:r>
        <w:r>
          <w:t>45</w:t>
        </w:r>
        <w:r>
          <w:fldChar w:fldCharType="end"/>
        </w:r>
      </w:hyperlink>
    </w:p>
    <w:p>
      <w:pPr>
        <w:pStyle w:val="TOC1"/>
        <w:tabs>
          <w:tab w:val="right" w:leader="dot" w:pos="8306"/>
        </w:tabs>
      </w:pPr>
      <w:hyperlink w:anchor="_Toc29819" w:history="1">
        <w:r>
          <w:rPr>
            <w:rFonts w:ascii="仿宋" w:eastAsia="仿宋" w:hAnsi="仿宋" w:cs="仿宋" w:hint="eastAsia"/>
            <w:lang w:eastAsia="zh-CN"/>
          </w:rPr>
          <w:t>十一、SMT用免清洗型软钎膏，高质量锡基合金焊粉项目经营效益</w:t>
        </w:r>
        <w:r>
          <w:tab/>
        </w:r>
        <w:r>
          <w:fldChar w:fldCharType="begin"/>
        </w:r>
        <w:r>
          <w:instrText xml:space="preserve"> PAGEREF _Toc29819 \h </w:instrText>
        </w:r>
        <w:r>
          <w:fldChar w:fldCharType="separate"/>
        </w:r>
        <w:r>
          <w:t>46</w:t>
        </w:r>
        <w:r>
          <w:fldChar w:fldCharType="end"/>
        </w:r>
      </w:hyperlink>
    </w:p>
    <w:p>
      <w:pPr>
        <w:pStyle w:val="TOC2"/>
        <w:tabs>
          <w:tab w:val="right" w:leader="dot" w:pos="8306"/>
        </w:tabs>
      </w:pPr>
      <w:hyperlink w:anchor="_Toc3206" w:history="1">
        <w:r>
          <w:rPr>
            <w:rFonts w:ascii="仿宋" w:eastAsia="仿宋" w:hAnsi="仿宋" w:cs="仿宋" w:hint="eastAsia"/>
            <w:lang w:eastAsia="zh-CN"/>
          </w:rPr>
          <w:t>(一)、经济评价财务测算</w:t>
        </w:r>
        <w:r>
          <w:tab/>
        </w:r>
        <w:r>
          <w:fldChar w:fldCharType="begin"/>
        </w:r>
        <w:r>
          <w:instrText xml:space="preserve"> PAGEREF _Toc3206 \h </w:instrText>
        </w:r>
        <w:r>
          <w:fldChar w:fldCharType="separate"/>
        </w:r>
        <w:r>
          <w:t>46</w:t>
        </w:r>
        <w:r>
          <w:fldChar w:fldCharType="end"/>
        </w:r>
      </w:hyperlink>
    </w:p>
    <w:p>
      <w:pPr>
        <w:pStyle w:val="TOC2"/>
        <w:tabs>
          <w:tab w:val="right" w:leader="dot" w:pos="8306"/>
        </w:tabs>
      </w:pPr>
      <w:hyperlink w:anchor="_Toc30323" w:history="1">
        <w:r>
          <w:rPr>
            <w:rFonts w:ascii="仿宋" w:eastAsia="仿宋" w:hAnsi="仿宋" w:cs="仿宋" w:hint="eastAsia"/>
            <w:lang w:eastAsia="zh-CN"/>
          </w:rPr>
          <w:t>(二)、SMT用免清洗型软钎膏，高质量锡基合金焊粉项目盈利能力分析</w:t>
        </w:r>
        <w:r>
          <w:tab/>
        </w:r>
        <w:r>
          <w:fldChar w:fldCharType="begin"/>
        </w:r>
        <w:r>
          <w:instrText xml:space="preserve"> PAGEREF _Toc30323 \h </w:instrText>
        </w:r>
        <w:r>
          <w:fldChar w:fldCharType="separate"/>
        </w:r>
        <w:r>
          <w:t>48</w:t>
        </w:r>
        <w:r>
          <w:fldChar w:fldCharType="end"/>
        </w:r>
      </w:hyperlink>
    </w:p>
    <w:p>
      <w:pPr>
        <w:pStyle w:val="TOC1"/>
        <w:tabs>
          <w:tab w:val="right" w:leader="dot" w:pos="8306"/>
        </w:tabs>
      </w:pPr>
      <w:hyperlink w:anchor="_Toc8492" w:history="1">
        <w:r>
          <w:rPr>
            <w:rFonts w:ascii="仿宋" w:eastAsia="仿宋" w:hAnsi="仿宋" w:cs="仿宋" w:hint="eastAsia"/>
            <w:lang w:eastAsia="zh-CN"/>
          </w:rPr>
          <w:t>十二、SMT用免清洗型软钎膏，高质量锡基合金焊粉项目社会影响</w:t>
        </w:r>
        <w:r>
          <w:tab/>
        </w:r>
        <w:r>
          <w:fldChar w:fldCharType="begin"/>
        </w:r>
        <w:r>
          <w:instrText xml:space="preserve"> PAGEREF _Toc8492 \h </w:instrText>
        </w:r>
        <w:r>
          <w:fldChar w:fldCharType="separate"/>
        </w:r>
        <w:r>
          <w:t>49</w:t>
        </w:r>
        <w:r>
          <w:fldChar w:fldCharType="end"/>
        </w:r>
      </w:hyperlink>
    </w:p>
    <w:p>
      <w:pPr>
        <w:pStyle w:val="TOC2"/>
        <w:tabs>
          <w:tab w:val="right" w:leader="dot" w:pos="8306"/>
        </w:tabs>
      </w:pPr>
      <w:hyperlink w:anchor="_Toc11122" w:history="1">
        <w:r>
          <w:rPr>
            <w:rFonts w:ascii="仿宋" w:eastAsia="仿宋" w:hAnsi="仿宋" w:cs="仿宋" w:hint="eastAsia"/>
            <w:lang w:eastAsia="zh-CN"/>
          </w:rPr>
          <w:t>(一)、社会责任与义务</w:t>
        </w:r>
        <w:r>
          <w:tab/>
        </w:r>
        <w:r>
          <w:fldChar w:fldCharType="begin"/>
        </w:r>
        <w:r>
          <w:instrText xml:space="preserve"> PAGEREF _Toc11122 \h </w:instrText>
        </w:r>
        <w:r>
          <w:fldChar w:fldCharType="separate"/>
        </w:r>
        <w:r>
          <w:t>49</w:t>
        </w:r>
        <w:r>
          <w:fldChar w:fldCharType="end"/>
        </w:r>
      </w:hyperlink>
    </w:p>
    <w:p>
      <w:pPr>
        <w:pStyle w:val="TOC2"/>
        <w:tabs>
          <w:tab w:val="right" w:leader="dot" w:pos="8306"/>
        </w:tabs>
      </w:pPr>
      <w:hyperlink w:anchor="_Toc24961" w:history="1">
        <w:r>
          <w:rPr>
            <w:rFonts w:ascii="仿宋" w:eastAsia="仿宋" w:hAnsi="仿宋" w:cs="仿宋" w:hint="eastAsia"/>
            <w:lang w:eastAsia="zh-CN"/>
          </w:rPr>
          <w:t>(二)、社会参与与沟通</w:t>
        </w:r>
        <w:r>
          <w:tab/>
        </w:r>
        <w:r>
          <w:fldChar w:fldCharType="begin"/>
        </w:r>
        <w:r>
          <w:instrText xml:space="preserve"> PAGEREF _Toc24961 \h </w:instrText>
        </w:r>
        <w:r>
          <w:fldChar w:fldCharType="separate"/>
        </w:r>
        <w:r>
          <w:t>50</w:t>
        </w:r>
        <w:r>
          <w:fldChar w:fldCharType="end"/>
        </w:r>
      </w:hyperlink>
    </w:p>
    <w:p>
      <w:pPr>
        <w:pStyle w:val="TOC1"/>
        <w:tabs>
          <w:tab w:val="right" w:leader="dot" w:pos="8306"/>
        </w:tabs>
      </w:pPr>
      <w:hyperlink w:anchor="_Toc9245" w:history="1">
        <w:r>
          <w:rPr>
            <w:rFonts w:ascii="仿宋" w:eastAsia="仿宋" w:hAnsi="仿宋" w:cs="仿宋" w:hint="eastAsia"/>
            <w:lang w:eastAsia="zh-CN"/>
          </w:rPr>
          <w:t>十三、利益相关者分析与沟通计划</w:t>
        </w:r>
        <w:r>
          <w:tab/>
        </w:r>
        <w:r>
          <w:fldChar w:fldCharType="begin"/>
        </w:r>
        <w:r>
          <w:instrText xml:space="preserve"> PAGEREF _Toc9245 \h </w:instrText>
        </w:r>
        <w:r>
          <w:fldChar w:fldCharType="separate"/>
        </w:r>
        <w:r>
          <w:t>51</w:t>
        </w:r>
        <w:r>
          <w:fldChar w:fldCharType="end"/>
        </w:r>
      </w:hyperlink>
    </w:p>
    <w:p>
      <w:pPr>
        <w:pStyle w:val="TOC2"/>
        <w:tabs>
          <w:tab w:val="right" w:leader="dot" w:pos="8306"/>
        </w:tabs>
      </w:pPr>
      <w:hyperlink w:anchor="_Toc17310" w:history="1">
        <w:r>
          <w:rPr>
            <w:rFonts w:ascii="仿宋" w:eastAsia="仿宋" w:hAnsi="仿宋" w:cs="仿宋" w:hint="eastAsia"/>
            <w:lang w:eastAsia="zh-CN"/>
          </w:rPr>
          <w:t>(一)、利益相关者分析</w:t>
        </w:r>
        <w:r>
          <w:tab/>
        </w:r>
        <w:r>
          <w:fldChar w:fldCharType="begin"/>
        </w:r>
        <w:r>
          <w:instrText xml:space="preserve"> PAGEREF _Toc17310 \h </w:instrText>
        </w:r>
        <w:r>
          <w:fldChar w:fldCharType="separate"/>
        </w:r>
        <w:r>
          <w:t>51</w:t>
        </w:r>
        <w:r>
          <w:fldChar w:fldCharType="end"/>
        </w:r>
      </w:hyperlink>
    </w:p>
    <w:p>
      <w:pPr>
        <w:pStyle w:val="TOC2"/>
        <w:tabs>
          <w:tab w:val="right" w:leader="dot" w:pos="8306"/>
        </w:tabs>
      </w:pPr>
      <w:hyperlink w:anchor="_Toc11794" w:history="1">
        <w:r>
          <w:rPr>
            <w:rFonts w:ascii="仿宋" w:eastAsia="仿宋" w:hAnsi="仿宋" w:cs="仿宋" w:hint="eastAsia"/>
            <w:lang w:eastAsia="zh-CN"/>
          </w:rPr>
          <w:t>(二)、沟通计划</w:t>
        </w:r>
        <w:r>
          <w:tab/>
        </w:r>
        <w:r>
          <w:fldChar w:fldCharType="begin"/>
        </w:r>
        <w:r>
          <w:instrText xml:space="preserve"> PAGEREF _Toc11794 \h </w:instrText>
        </w:r>
        <w:r>
          <w:fldChar w:fldCharType="separate"/>
        </w:r>
        <w:r>
          <w:t>52</w:t>
        </w:r>
        <w:r>
          <w:fldChar w:fldCharType="end"/>
        </w:r>
      </w:hyperlink>
    </w:p>
    <w:p>
      <w:pPr>
        <w:pStyle w:val="TOC1"/>
        <w:tabs>
          <w:tab w:val="right" w:leader="dot" w:pos="8306"/>
        </w:tabs>
      </w:pPr>
      <w:hyperlink w:anchor="_Toc22272" w:history="1">
        <w:r>
          <w:rPr>
            <w:rFonts w:ascii="仿宋" w:eastAsia="仿宋" w:hAnsi="仿宋" w:cs="仿宋" w:hint="eastAsia"/>
            <w:lang w:eastAsia="zh-CN"/>
          </w:rPr>
          <w:t>十四、供应链管理</w:t>
        </w:r>
        <w:r>
          <w:tab/>
        </w:r>
        <w:r>
          <w:fldChar w:fldCharType="begin"/>
        </w:r>
        <w:r>
          <w:instrText xml:space="preserve"> PAGEREF _Toc22272 \h </w:instrText>
        </w:r>
        <w:r>
          <w:fldChar w:fldCharType="separate"/>
        </w:r>
        <w:r>
          <w:t>53</w:t>
        </w:r>
        <w:r>
          <w:fldChar w:fldCharType="end"/>
        </w:r>
      </w:hyperlink>
    </w:p>
    <w:p>
      <w:pPr>
        <w:pStyle w:val="TOC2"/>
        <w:tabs>
          <w:tab w:val="right" w:leader="dot" w:pos="8306"/>
        </w:tabs>
      </w:pPr>
      <w:hyperlink w:anchor="_Toc6599" w:history="1">
        <w:r>
          <w:rPr>
            <w:rFonts w:ascii="仿宋" w:eastAsia="仿宋" w:hAnsi="仿宋" w:cs="仿宋" w:hint="eastAsia"/>
            <w:lang w:eastAsia="zh-CN"/>
          </w:rPr>
          <w:t>(一)、供应链战略规划</w:t>
        </w:r>
        <w:r>
          <w:tab/>
        </w:r>
        <w:r>
          <w:fldChar w:fldCharType="begin"/>
        </w:r>
        <w:r>
          <w:instrText xml:space="preserve"> PAGEREF _Toc6599 \h </w:instrText>
        </w:r>
        <w:r>
          <w:fldChar w:fldCharType="separate"/>
        </w:r>
        <w:r>
          <w:t>53</w:t>
        </w:r>
        <w:r>
          <w:fldChar w:fldCharType="end"/>
        </w:r>
      </w:hyperlink>
    </w:p>
    <w:p>
      <w:pPr>
        <w:pStyle w:val="TOC2"/>
        <w:tabs>
          <w:tab w:val="right" w:leader="dot" w:pos="8306"/>
        </w:tabs>
      </w:pPr>
      <w:hyperlink w:anchor="_Toc30067" w:history="1">
        <w:r>
          <w:rPr>
            <w:rFonts w:ascii="仿宋" w:eastAsia="仿宋" w:hAnsi="仿宋" w:cs="仿宋" w:hint="eastAsia"/>
            <w:lang w:eastAsia="zh-CN"/>
          </w:rPr>
          <w:t>(二)、供应商选择与合作</w:t>
        </w:r>
        <w:r>
          <w:tab/>
        </w:r>
        <w:r>
          <w:fldChar w:fldCharType="begin"/>
        </w:r>
        <w:r>
          <w:instrText xml:space="preserve"> PAGEREF _Toc30067 \h </w:instrText>
        </w:r>
        <w:r>
          <w:fldChar w:fldCharType="separate"/>
        </w:r>
        <w:r>
          <w:t>55</w:t>
        </w:r>
        <w:r>
          <w:fldChar w:fldCharType="end"/>
        </w:r>
      </w:hyperlink>
    </w:p>
    <w:p>
      <w:pPr>
        <w:pStyle w:val="TOC2"/>
        <w:tabs>
          <w:tab w:val="right" w:leader="dot" w:pos="8306"/>
        </w:tabs>
      </w:pPr>
      <w:hyperlink w:anchor="_Toc8282" w:history="1">
        <w:r>
          <w:rPr>
            <w:rFonts w:ascii="仿宋" w:eastAsia="仿宋" w:hAnsi="仿宋" w:cs="仿宋" w:hint="eastAsia"/>
            <w:lang w:eastAsia="zh-CN"/>
          </w:rPr>
          <w:t>(三)、物流与库存管理</w:t>
        </w:r>
        <w:r>
          <w:tab/>
        </w:r>
        <w:r>
          <w:fldChar w:fldCharType="begin"/>
        </w:r>
        <w:r>
          <w:instrText xml:space="preserve"> PAGEREF _Toc8282 \h </w:instrText>
        </w:r>
        <w:r>
          <w:fldChar w:fldCharType="separate"/>
        </w:r>
        <w:r>
          <w:t>56</w:t>
        </w:r>
        <w:r>
          <w:fldChar w:fldCharType="end"/>
        </w:r>
      </w:hyperlink>
    </w:p>
    <w:p>
      <w:pPr>
        <w:pStyle w:val="TOC1"/>
        <w:tabs>
          <w:tab w:val="right" w:leader="dot" w:pos="8306"/>
        </w:tabs>
      </w:pPr>
      <w:hyperlink w:anchor="_Toc10261" w:history="1">
        <w:r>
          <w:rPr>
            <w:rFonts w:ascii="仿宋" w:eastAsia="仿宋" w:hAnsi="仿宋" w:cs="仿宋" w:hint="eastAsia"/>
            <w:lang w:eastAsia="zh-CN"/>
          </w:rPr>
          <w:t>十五、营销与推广策略</w:t>
        </w:r>
        <w:r>
          <w:tab/>
        </w:r>
        <w:r>
          <w:fldChar w:fldCharType="begin"/>
        </w:r>
        <w:r>
          <w:instrText xml:space="preserve"> PAGEREF _Toc10261 \h </w:instrText>
        </w:r>
        <w:r>
          <w:fldChar w:fldCharType="separate"/>
        </w:r>
        <w:r>
          <w:t>57</w:t>
        </w:r>
        <w:r>
          <w:fldChar w:fldCharType="end"/>
        </w:r>
      </w:hyperlink>
    </w:p>
    <w:p>
      <w:pPr>
        <w:pStyle w:val="TOC2"/>
        <w:tabs>
          <w:tab w:val="right" w:leader="dot" w:pos="8306"/>
        </w:tabs>
      </w:pPr>
      <w:hyperlink w:anchor="_Toc28932" w:history="1">
        <w:r>
          <w:rPr>
            <w:rFonts w:ascii="仿宋" w:eastAsia="仿宋" w:hAnsi="仿宋" w:cs="仿宋" w:hint="eastAsia"/>
            <w:lang w:eastAsia="zh-CN"/>
          </w:rPr>
          <w:t>(一)、产品/服务定位与特点</w:t>
        </w:r>
        <w:r>
          <w:tab/>
        </w:r>
        <w:r>
          <w:fldChar w:fldCharType="begin"/>
        </w:r>
        <w:r>
          <w:instrText xml:space="preserve"> PAGEREF _Toc28932 \h </w:instrText>
        </w:r>
        <w:r>
          <w:fldChar w:fldCharType="separate"/>
        </w:r>
        <w:r>
          <w:t>57</w:t>
        </w:r>
        <w:r>
          <w:fldChar w:fldCharType="end"/>
        </w:r>
      </w:hyperlink>
    </w:p>
    <w:p>
      <w:pPr>
        <w:pStyle w:val="TOC2"/>
        <w:tabs>
          <w:tab w:val="right" w:leader="dot" w:pos="8306"/>
        </w:tabs>
      </w:pPr>
      <w:hyperlink w:anchor="_Toc18819" w:history="1">
        <w:r>
          <w:rPr>
            <w:rFonts w:ascii="仿宋" w:eastAsia="仿宋" w:hAnsi="仿宋" w:cs="仿宋" w:hint="eastAsia"/>
            <w:lang w:eastAsia="zh-CN"/>
          </w:rPr>
          <w:t>(二)、市场定位与竞争分析</w:t>
        </w:r>
        <w:r>
          <w:tab/>
        </w:r>
        <w:r>
          <w:fldChar w:fldCharType="begin"/>
        </w:r>
        <w:r>
          <w:instrText xml:space="preserve"> PAGEREF _Toc18819 \h </w:instrText>
        </w:r>
        <w:r>
          <w:fldChar w:fldCharType="separate"/>
        </w:r>
        <w:r>
          <w:t>59</w:t>
        </w:r>
        <w:r>
          <w:fldChar w:fldCharType="end"/>
        </w:r>
      </w:hyperlink>
    </w:p>
    <w:p>
      <w:pPr>
        <w:pStyle w:val="TOC2"/>
        <w:tabs>
          <w:tab w:val="right" w:leader="dot" w:pos="8306"/>
        </w:tabs>
      </w:pPr>
      <w:hyperlink w:anchor="_Toc27408" w:history="1">
        <w:r>
          <w:rPr>
            <w:rFonts w:ascii="仿宋" w:eastAsia="仿宋" w:hAnsi="仿宋" w:cs="仿宋" w:hint="eastAsia"/>
            <w:lang w:eastAsia="zh-CN"/>
          </w:rPr>
          <w:t>(三)、营销渠道与策略</w:t>
        </w:r>
        <w:r>
          <w:tab/>
        </w:r>
        <w:r>
          <w:fldChar w:fldCharType="begin"/>
        </w:r>
        <w:r>
          <w:instrText xml:space="preserve"> PAGEREF _Toc27408 \h </w:instrText>
        </w:r>
        <w:r>
          <w:fldChar w:fldCharType="separate"/>
        </w:r>
        <w:r>
          <w:t>60</w:t>
        </w:r>
        <w:r>
          <w:fldChar w:fldCharType="end"/>
        </w:r>
      </w:hyperlink>
    </w:p>
    <w:p>
      <w:pPr>
        <w:pStyle w:val="TOC2"/>
        <w:tabs>
          <w:tab w:val="right" w:leader="dot" w:pos="8306"/>
        </w:tabs>
      </w:pPr>
      <w:hyperlink w:anchor="_Toc30330" w:history="1">
        <w:r>
          <w:rPr>
            <w:rFonts w:ascii="仿宋" w:eastAsia="仿宋" w:hAnsi="仿宋" w:cs="仿宋" w:hint="eastAsia"/>
            <w:lang w:eastAsia="zh-CN"/>
          </w:rPr>
          <w:t>(四)、推广与宣传活动</w:t>
        </w:r>
        <w:r>
          <w:tab/>
        </w:r>
        <w:r>
          <w:fldChar w:fldCharType="begin"/>
        </w:r>
        <w:r>
          <w:instrText xml:space="preserve"> PAGEREF _Toc30330 \h </w:instrText>
        </w:r>
        <w:r>
          <w:fldChar w:fldCharType="separate"/>
        </w:r>
        <w:r>
          <w:t>61</w:t>
        </w:r>
        <w:r>
          <w:fldChar w:fldCharType="end"/>
        </w:r>
      </w:hyperlink>
    </w:p>
    <w:p>
      <w:pPr>
        <w:pStyle w:val="TOC1"/>
        <w:tabs>
          <w:tab w:val="right" w:leader="dot" w:pos="8306"/>
        </w:tabs>
      </w:pPr>
      <w:hyperlink w:anchor="_Toc28794" w:history="1">
        <w:r>
          <w:rPr>
            <w:rFonts w:ascii="仿宋" w:eastAsia="仿宋" w:hAnsi="仿宋" w:cs="仿宋" w:hint="eastAsia"/>
            <w:lang w:eastAsia="zh-CN"/>
          </w:rPr>
          <w:t>十六、SMT用免清洗型软钎膏，高质量锡基合金焊粉项目实施时间节点</w:t>
        </w:r>
        <w:r>
          <w:tab/>
        </w:r>
        <w:r>
          <w:fldChar w:fldCharType="begin"/>
        </w:r>
        <w:r>
          <w:instrText xml:space="preserve"> PAGEREF _Toc28794 \h </w:instrText>
        </w:r>
        <w:r>
          <w:fldChar w:fldCharType="separate"/>
        </w:r>
        <w:r>
          <w:t>67</w:t>
        </w:r>
        <w:r>
          <w:fldChar w:fldCharType="end"/>
        </w:r>
      </w:hyperlink>
    </w:p>
    <w:p>
      <w:pPr>
        <w:pStyle w:val="TOC2"/>
        <w:tabs>
          <w:tab w:val="right" w:leader="dot" w:pos="8306"/>
        </w:tabs>
      </w:pPr>
      <w:hyperlink w:anchor="_Toc10349" w:history="1">
        <w:r>
          <w:rPr>
            <w:rFonts w:ascii="仿宋" w:eastAsia="仿宋" w:hAnsi="仿宋" w:cs="仿宋" w:hint="eastAsia"/>
            <w:lang w:eastAsia="zh-CN"/>
          </w:rPr>
          <w:t>(一)、SMT用免清洗型软钎膏，高质量锡基合金焊粉项目启动阶段时间节点</w:t>
        </w:r>
        <w:r>
          <w:tab/>
        </w:r>
        <w:r>
          <w:fldChar w:fldCharType="begin"/>
        </w:r>
        <w:r>
          <w:instrText xml:space="preserve"> PAGEREF _Toc10349 \h </w:instrText>
        </w:r>
        <w:r>
          <w:fldChar w:fldCharType="separate"/>
        </w:r>
        <w:r>
          <w:t>67</w:t>
        </w:r>
        <w:r>
          <w:fldChar w:fldCharType="end"/>
        </w:r>
      </w:hyperlink>
    </w:p>
    <w:p>
      <w:pPr>
        <w:pStyle w:val="TOC2"/>
        <w:tabs>
          <w:tab w:val="right" w:leader="dot" w:pos="8306"/>
        </w:tabs>
      </w:pPr>
      <w:hyperlink w:anchor="_Toc24234" w:history="1">
        <w:r>
          <w:rPr>
            <w:rFonts w:ascii="仿宋" w:eastAsia="仿宋" w:hAnsi="仿宋" w:cs="仿宋" w:hint="eastAsia"/>
            <w:lang w:eastAsia="zh-CN"/>
          </w:rPr>
          <w:t>(二)、SMT用免清洗型软钎膏，高质量锡基合金焊粉项目执行阶段时间节点</w:t>
        </w:r>
        <w:r>
          <w:tab/>
        </w:r>
        <w:r>
          <w:fldChar w:fldCharType="begin"/>
        </w:r>
        <w:r>
          <w:instrText xml:space="preserve"> PAGEREF _Toc24234 \h </w:instrText>
        </w:r>
        <w:r>
          <w:fldChar w:fldCharType="separate"/>
        </w:r>
        <w:r>
          <w:t>69</w:t>
        </w:r>
        <w:r>
          <w:fldChar w:fldCharType="end"/>
        </w:r>
      </w:hyperlink>
    </w:p>
    <w:p>
      <w:pPr>
        <w:pStyle w:val="TOC2"/>
        <w:tabs>
          <w:tab w:val="right" w:leader="dot" w:pos="8306"/>
        </w:tabs>
      </w:pPr>
      <w:hyperlink w:anchor="_Toc29152" w:history="1">
        <w:r>
          <w:rPr>
            <w:rFonts w:ascii="仿宋" w:eastAsia="仿宋" w:hAnsi="仿宋" w:cs="仿宋" w:hint="eastAsia"/>
            <w:lang w:eastAsia="zh-CN"/>
          </w:rPr>
          <w:t>(三)、SMT用免清洗型软钎膏，高质量锡基合金焊粉项目完成阶段时间节点</w:t>
        </w:r>
        <w:r>
          <w:tab/>
        </w:r>
        <w:r>
          <w:fldChar w:fldCharType="begin"/>
        </w:r>
        <w:r>
          <w:instrText xml:space="preserve"> PAGEREF _Toc29152 \h </w:instrText>
        </w:r>
        <w:r>
          <w:fldChar w:fldCharType="separate"/>
        </w:r>
        <w:r>
          <w:t>70</w:t>
        </w:r>
        <w:r>
          <w:fldChar w:fldCharType="end"/>
        </w:r>
      </w:hyperlink>
    </w:p>
    <w:p>
      <w:pPr>
        <w:pStyle w:val="TOC1"/>
        <w:tabs>
          <w:tab w:val="right" w:leader="dot" w:pos="8306"/>
        </w:tabs>
      </w:pPr>
      <w:hyperlink w:anchor="_Toc26087" w:history="1">
        <w:r>
          <w:rPr>
            <w:rFonts w:ascii="仿宋" w:eastAsia="仿宋" w:hAnsi="仿宋" w:cs="仿宋" w:hint="eastAsia"/>
            <w:lang w:eastAsia="zh-CN"/>
          </w:rPr>
          <w:t>十七、SMT用免清洗型软钎膏，高质量锡基合金焊粉项目变更管理</w:t>
        </w:r>
        <w:r>
          <w:tab/>
        </w:r>
        <w:r>
          <w:fldChar w:fldCharType="begin"/>
        </w:r>
        <w:r>
          <w:instrText xml:space="preserve"> PAGEREF _Toc26087 \h </w:instrText>
        </w:r>
        <w:r>
          <w:fldChar w:fldCharType="separate"/>
        </w:r>
        <w:r>
          <w:t>72</w:t>
        </w:r>
        <w:r>
          <w:fldChar w:fldCharType="end"/>
        </w:r>
      </w:hyperlink>
    </w:p>
    <w:p>
      <w:pPr>
        <w:pStyle w:val="TOC2"/>
        <w:tabs>
          <w:tab w:val="right" w:leader="dot" w:pos="8306"/>
        </w:tabs>
      </w:pPr>
      <w:hyperlink w:anchor="_Toc21130" w:history="1">
        <w:r>
          <w:rPr>
            <w:rFonts w:ascii="仿宋" w:eastAsia="仿宋" w:hAnsi="仿宋" w:cs="仿宋" w:hint="eastAsia"/>
            <w:lang w:eastAsia="zh-CN"/>
          </w:rPr>
          <w:t>(一)、变更申请与评估</w:t>
        </w:r>
        <w:r>
          <w:tab/>
        </w:r>
        <w:r>
          <w:fldChar w:fldCharType="begin"/>
        </w:r>
        <w:r>
          <w:instrText xml:space="preserve"> PAGEREF _Toc21130 \h </w:instrText>
        </w:r>
        <w:r>
          <w:fldChar w:fldCharType="separate"/>
        </w:r>
        <w:r>
          <w:t>72</w:t>
        </w:r>
        <w:r>
          <w:fldChar w:fldCharType="end"/>
        </w:r>
      </w:hyperlink>
    </w:p>
    <w:p>
      <w:pPr>
        <w:pStyle w:val="TOC2"/>
        <w:tabs>
          <w:tab w:val="right" w:leader="dot" w:pos="8306"/>
        </w:tabs>
      </w:pPr>
      <w:hyperlink w:anchor="_Toc32111" w:history="1">
        <w:r>
          <w:rPr>
            <w:rFonts w:ascii="仿宋" w:eastAsia="仿宋" w:hAnsi="仿宋" w:cs="仿宋" w:hint="eastAsia"/>
            <w:lang w:eastAsia="zh-CN"/>
          </w:rPr>
          <w:t>(二)、变更实施与控制</w:t>
        </w:r>
        <w:r>
          <w:tab/>
        </w:r>
        <w:r>
          <w:fldChar w:fldCharType="begin"/>
        </w:r>
        <w:r>
          <w:instrText xml:space="preserve"> PAGEREF _Toc32111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84"/>
      <w:r>
        <w:rPr>
          <w:rFonts w:ascii="仿宋" w:eastAsia="仿宋" w:hAnsi="仿宋" w:cs="仿宋" w:hint="eastAsia"/>
          <w:sz w:val="28"/>
          <w:lang w:eastAsia="zh-CN"/>
        </w:rPr>
        <w:t>一、SMT用免清洗型软钎膏，高质量锡基合金焊粉项目建设单位说明</w:t>
      </w:r>
      <w:bookmarkEnd w:id="2"/>
    </w:p>
    <w:p>
      <w:pPr>
        <w:pStyle w:val="Heading2"/>
        <w:rPr>
          <w:rFonts w:ascii="仿宋" w:eastAsia="仿宋" w:hAnsi="仿宋" w:cs="仿宋" w:hint="eastAsia"/>
          <w:lang w:eastAsia="zh-CN"/>
        </w:rPr>
      </w:pPr>
      <w:bookmarkStart w:id="3" w:name="_Toc3033"/>
      <w:r>
        <w:rPr>
          <w:rFonts w:ascii="仿宋" w:eastAsia="仿宋" w:hAnsi="仿宋" w:cs="仿宋" w:hint="eastAsia"/>
          <w:lang w:eastAsia="zh-CN"/>
        </w:rPr>
        <w:t>(一)、SMT用免清洗型软钎膏，高质量锡基合金焊粉项目承办单位基本情况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391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SMT用免清洗型软钎膏，高质量锡基合金焊粉项目承办单位的XXXX，我们着眼于实现可持续的经济效益。通过技术创新和解决方案的提供，公司预计在SMT用免清洗型软钎膏，高质量锡基合金焊粉项目执行期间将获得可观的收入增长。这一收入来源主要包括SMT用免清洗型软钎膏，高质量锡基合金焊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SMT用免清洗型软钎膏，高质量锡基合金焊粉项目的可持续盈利。透过精细的管理和资源优化，公司期望实现SMT用免清洗型软钎膏，高质量锡基合金焊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公司将对SMT用免清洗型软钎膏，高质量锡基合金焊粉项目实施进行全面的投资评估，包括SMT用免清洗型软钎膏，高质量锡基合金焊粉项目启动阶段的资金投入和后续运营成本。通过对SMT用免清洗型软钎膏，高质量锡基合金焊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SMT用免清洗型软钎膏，高质量锡基合金焊粉项目实施过程中具备足够的资金流动性，公司将进行详尽的现金流分析。这包括资金需求的合理预测、SMT用免清洗型软钎膏，高质量锡基合金焊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677"/>
      <w:r>
        <w:rPr>
          <w:rFonts w:ascii="仿宋" w:eastAsia="仿宋" w:hAnsi="仿宋" w:cs="仿宋" w:hint="eastAsia"/>
          <w:sz w:val="28"/>
          <w:lang w:eastAsia="zh-CN"/>
        </w:rPr>
        <w:t>二、SMT用免清洗型软钎膏，高质量锡基合金焊粉项目土建工程</w:t>
      </w:r>
      <w:bookmarkEnd w:id="5"/>
    </w:p>
    <w:p>
      <w:pPr>
        <w:pStyle w:val="Heading2"/>
        <w:rPr>
          <w:rFonts w:ascii="仿宋" w:eastAsia="仿宋" w:hAnsi="仿宋" w:cs="仿宋" w:hint="eastAsia"/>
          <w:lang w:eastAsia="zh-CN"/>
        </w:rPr>
      </w:pPr>
      <w:bookmarkStart w:id="6" w:name="_Toc1339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SMT用免清洗型软钎膏，高质量锡基合金焊粉项目的建筑工程设计中，我们将秉承一系列重要的设计原则，以确保SMT用免清洗型软钎膏，高质量锡基合金焊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首要原则是确保建筑的功能性得到最大化的发挥。我们将充分理解SMT用免清洗型软钎膏，高质量锡基合金焊粉项目的实际需求，合理布局各个功能区域，保证建筑在满足业务需求的同时，提供高效的工作环境。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在建筑设计中，我们将综合考虑建设和运营成本。通过精细的经济效益分析，确保设计方案在高效利用资源的同时，对SMT用免清洗型软钎膏，高质量锡基合金焊粉项目的长期盈利能力有积极的贡献。</w:t>
      </w:r>
    </w:p>
    <w:p>
      <w:pPr>
        <w:pStyle w:val="Heading2"/>
        <w:ind w:firstLine="560" w:firstLineChars="200"/>
        <w:rPr>
          <w:rFonts w:ascii="仿宋" w:eastAsia="仿宋" w:hAnsi="仿宋" w:cs="仿宋" w:hint="eastAsia"/>
          <w:sz w:val="28"/>
          <w:lang w:eastAsia="zh-CN"/>
        </w:rPr>
      </w:pPr>
      <w:bookmarkStart w:id="7" w:name="_Toc1169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SMT用免清洗型软钎膏，高质量锡基合金焊粉项目的土建工程设计中，我们将精准设定设计年限，结合SMT用免清洗型软钎膏，高质量锡基合金焊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SMT用免清洗型软钎膏，高质量锡基合金焊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255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SMT用免清洗型软钎膏，高质量锡基合金焊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SMT用免清洗型软钎膏，高质量锡基合金焊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SMT用免清洗型软钎膏，高质量锡基合金焊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254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本期工程SMT用免清洗型软钎膏，高质量锡基合金焊粉项目预计总建筑面积XXX平方米，其中：计容建筑面积XXX平方米，计划建筑工程投资XX万元，占SMT用免清洗型软钎膏，高质量锡基合金焊粉项目总投资的XX%。</w:t>
      </w:r>
    </w:p>
    <w:p>
      <w:pPr>
        <w:pStyle w:val="Heading1"/>
        <w:ind w:firstLine="560" w:firstLineChars="200"/>
        <w:rPr>
          <w:rFonts w:ascii="仿宋" w:eastAsia="仿宋" w:hAnsi="仿宋" w:cs="仿宋" w:hint="eastAsia"/>
          <w:sz w:val="28"/>
          <w:lang w:eastAsia="zh-CN"/>
        </w:rPr>
      </w:pPr>
      <w:bookmarkStart w:id="10" w:name="_Toc5004"/>
      <w:r>
        <w:rPr>
          <w:rFonts w:ascii="仿宋" w:eastAsia="仿宋" w:hAnsi="仿宋" w:cs="仿宋" w:hint="eastAsia"/>
          <w:sz w:val="28"/>
          <w:lang w:eastAsia="zh-CN"/>
        </w:rPr>
        <w:t>三、SMT用免清洗型软钎膏，高质量锡基合金焊粉项目绩效评估</w:t>
      </w:r>
      <w:bookmarkEnd w:id="10"/>
    </w:p>
    <w:p>
      <w:pPr>
        <w:pStyle w:val="Heading2"/>
        <w:rPr>
          <w:rFonts w:ascii="仿宋" w:eastAsia="仿宋" w:hAnsi="仿宋" w:cs="仿宋" w:hint="eastAsia"/>
          <w:lang w:eastAsia="zh-CN"/>
        </w:rPr>
      </w:pPr>
      <w:bookmarkStart w:id="11" w:name="_Toc17394"/>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SMT用免清洗型软钎膏，高质量锡基合金焊粉项目中，我们设计了一套全面的绩效评估指标，以确保SMT用免清洗型软钎膏，高质量锡基合金焊粉项目的可控和成功交付。这些指标跨足SMT用免清洗型软钎膏，高质量锡基合金焊粉项目目标、成本、进度和质量等多个维度，为我们提供了全面洞察SMT用免清洗型软钎膏，高质量锡基合金焊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目标达成率是我们关注的首要指标。我们设定了明确的目标，并通过定期监测和评估，迅速发现并应对潜在的目标偏差。这为SMT用免清洗型软钎膏，高质量锡基合金焊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成本绩效是另一个核心关注点。通过实际成本与预算成本的对比分析，我们深入了解成本差异的原因，及时调整资源分配，保持SMT用免清洗型软钎膏，高质量锡基合金焊粉项目在经济效益方面的合理水平。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进度作为关键的绩效指标之一，得到了精心的关注。我们制定了详细的SMT用免清洗型软钎膏，高质量锡基合金焊粉项目进度计划，并设立了进度符合度指标，确保实际进度与计划进度保持一致。这使我们能够快速发现和解决潜在的进度问题，保持SMT用免清洗型软钎膏，高质量锡基合金焊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SMT用免清洗型软钎膏，高质量锡基合金焊粉项目绩效的不可或缺的一环。我们引入了一系列的质量标准和客户满意度指标，以确保SMT用免清洗型软钎膏，高质量锡基合金焊粉项目交付的成果在质量上达到或超越预期水平。通过持续监测这些指标，我们努力提升SMT用免清洗型软钎膏，高质量锡基合金焊粉项目整体质量水平，为SMT用免清洗型软钎膏，高质量锡基合金焊粉项目的成功交付提供有力保障。通过这些科学且全面的绩效评估，我们能够更好地引导SMT用免清洗型软钎膏，高质量锡基合金焊粉项目的持续改进，确保SMT用免清洗型软钎膏，高质量锡基合金焊粉项目目标的顺利达成。</w:t>
      </w:r>
    </w:p>
    <w:p>
      <w:pPr>
        <w:pStyle w:val="Heading2"/>
        <w:ind w:firstLine="560" w:firstLineChars="200"/>
        <w:rPr>
          <w:rFonts w:ascii="仿宋" w:eastAsia="仿宋" w:hAnsi="仿宋" w:cs="仿宋" w:hint="eastAsia"/>
          <w:sz w:val="28"/>
          <w:lang w:eastAsia="zh-CN"/>
        </w:rPr>
      </w:pPr>
      <w:bookmarkStart w:id="12" w:name="_Toc10690"/>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绩效评估是SMT用免清洗型软钎膏，高质量锡基合金焊粉项目中的关键环节，为确保SMT用免清洗型软钎膏，高质量锡基合金焊粉项目达到预期目标，我们采用了多层次、多维度的绩效评估方法。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从定性角度来看，我们注重SMT用免清洗型软钎膏，高质量锡基合金焊粉项目的战略目标对齐，确保每个决策和行动都与SMT用免清洗型软钎膏，高质量锡基合金焊粉项目整体目标保持一致。团队会定期召开战略对齐会议，审视当前工作与SMT用免清洗型软钎膏，高质量锡基合金焊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SMT用免清洗型软钎膏，高质量锡基合金焊粉项目进度、质量、成本和风险等方面。这些指标通过数据收集和分析，为SMT用免清洗型软钎膏，高质量锡基合金焊粉项目管理团队提供了客观的评估依据。例如，我们通过SMT用免清洗型软钎膏，高质量锡基合金焊粉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SMT用免清洗型软钎膏，高质量锡基合金焊粉项目内部，还考虑了SMT用免清洗型软钎膏，高质量锡基合金焊粉项目对外部环境的影响。我们定期进行干系人满意度调查，以了解各利益相关方对SMT用免清洗型软钎膏，高质量锡基合金焊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SMT用免清洗型软钎膏，高质量锡基合金焊粉项目的运行状态，及时做出调整，确保SMT用免清洗型软钎膏，高质量锡基合金焊粉项目在不断变化的环境中保持稳健前行。</w:t>
      </w:r>
    </w:p>
    <w:p>
      <w:pPr>
        <w:pStyle w:val="Heading2"/>
        <w:ind w:firstLine="560" w:firstLineChars="200"/>
        <w:rPr>
          <w:rFonts w:ascii="仿宋" w:eastAsia="仿宋" w:hAnsi="仿宋" w:cs="仿宋" w:hint="eastAsia"/>
          <w:sz w:val="28"/>
          <w:lang w:eastAsia="zh-CN"/>
        </w:rPr>
      </w:pPr>
      <w:bookmarkStart w:id="13" w:name="_Toc29752"/>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MT用免清洗型软钎膏，高质量锡基合金焊粉项目的有效管理和不断优化，我们采用了精心设计的绩效评估周期。这个周期旨在实现灵活、实时和全面的评估，以适应SMT用免清洗型软钎膏，高质量锡基合金焊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SMT用免清洗型软钎膏，高质量锡基合金焊粉项目的不同需求，分为短期、中期和长期。短期评估关注每个迭代或工作周期，以及时发现和解决当前任务中的问题。中期评估涵盖几个迭代，深入了解整体SMT用免清洗型软钎膏，高质量锡基合金焊粉项目的趋势和性能。长期评估则着眼于整个SMT用免清洗型软钎膏，高质量锡基合金焊粉项目阶段，确保SMT用免清洗型软钎膏，高质量锡基合金焊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SMT用免清洗型软钎膏，高质量锡基合金焊粉项目管理工具和协作平台，团队成员能够随时更新和分享SMT用免清洗型软钎膏，高质量锡基合金焊粉项目数据。这种实时性的反馈机制使我们能够及时察觉潜在问题，快速调整，保持SMT用免清洗型软钎膏，高质量锡基合金焊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SMT用免清洗型软钎膏，高质量锡基合金焊粉项目的决策制定密不可分。每个周期的SMT用免清洗型软钎膏，高质量锡基合金焊粉项目回顾会议成为集体总结经验、识别问题深层次原因并找到创新解决方案的平台。这种定期的反思与调整机制使SMT用免清洗型软钎膏，高质量锡基合金焊粉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5957"/>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944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SMT用免清洗型软钎膏，高质量锡基合金焊粉项目的技术管理特点体现在其创新导向。通过引入最先进的技术趋势和解决方案，SMT用免清洗型软钎膏，高质量锡基合金焊粉项目致力于提升科技含量、提高质量和效率水平。这意味着我们将采用最新的工具和方法，确保SMT用免清洗型软钎膏，高质量锡基合金焊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SMT用免清洗型软钎膏，高质量锡基合金焊粉项目技术管理的显著特征。通过整合不同领域的技术资源，我们实现了跨学科的协同工作。这有助于优化技术架构，提高整体效能。此外，整合性策略还促进了不同技术团队之间的紧密沟通和高效合作，确保SMT用免清洗型软钎膏，高质量锡基合金焊粉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SMT用免清洗型软钎膏，高质量锡基合金焊粉项目所采用的技术。通过不断优化技术方案，SMT用免清洗型软钎膏，高质量锡基合金焊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SMT用免清洗型软钎膏，高质量锡基合金焊粉项目团队将在SMT用免清洗型软钎膏，高质量锡基合金焊粉项目初期识别可能的技术风险，并采取相应的预防和应对措施。通过建立健全的风险评估机制，SMT用免清洗型软钎膏，高质量锡基合金焊粉项目能够在实施过程中及时发现并解决潜在的技术问题，保障SMT用免清洗型软钎膏，高质量锡基合金焊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SMT用免清洗型软钎膏，高质量锡基合金焊粉项目中，技术将成为SMT用免清洗型软钎膏，高质量锡基合金焊粉项目成功的有力支持。这一深度剖析揭示了技术管理在SMT用免清洗型软钎膏，高质量锡基合金焊粉项目实施中的关键作用，为SMT用免清洗型软钎膏，高质量锡基合金焊粉项目的技术基础奠定了坚实的基础。</w:t>
      </w:r>
    </w:p>
    <w:p>
      <w:pPr>
        <w:pStyle w:val="Heading2"/>
        <w:ind w:firstLine="560" w:firstLineChars="200"/>
        <w:rPr>
          <w:rFonts w:ascii="仿宋" w:eastAsia="仿宋" w:hAnsi="仿宋" w:cs="仿宋" w:hint="eastAsia"/>
          <w:sz w:val="28"/>
          <w:lang w:eastAsia="zh-CN"/>
        </w:rPr>
      </w:pPr>
      <w:bookmarkStart w:id="16" w:name="_Toc26103"/>
      <w:r>
        <w:rPr>
          <w:rFonts w:ascii="仿宋" w:eastAsia="仿宋" w:hAnsi="仿宋" w:cs="仿宋" w:hint="eastAsia"/>
          <w:sz w:val="28"/>
          <w:lang w:eastAsia="zh-CN"/>
        </w:rPr>
        <w:t>(二)、SMT用免清洗型软钎膏，高质量锡基合金焊粉项目工艺技术设计方案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SMT用免清洗型软钎膏，高质量锡基合金焊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SMT用免清洗型软钎膏，高质量锡基合金焊粉项目将严格按照相关行业规范要求进行组织。通过有效控制产品质量，SMT用免清洗型软钎膏，高质量锡基合金焊粉项目将致力于为顾客提供优质的SMT用免清洗型软钎膏，高质量锡基合金焊粉项目产品和良好的服务。这体现了SMT用免清洗型软钎膏，高质量锡基合金焊粉项目对于生产活动合规性和质量标准的高度重视，为SMT用免清洗型软钎膏，高质量锡基合金焊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SMT用免清洗型软钎膏，高质量锡基合金焊粉项目注重生态效益和清洁生产原则。SMT用免清洗型软钎膏，高质量锡基合金焊粉项目建设将紧密结合地方特色经济发展，与社会经济发展规划和区域环境保护规划方案相协调一致。通过与当地区域自然生态系统的结合，SMT用免清洗型软钎膏，高质量锡基合金焊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SMT用免清洗型软钎膏，高质量锡基合金焊粉项目产品具有多样化的客户需求和个性化的特点。因此，SMT用免清洗型软钎膏，高质量锡基合金焊粉项目产品规格品种多样，且单批生产数量较小。为满足这一特点，SMT用免清洗型软钎膏，高质量锡基合金焊粉项目承办单位将建设先进的柔性制造生产线。通过广泛应用柔性制造技术，SMT用免清洗型软钎膏，高质量锡基合金焊粉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SMT用免清洗型软钎膏，高质量锡基合金焊粉项目采用的技术具有较高的技术含量和自动化水平，处于国内先进水平。这一技术选用不仅体现了对生产效率、质量和环境友好性的高标准要求，同时为SMT用免清洗型软钎膏，高质量锡基合金焊粉项目的可持续发展奠定了坚实的基础。</w:t>
      </w:r>
    </w:p>
    <w:p>
      <w:pPr>
        <w:pStyle w:val="Heading2"/>
        <w:ind w:firstLine="560" w:firstLineChars="200"/>
        <w:rPr>
          <w:rFonts w:ascii="仿宋" w:eastAsia="仿宋" w:hAnsi="仿宋" w:cs="仿宋" w:hint="eastAsia"/>
          <w:sz w:val="28"/>
          <w:lang w:eastAsia="zh-CN"/>
        </w:rPr>
      </w:pPr>
      <w:bookmarkStart w:id="17" w:name="_Toc31558"/>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SMT用免清洗型软钎膏，高质量锡基合金焊粉项目的高效生产和技术实施，我们制定了一套精心设计的设备选型方案，以满足SMT用免清洗型软钎膏，高质量锡基合金焊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https://d.book118.com/218040016133006027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SMT用免清洗型软钎膏，高质量锡基合金焊粉项目规划设计方案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B74E81"/>
    <w:rsid w:val="39B74E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804001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2024-01-19T04:57:00Z</dcterms:created>
  <dcterms:modified xsi:type="dcterms:W3CDTF">2024-01-19T04:58:00Z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C56D5E9E1C704EABA594478C25BE18DA_11</vt:lpwstr>
  </property>
  <property fmtid="{D5CDD505-2E9C-101B-9397-08002B2CF9AE}" pid="3" name="KSOProductBuildVer">
    <vt:lpwstr>2052-12.1.0.16120</vt:lpwstr>
  </property>
</Properties>
</file>