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安乃近项目规划设计方案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92" w:history="1">
        <w:r>
          <w:rPr>
            <w:rFonts w:ascii="仿宋" w:eastAsia="仿宋" w:hAnsi="仿宋" w:cs="仿宋" w:hint="eastAsia"/>
            <w:lang w:eastAsia="zh-CN"/>
          </w:rPr>
          <w:t>序言</w:t>
        </w:r>
        <w:r>
          <w:tab/>
        </w:r>
        <w:r>
          <w:fldChar w:fldCharType="begin"/>
        </w:r>
        <w:r>
          <w:instrText xml:space="preserve"> PAGEREF _Toc10592 \h </w:instrText>
        </w:r>
        <w:r>
          <w:fldChar w:fldCharType="separate"/>
        </w:r>
        <w:r>
          <w:t>3</w:t>
        </w:r>
        <w:r>
          <w:fldChar w:fldCharType="end"/>
        </w:r>
      </w:hyperlink>
    </w:p>
    <w:p>
      <w:pPr>
        <w:pStyle w:val="TOC1"/>
        <w:tabs>
          <w:tab w:val="right" w:leader="dot" w:pos="8306"/>
        </w:tabs>
      </w:pPr>
      <w:hyperlink w:anchor="_Toc18467" w:history="1">
        <w:r>
          <w:rPr>
            <w:rFonts w:ascii="仿宋" w:eastAsia="仿宋" w:hAnsi="仿宋" w:cs="仿宋" w:hint="eastAsia"/>
            <w:lang w:eastAsia="zh-CN"/>
          </w:rPr>
          <w:t>一、安乃近项目土建工程</w:t>
        </w:r>
        <w:r>
          <w:tab/>
        </w:r>
        <w:r>
          <w:fldChar w:fldCharType="begin"/>
        </w:r>
        <w:r>
          <w:instrText xml:space="preserve"> PAGEREF _Toc18467 \h </w:instrText>
        </w:r>
        <w:r>
          <w:fldChar w:fldCharType="separate"/>
        </w:r>
        <w:r>
          <w:t>3</w:t>
        </w:r>
        <w:r>
          <w:fldChar w:fldCharType="end"/>
        </w:r>
      </w:hyperlink>
    </w:p>
    <w:p>
      <w:pPr>
        <w:pStyle w:val="TOC2"/>
        <w:tabs>
          <w:tab w:val="right" w:leader="dot" w:pos="8306"/>
        </w:tabs>
      </w:pPr>
      <w:hyperlink w:anchor="_Toc1719" w:history="1">
        <w:r>
          <w:rPr>
            <w:rFonts w:ascii="仿宋" w:eastAsia="仿宋" w:hAnsi="仿宋" w:cs="仿宋" w:hint="eastAsia"/>
            <w:lang w:eastAsia="zh-CN"/>
          </w:rPr>
          <w:t>(一)、建筑工程设计原则</w:t>
        </w:r>
        <w:r>
          <w:tab/>
        </w:r>
        <w:r>
          <w:fldChar w:fldCharType="begin"/>
        </w:r>
        <w:r>
          <w:instrText xml:space="preserve"> PAGEREF _Toc1719 \h </w:instrText>
        </w:r>
        <w:r>
          <w:fldChar w:fldCharType="separate"/>
        </w:r>
        <w:r>
          <w:t>3</w:t>
        </w:r>
        <w:r>
          <w:fldChar w:fldCharType="end"/>
        </w:r>
      </w:hyperlink>
    </w:p>
    <w:p>
      <w:pPr>
        <w:pStyle w:val="TOC2"/>
        <w:tabs>
          <w:tab w:val="right" w:leader="dot" w:pos="8306"/>
        </w:tabs>
      </w:pPr>
      <w:hyperlink w:anchor="_Toc12562" w:history="1">
        <w:r>
          <w:rPr>
            <w:rFonts w:ascii="仿宋" w:eastAsia="仿宋" w:hAnsi="仿宋" w:cs="仿宋" w:hint="eastAsia"/>
            <w:lang w:eastAsia="zh-CN"/>
          </w:rPr>
          <w:t>(二)、土建工程设计年限及安全等级</w:t>
        </w:r>
        <w:r>
          <w:tab/>
        </w:r>
        <w:r>
          <w:fldChar w:fldCharType="begin"/>
        </w:r>
        <w:r>
          <w:instrText xml:space="preserve"> PAGEREF _Toc12562 \h </w:instrText>
        </w:r>
        <w:r>
          <w:fldChar w:fldCharType="separate"/>
        </w:r>
        <w:r>
          <w:t>4</w:t>
        </w:r>
        <w:r>
          <w:fldChar w:fldCharType="end"/>
        </w:r>
      </w:hyperlink>
    </w:p>
    <w:p>
      <w:pPr>
        <w:pStyle w:val="TOC2"/>
        <w:tabs>
          <w:tab w:val="right" w:leader="dot" w:pos="8306"/>
        </w:tabs>
      </w:pPr>
      <w:hyperlink w:anchor="_Toc7086" w:history="1">
        <w:r>
          <w:rPr>
            <w:rFonts w:ascii="仿宋" w:eastAsia="仿宋" w:hAnsi="仿宋" w:cs="仿宋" w:hint="eastAsia"/>
            <w:lang w:eastAsia="zh-CN"/>
          </w:rPr>
          <w:t>(三)、建筑工程设计总体要求</w:t>
        </w:r>
        <w:r>
          <w:tab/>
        </w:r>
        <w:r>
          <w:fldChar w:fldCharType="begin"/>
        </w:r>
        <w:r>
          <w:instrText xml:space="preserve"> PAGEREF _Toc7086 \h </w:instrText>
        </w:r>
        <w:r>
          <w:fldChar w:fldCharType="separate"/>
        </w:r>
        <w:r>
          <w:t>5</w:t>
        </w:r>
        <w:r>
          <w:fldChar w:fldCharType="end"/>
        </w:r>
      </w:hyperlink>
    </w:p>
    <w:p>
      <w:pPr>
        <w:pStyle w:val="TOC2"/>
        <w:tabs>
          <w:tab w:val="right" w:leader="dot" w:pos="8306"/>
        </w:tabs>
      </w:pPr>
      <w:hyperlink w:anchor="_Toc2818" w:history="1">
        <w:r>
          <w:rPr>
            <w:rFonts w:ascii="仿宋" w:eastAsia="仿宋" w:hAnsi="仿宋" w:cs="仿宋" w:hint="eastAsia"/>
            <w:lang w:eastAsia="zh-CN"/>
          </w:rPr>
          <w:t>(四)、土建工程建设指标</w:t>
        </w:r>
        <w:r>
          <w:tab/>
        </w:r>
        <w:r>
          <w:fldChar w:fldCharType="begin"/>
        </w:r>
        <w:r>
          <w:instrText xml:space="preserve"> PAGEREF _Toc2818 \h </w:instrText>
        </w:r>
        <w:r>
          <w:fldChar w:fldCharType="separate"/>
        </w:r>
        <w:r>
          <w:t>6</w:t>
        </w:r>
        <w:r>
          <w:fldChar w:fldCharType="end"/>
        </w:r>
      </w:hyperlink>
    </w:p>
    <w:p>
      <w:pPr>
        <w:pStyle w:val="TOC1"/>
        <w:tabs>
          <w:tab w:val="right" w:leader="dot" w:pos="8306"/>
        </w:tabs>
      </w:pPr>
      <w:hyperlink w:anchor="_Toc11006" w:history="1">
        <w:r>
          <w:rPr>
            <w:rFonts w:ascii="仿宋" w:eastAsia="仿宋" w:hAnsi="仿宋" w:cs="仿宋" w:hint="eastAsia"/>
            <w:lang w:eastAsia="zh-CN"/>
          </w:rPr>
          <w:t>二、安乃近项目建设背景及必要性分析</w:t>
        </w:r>
        <w:r>
          <w:tab/>
        </w:r>
        <w:r>
          <w:fldChar w:fldCharType="begin"/>
        </w:r>
        <w:r>
          <w:instrText xml:space="preserve"> PAGEREF _Toc11006 \h </w:instrText>
        </w:r>
        <w:r>
          <w:fldChar w:fldCharType="separate"/>
        </w:r>
        <w:r>
          <w:t>6</w:t>
        </w:r>
        <w:r>
          <w:fldChar w:fldCharType="end"/>
        </w:r>
      </w:hyperlink>
    </w:p>
    <w:p>
      <w:pPr>
        <w:pStyle w:val="TOC2"/>
        <w:tabs>
          <w:tab w:val="right" w:leader="dot" w:pos="8306"/>
        </w:tabs>
      </w:pPr>
      <w:hyperlink w:anchor="_Toc20179" w:history="1">
        <w:r>
          <w:rPr>
            <w:rFonts w:ascii="仿宋" w:eastAsia="仿宋" w:hAnsi="仿宋" w:cs="仿宋" w:hint="eastAsia"/>
            <w:lang w:eastAsia="zh-CN"/>
          </w:rPr>
          <w:t>(一)、安乃近项目背景分析</w:t>
        </w:r>
        <w:r>
          <w:tab/>
        </w:r>
        <w:r>
          <w:fldChar w:fldCharType="begin"/>
        </w:r>
        <w:r>
          <w:instrText xml:space="preserve"> PAGEREF _Toc20179 \h </w:instrText>
        </w:r>
        <w:r>
          <w:fldChar w:fldCharType="separate"/>
        </w:r>
        <w:r>
          <w:t>6</w:t>
        </w:r>
        <w:r>
          <w:fldChar w:fldCharType="end"/>
        </w:r>
      </w:hyperlink>
    </w:p>
    <w:p>
      <w:pPr>
        <w:pStyle w:val="TOC2"/>
        <w:tabs>
          <w:tab w:val="right" w:leader="dot" w:pos="8306"/>
        </w:tabs>
      </w:pPr>
      <w:hyperlink w:anchor="_Toc12009" w:history="1">
        <w:r>
          <w:rPr>
            <w:rFonts w:ascii="仿宋" w:eastAsia="仿宋" w:hAnsi="仿宋" w:cs="仿宋" w:hint="eastAsia"/>
            <w:lang w:eastAsia="zh-CN"/>
          </w:rPr>
          <w:t>(二)、安乃近项目建设必要性分析</w:t>
        </w:r>
        <w:r>
          <w:tab/>
        </w:r>
        <w:r>
          <w:fldChar w:fldCharType="begin"/>
        </w:r>
        <w:r>
          <w:instrText xml:space="preserve"> PAGEREF _Toc12009 \h </w:instrText>
        </w:r>
        <w:r>
          <w:fldChar w:fldCharType="separate"/>
        </w:r>
        <w:r>
          <w:t>8</w:t>
        </w:r>
        <w:r>
          <w:fldChar w:fldCharType="end"/>
        </w:r>
      </w:hyperlink>
    </w:p>
    <w:p>
      <w:pPr>
        <w:pStyle w:val="TOC1"/>
        <w:tabs>
          <w:tab w:val="right" w:leader="dot" w:pos="8306"/>
        </w:tabs>
      </w:pPr>
      <w:hyperlink w:anchor="_Toc26391" w:history="1">
        <w:r>
          <w:rPr>
            <w:rFonts w:ascii="仿宋" w:eastAsia="仿宋" w:hAnsi="仿宋" w:cs="仿宋" w:hint="eastAsia"/>
            <w:lang w:eastAsia="zh-CN"/>
          </w:rPr>
          <w:t>三、安乃近项目文档管理</w:t>
        </w:r>
        <w:r>
          <w:tab/>
        </w:r>
        <w:r>
          <w:fldChar w:fldCharType="begin"/>
        </w:r>
        <w:r>
          <w:instrText xml:space="preserve"> PAGEREF _Toc26391 \h </w:instrText>
        </w:r>
        <w:r>
          <w:fldChar w:fldCharType="separate"/>
        </w:r>
        <w:r>
          <w:t>9</w:t>
        </w:r>
        <w:r>
          <w:fldChar w:fldCharType="end"/>
        </w:r>
      </w:hyperlink>
    </w:p>
    <w:p>
      <w:pPr>
        <w:pStyle w:val="TOC2"/>
        <w:tabs>
          <w:tab w:val="right" w:leader="dot" w:pos="8306"/>
        </w:tabs>
      </w:pPr>
      <w:hyperlink w:anchor="_Toc17323" w:history="1">
        <w:r>
          <w:rPr>
            <w:rFonts w:ascii="仿宋" w:eastAsia="仿宋" w:hAnsi="仿宋" w:cs="仿宋" w:hint="eastAsia"/>
            <w:lang w:eastAsia="zh-CN"/>
          </w:rPr>
          <w:t>(一)、文档编制与审查</w:t>
        </w:r>
        <w:r>
          <w:tab/>
        </w:r>
        <w:r>
          <w:fldChar w:fldCharType="begin"/>
        </w:r>
        <w:r>
          <w:instrText xml:space="preserve"> PAGEREF _Toc17323 \h </w:instrText>
        </w:r>
        <w:r>
          <w:fldChar w:fldCharType="separate"/>
        </w:r>
        <w:r>
          <w:t>9</w:t>
        </w:r>
        <w:r>
          <w:fldChar w:fldCharType="end"/>
        </w:r>
      </w:hyperlink>
    </w:p>
    <w:p>
      <w:pPr>
        <w:pStyle w:val="TOC2"/>
        <w:tabs>
          <w:tab w:val="right" w:leader="dot" w:pos="8306"/>
        </w:tabs>
      </w:pPr>
      <w:hyperlink w:anchor="_Toc13128" w:history="1">
        <w:r>
          <w:rPr>
            <w:rFonts w:ascii="仿宋" w:eastAsia="仿宋" w:hAnsi="仿宋" w:cs="仿宋" w:hint="eastAsia"/>
            <w:lang w:eastAsia="zh-CN"/>
          </w:rPr>
          <w:t>(二)、文档发布与分发</w:t>
        </w:r>
        <w:r>
          <w:tab/>
        </w:r>
        <w:r>
          <w:fldChar w:fldCharType="begin"/>
        </w:r>
        <w:r>
          <w:instrText xml:space="preserve"> PAGEREF _Toc13128 \h </w:instrText>
        </w:r>
        <w:r>
          <w:fldChar w:fldCharType="separate"/>
        </w:r>
        <w:r>
          <w:t>10</w:t>
        </w:r>
        <w:r>
          <w:fldChar w:fldCharType="end"/>
        </w:r>
      </w:hyperlink>
    </w:p>
    <w:p>
      <w:pPr>
        <w:pStyle w:val="TOC2"/>
        <w:tabs>
          <w:tab w:val="right" w:leader="dot" w:pos="8306"/>
        </w:tabs>
      </w:pPr>
      <w:hyperlink w:anchor="_Toc22106" w:history="1">
        <w:r>
          <w:rPr>
            <w:rFonts w:ascii="仿宋" w:eastAsia="仿宋" w:hAnsi="仿宋" w:cs="仿宋" w:hint="eastAsia"/>
            <w:lang w:eastAsia="zh-CN"/>
          </w:rPr>
          <w:t>(三)、文档存档与归档</w:t>
        </w:r>
        <w:r>
          <w:tab/>
        </w:r>
        <w:r>
          <w:fldChar w:fldCharType="begin"/>
        </w:r>
        <w:r>
          <w:instrText xml:space="preserve"> PAGEREF _Toc22106 \h </w:instrText>
        </w:r>
        <w:r>
          <w:fldChar w:fldCharType="separate"/>
        </w:r>
        <w:r>
          <w:t>11</w:t>
        </w:r>
        <w:r>
          <w:fldChar w:fldCharType="end"/>
        </w:r>
      </w:hyperlink>
    </w:p>
    <w:p>
      <w:pPr>
        <w:pStyle w:val="TOC1"/>
        <w:tabs>
          <w:tab w:val="right" w:leader="dot" w:pos="8306"/>
        </w:tabs>
      </w:pPr>
      <w:hyperlink w:anchor="_Toc20889" w:history="1">
        <w:r>
          <w:rPr>
            <w:rFonts w:ascii="仿宋" w:eastAsia="仿宋" w:hAnsi="仿宋" w:cs="仿宋" w:hint="eastAsia"/>
            <w:lang w:eastAsia="zh-CN"/>
          </w:rPr>
          <w:t>四、产品规划分析</w:t>
        </w:r>
        <w:r>
          <w:tab/>
        </w:r>
        <w:r>
          <w:fldChar w:fldCharType="begin"/>
        </w:r>
        <w:r>
          <w:instrText xml:space="preserve"> PAGEREF _Toc20889 \h </w:instrText>
        </w:r>
        <w:r>
          <w:fldChar w:fldCharType="separate"/>
        </w:r>
        <w:r>
          <w:t>12</w:t>
        </w:r>
        <w:r>
          <w:fldChar w:fldCharType="end"/>
        </w:r>
      </w:hyperlink>
    </w:p>
    <w:p>
      <w:pPr>
        <w:pStyle w:val="TOC2"/>
        <w:tabs>
          <w:tab w:val="right" w:leader="dot" w:pos="8306"/>
        </w:tabs>
      </w:pPr>
      <w:hyperlink w:anchor="_Toc17386" w:history="1">
        <w:r>
          <w:rPr>
            <w:rFonts w:ascii="仿宋" w:eastAsia="仿宋" w:hAnsi="仿宋" w:cs="仿宋" w:hint="eastAsia"/>
            <w:lang w:eastAsia="zh-CN"/>
          </w:rPr>
          <w:t>(一)、产品规划</w:t>
        </w:r>
        <w:r>
          <w:tab/>
        </w:r>
        <w:r>
          <w:fldChar w:fldCharType="begin"/>
        </w:r>
        <w:r>
          <w:instrText xml:space="preserve"> PAGEREF _Toc17386 \h </w:instrText>
        </w:r>
        <w:r>
          <w:fldChar w:fldCharType="separate"/>
        </w:r>
        <w:r>
          <w:t>12</w:t>
        </w:r>
        <w:r>
          <w:fldChar w:fldCharType="end"/>
        </w:r>
      </w:hyperlink>
    </w:p>
    <w:p>
      <w:pPr>
        <w:pStyle w:val="TOC2"/>
        <w:tabs>
          <w:tab w:val="right" w:leader="dot" w:pos="8306"/>
        </w:tabs>
      </w:pPr>
      <w:hyperlink w:anchor="_Toc19578" w:history="1">
        <w:r>
          <w:rPr>
            <w:rFonts w:ascii="仿宋" w:eastAsia="仿宋" w:hAnsi="仿宋" w:cs="仿宋" w:hint="eastAsia"/>
            <w:lang w:eastAsia="zh-CN"/>
          </w:rPr>
          <w:t>(二)、建设规模</w:t>
        </w:r>
        <w:r>
          <w:tab/>
        </w:r>
        <w:r>
          <w:fldChar w:fldCharType="begin"/>
        </w:r>
        <w:r>
          <w:instrText xml:space="preserve"> PAGEREF _Toc19578 \h </w:instrText>
        </w:r>
        <w:r>
          <w:fldChar w:fldCharType="separate"/>
        </w:r>
        <w:r>
          <w:t>13</w:t>
        </w:r>
        <w:r>
          <w:fldChar w:fldCharType="end"/>
        </w:r>
      </w:hyperlink>
    </w:p>
    <w:p>
      <w:pPr>
        <w:pStyle w:val="TOC1"/>
        <w:tabs>
          <w:tab w:val="right" w:leader="dot" w:pos="8306"/>
        </w:tabs>
      </w:pPr>
      <w:hyperlink w:anchor="_Toc12593" w:history="1">
        <w:r>
          <w:rPr>
            <w:rFonts w:ascii="仿宋" w:eastAsia="仿宋" w:hAnsi="仿宋" w:cs="仿宋" w:hint="eastAsia"/>
            <w:lang w:eastAsia="zh-CN"/>
          </w:rPr>
          <w:t>五、安乃近项目危机管理</w:t>
        </w:r>
        <w:r>
          <w:tab/>
        </w:r>
        <w:r>
          <w:fldChar w:fldCharType="begin"/>
        </w:r>
        <w:r>
          <w:instrText xml:space="preserve"> PAGEREF _Toc12593 \h </w:instrText>
        </w:r>
        <w:r>
          <w:fldChar w:fldCharType="separate"/>
        </w:r>
        <w:r>
          <w:t>14</w:t>
        </w:r>
        <w:r>
          <w:fldChar w:fldCharType="end"/>
        </w:r>
      </w:hyperlink>
    </w:p>
    <w:p>
      <w:pPr>
        <w:pStyle w:val="TOC2"/>
        <w:tabs>
          <w:tab w:val="right" w:leader="dot" w:pos="8306"/>
        </w:tabs>
      </w:pPr>
      <w:hyperlink w:anchor="_Toc28931" w:history="1">
        <w:r>
          <w:rPr>
            <w:rFonts w:ascii="仿宋" w:eastAsia="仿宋" w:hAnsi="仿宋" w:cs="仿宋" w:hint="eastAsia"/>
            <w:lang w:eastAsia="zh-CN"/>
          </w:rPr>
          <w:t>(一)、危机预警与识别</w:t>
        </w:r>
        <w:r>
          <w:tab/>
        </w:r>
        <w:r>
          <w:fldChar w:fldCharType="begin"/>
        </w:r>
        <w:r>
          <w:instrText xml:space="preserve"> PAGEREF _Toc28931 \h </w:instrText>
        </w:r>
        <w:r>
          <w:fldChar w:fldCharType="separate"/>
        </w:r>
        <w:r>
          <w:t>14</w:t>
        </w:r>
        <w:r>
          <w:fldChar w:fldCharType="end"/>
        </w:r>
      </w:hyperlink>
    </w:p>
    <w:p>
      <w:pPr>
        <w:pStyle w:val="TOC2"/>
        <w:tabs>
          <w:tab w:val="right" w:leader="dot" w:pos="8306"/>
        </w:tabs>
      </w:pPr>
      <w:hyperlink w:anchor="_Toc27675" w:history="1">
        <w:r>
          <w:rPr>
            <w:rFonts w:ascii="仿宋" w:eastAsia="仿宋" w:hAnsi="仿宋" w:cs="仿宋" w:hint="eastAsia"/>
            <w:lang w:eastAsia="zh-CN"/>
          </w:rPr>
          <w:t>(二)、危机应对与恢复</w:t>
        </w:r>
        <w:r>
          <w:tab/>
        </w:r>
        <w:r>
          <w:fldChar w:fldCharType="begin"/>
        </w:r>
        <w:r>
          <w:instrText xml:space="preserve"> PAGEREF _Toc27675 \h </w:instrText>
        </w:r>
        <w:r>
          <w:fldChar w:fldCharType="separate"/>
        </w:r>
        <w:r>
          <w:t>15</w:t>
        </w:r>
        <w:r>
          <w:fldChar w:fldCharType="end"/>
        </w:r>
      </w:hyperlink>
    </w:p>
    <w:p>
      <w:pPr>
        <w:pStyle w:val="TOC1"/>
        <w:tabs>
          <w:tab w:val="right" w:leader="dot" w:pos="8306"/>
        </w:tabs>
      </w:pPr>
      <w:hyperlink w:anchor="_Toc32219" w:history="1">
        <w:r>
          <w:rPr>
            <w:rFonts w:ascii="仿宋" w:eastAsia="仿宋" w:hAnsi="仿宋" w:cs="仿宋" w:hint="eastAsia"/>
            <w:lang w:eastAsia="zh-CN"/>
          </w:rPr>
          <w:t>六、市场分析、调研</w:t>
        </w:r>
        <w:r>
          <w:tab/>
        </w:r>
        <w:r>
          <w:fldChar w:fldCharType="begin"/>
        </w:r>
        <w:r>
          <w:instrText xml:space="preserve"> PAGEREF _Toc32219 \h </w:instrText>
        </w:r>
        <w:r>
          <w:fldChar w:fldCharType="separate"/>
        </w:r>
        <w:r>
          <w:t>17</w:t>
        </w:r>
        <w:r>
          <w:fldChar w:fldCharType="end"/>
        </w:r>
      </w:hyperlink>
    </w:p>
    <w:p>
      <w:pPr>
        <w:pStyle w:val="TOC2"/>
        <w:tabs>
          <w:tab w:val="right" w:leader="dot" w:pos="8306"/>
        </w:tabs>
      </w:pPr>
      <w:hyperlink w:anchor="_Toc26479" w:history="1">
        <w:r>
          <w:rPr>
            <w:rFonts w:ascii="仿宋" w:eastAsia="仿宋" w:hAnsi="仿宋" w:cs="仿宋" w:hint="eastAsia"/>
            <w:lang w:eastAsia="zh-CN"/>
          </w:rPr>
          <w:t>(一)、安乃近行业分析</w:t>
        </w:r>
        <w:r>
          <w:tab/>
        </w:r>
        <w:r>
          <w:fldChar w:fldCharType="begin"/>
        </w:r>
        <w:r>
          <w:instrText xml:space="preserve"> PAGEREF _Toc26479 \h </w:instrText>
        </w:r>
        <w:r>
          <w:fldChar w:fldCharType="separate"/>
        </w:r>
        <w:r>
          <w:t>17</w:t>
        </w:r>
        <w:r>
          <w:fldChar w:fldCharType="end"/>
        </w:r>
      </w:hyperlink>
    </w:p>
    <w:p>
      <w:pPr>
        <w:pStyle w:val="TOC2"/>
        <w:tabs>
          <w:tab w:val="right" w:leader="dot" w:pos="8306"/>
        </w:tabs>
      </w:pPr>
      <w:hyperlink w:anchor="_Toc5735" w:history="1">
        <w:r>
          <w:rPr>
            <w:rFonts w:ascii="仿宋" w:eastAsia="仿宋" w:hAnsi="仿宋" w:cs="仿宋" w:hint="eastAsia"/>
            <w:lang w:eastAsia="zh-CN"/>
          </w:rPr>
          <w:t>(二)、安乃近市场分析预测</w:t>
        </w:r>
        <w:r>
          <w:tab/>
        </w:r>
        <w:r>
          <w:fldChar w:fldCharType="begin"/>
        </w:r>
        <w:r>
          <w:instrText xml:space="preserve"> PAGEREF _Toc5735 \h </w:instrText>
        </w:r>
        <w:r>
          <w:fldChar w:fldCharType="separate"/>
        </w:r>
        <w:r>
          <w:t>17</w:t>
        </w:r>
        <w:r>
          <w:fldChar w:fldCharType="end"/>
        </w:r>
      </w:hyperlink>
    </w:p>
    <w:p>
      <w:pPr>
        <w:pStyle w:val="TOC1"/>
        <w:tabs>
          <w:tab w:val="right" w:leader="dot" w:pos="8306"/>
        </w:tabs>
      </w:pPr>
      <w:hyperlink w:anchor="_Toc11734" w:history="1">
        <w:r>
          <w:rPr>
            <w:rFonts w:ascii="仿宋" w:eastAsia="仿宋" w:hAnsi="仿宋" w:cs="仿宋" w:hint="eastAsia"/>
            <w:lang w:eastAsia="zh-CN"/>
          </w:rPr>
          <w:t>七、安乃近项目社会影响</w:t>
        </w:r>
        <w:r>
          <w:tab/>
        </w:r>
        <w:r>
          <w:fldChar w:fldCharType="begin"/>
        </w:r>
        <w:r>
          <w:instrText xml:space="preserve"> PAGEREF _Toc11734 \h </w:instrText>
        </w:r>
        <w:r>
          <w:fldChar w:fldCharType="separate"/>
        </w:r>
        <w:r>
          <w:t>18</w:t>
        </w:r>
        <w:r>
          <w:fldChar w:fldCharType="end"/>
        </w:r>
      </w:hyperlink>
    </w:p>
    <w:p>
      <w:pPr>
        <w:pStyle w:val="TOC2"/>
        <w:tabs>
          <w:tab w:val="right" w:leader="dot" w:pos="8306"/>
        </w:tabs>
      </w:pPr>
      <w:hyperlink w:anchor="_Toc1077" w:history="1">
        <w:r>
          <w:rPr>
            <w:rFonts w:ascii="仿宋" w:eastAsia="仿宋" w:hAnsi="仿宋" w:cs="仿宋" w:hint="eastAsia"/>
            <w:lang w:eastAsia="zh-CN"/>
          </w:rPr>
          <w:t>(一)、社会责任与义务</w:t>
        </w:r>
        <w:r>
          <w:tab/>
        </w:r>
        <w:r>
          <w:fldChar w:fldCharType="begin"/>
        </w:r>
        <w:r>
          <w:instrText xml:space="preserve"> PAGEREF _Toc1077 \h </w:instrText>
        </w:r>
        <w:r>
          <w:fldChar w:fldCharType="separate"/>
        </w:r>
        <w:r>
          <w:t>18</w:t>
        </w:r>
        <w:r>
          <w:fldChar w:fldCharType="end"/>
        </w:r>
      </w:hyperlink>
    </w:p>
    <w:p>
      <w:pPr>
        <w:pStyle w:val="TOC2"/>
        <w:tabs>
          <w:tab w:val="right" w:leader="dot" w:pos="8306"/>
        </w:tabs>
      </w:pPr>
      <w:hyperlink w:anchor="_Toc19971" w:history="1">
        <w:r>
          <w:rPr>
            <w:rFonts w:ascii="仿宋" w:eastAsia="仿宋" w:hAnsi="仿宋" w:cs="仿宋" w:hint="eastAsia"/>
            <w:lang w:eastAsia="zh-CN"/>
          </w:rPr>
          <w:t>(二)、社会参与与沟通</w:t>
        </w:r>
        <w:r>
          <w:tab/>
        </w:r>
        <w:r>
          <w:fldChar w:fldCharType="begin"/>
        </w:r>
        <w:r>
          <w:instrText xml:space="preserve"> PAGEREF _Toc19971 \h </w:instrText>
        </w:r>
        <w:r>
          <w:fldChar w:fldCharType="separate"/>
        </w:r>
        <w:r>
          <w:t>19</w:t>
        </w:r>
        <w:r>
          <w:fldChar w:fldCharType="end"/>
        </w:r>
      </w:hyperlink>
    </w:p>
    <w:p>
      <w:pPr>
        <w:pStyle w:val="TOC1"/>
        <w:tabs>
          <w:tab w:val="right" w:leader="dot" w:pos="8306"/>
        </w:tabs>
      </w:pPr>
      <w:hyperlink w:anchor="_Toc24837" w:history="1">
        <w:r>
          <w:rPr>
            <w:rFonts w:ascii="仿宋" w:eastAsia="仿宋" w:hAnsi="仿宋" w:cs="仿宋" w:hint="eastAsia"/>
            <w:lang w:eastAsia="zh-CN"/>
          </w:rPr>
          <w:t>八、安乃近项目风险管理</w:t>
        </w:r>
        <w:r>
          <w:tab/>
        </w:r>
        <w:r>
          <w:fldChar w:fldCharType="begin"/>
        </w:r>
        <w:r>
          <w:instrText xml:space="preserve"> PAGEREF _Toc24837 \h </w:instrText>
        </w:r>
        <w:r>
          <w:fldChar w:fldCharType="separate"/>
        </w:r>
        <w:r>
          <w:t>20</w:t>
        </w:r>
        <w:r>
          <w:fldChar w:fldCharType="end"/>
        </w:r>
      </w:hyperlink>
    </w:p>
    <w:p>
      <w:pPr>
        <w:pStyle w:val="TOC2"/>
        <w:tabs>
          <w:tab w:val="right" w:leader="dot" w:pos="8306"/>
        </w:tabs>
      </w:pPr>
      <w:hyperlink w:anchor="_Toc4396" w:history="1">
        <w:r>
          <w:rPr>
            <w:rFonts w:ascii="仿宋" w:eastAsia="仿宋" w:hAnsi="仿宋" w:cs="仿宋" w:hint="eastAsia"/>
            <w:lang w:eastAsia="zh-CN"/>
          </w:rPr>
          <w:t>(一)、风险识别与评估</w:t>
        </w:r>
        <w:r>
          <w:tab/>
        </w:r>
        <w:r>
          <w:fldChar w:fldCharType="begin"/>
        </w:r>
        <w:r>
          <w:instrText xml:space="preserve"> PAGEREF _Toc4396 \h </w:instrText>
        </w:r>
        <w:r>
          <w:fldChar w:fldCharType="separate"/>
        </w:r>
        <w:r>
          <w:t>20</w:t>
        </w:r>
        <w:r>
          <w:fldChar w:fldCharType="end"/>
        </w:r>
      </w:hyperlink>
    </w:p>
    <w:p>
      <w:pPr>
        <w:pStyle w:val="TOC2"/>
        <w:tabs>
          <w:tab w:val="right" w:leader="dot" w:pos="8306"/>
        </w:tabs>
      </w:pPr>
      <w:hyperlink w:anchor="_Toc21985" w:history="1">
        <w:r>
          <w:rPr>
            <w:rFonts w:ascii="仿宋" w:eastAsia="仿宋" w:hAnsi="仿宋" w:cs="仿宋" w:hint="eastAsia"/>
            <w:lang w:eastAsia="zh-CN"/>
          </w:rPr>
          <w:t>(二)、风险应对策略</w:t>
        </w:r>
        <w:r>
          <w:tab/>
        </w:r>
        <w:r>
          <w:fldChar w:fldCharType="begin"/>
        </w:r>
        <w:r>
          <w:instrText xml:space="preserve"> PAGEREF _Toc21985 \h </w:instrText>
        </w:r>
        <w:r>
          <w:fldChar w:fldCharType="separate"/>
        </w:r>
        <w:r>
          <w:t>21</w:t>
        </w:r>
        <w:r>
          <w:fldChar w:fldCharType="end"/>
        </w:r>
      </w:hyperlink>
    </w:p>
    <w:p>
      <w:pPr>
        <w:pStyle w:val="TOC2"/>
        <w:tabs>
          <w:tab w:val="right" w:leader="dot" w:pos="8306"/>
        </w:tabs>
      </w:pPr>
      <w:hyperlink w:anchor="_Toc5683" w:history="1">
        <w:r>
          <w:rPr>
            <w:rFonts w:ascii="仿宋" w:eastAsia="仿宋" w:hAnsi="仿宋" w:cs="仿宋" w:hint="eastAsia"/>
            <w:lang w:eastAsia="zh-CN"/>
          </w:rPr>
          <w:t>(三)、风险监控与控制</w:t>
        </w:r>
        <w:r>
          <w:tab/>
        </w:r>
        <w:r>
          <w:fldChar w:fldCharType="begin"/>
        </w:r>
        <w:r>
          <w:instrText xml:space="preserve"> PAGEREF _Toc5683 \h </w:instrText>
        </w:r>
        <w:r>
          <w:fldChar w:fldCharType="separate"/>
        </w:r>
        <w:r>
          <w:t>23</w:t>
        </w:r>
        <w:r>
          <w:fldChar w:fldCharType="end"/>
        </w:r>
      </w:hyperlink>
    </w:p>
    <w:p>
      <w:pPr>
        <w:pStyle w:val="TOC1"/>
        <w:tabs>
          <w:tab w:val="right" w:leader="dot" w:pos="8306"/>
        </w:tabs>
      </w:pPr>
      <w:hyperlink w:anchor="_Toc16412" w:history="1">
        <w:r>
          <w:rPr>
            <w:rFonts w:ascii="仿宋" w:eastAsia="仿宋" w:hAnsi="仿宋" w:cs="仿宋" w:hint="eastAsia"/>
            <w:lang w:eastAsia="zh-CN"/>
          </w:rPr>
          <w:t>九、安乃近项目人力资源管理</w:t>
        </w:r>
        <w:r>
          <w:tab/>
        </w:r>
        <w:r>
          <w:fldChar w:fldCharType="begin"/>
        </w:r>
        <w:r>
          <w:instrText xml:space="preserve"> PAGEREF _Toc16412 \h </w:instrText>
        </w:r>
        <w:r>
          <w:fldChar w:fldCharType="separate"/>
        </w:r>
        <w:r>
          <w:t>24</w:t>
        </w:r>
        <w:r>
          <w:fldChar w:fldCharType="end"/>
        </w:r>
      </w:hyperlink>
    </w:p>
    <w:p>
      <w:pPr>
        <w:pStyle w:val="TOC2"/>
        <w:tabs>
          <w:tab w:val="right" w:leader="dot" w:pos="8306"/>
        </w:tabs>
      </w:pPr>
      <w:hyperlink w:anchor="_Toc32560" w:history="1">
        <w:r>
          <w:rPr>
            <w:rFonts w:ascii="仿宋" w:eastAsia="仿宋" w:hAnsi="仿宋" w:cs="仿宋" w:hint="eastAsia"/>
            <w:lang w:eastAsia="zh-CN"/>
          </w:rPr>
          <w:t>(一)、建立健全的预算管理制度</w:t>
        </w:r>
        <w:r>
          <w:tab/>
        </w:r>
        <w:r>
          <w:fldChar w:fldCharType="begin"/>
        </w:r>
        <w:r>
          <w:instrText xml:space="preserve"> PAGEREF _Toc32560 \h </w:instrText>
        </w:r>
        <w:r>
          <w:fldChar w:fldCharType="separate"/>
        </w:r>
        <w:r>
          <w:t>24</w:t>
        </w:r>
        <w:r>
          <w:fldChar w:fldCharType="end"/>
        </w:r>
      </w:hyperlink>
    </w:p>
    <w:p>
      <w:pPr>
        <w:pStyle w:val="TOC2"/>
        <w:tabs>
          <w:tab w:val="right" w:leader="dot" w:pos="8306"/>
        </w:tabs>
      </w:pPr>
      <w:hyperlink w:anchor="_Toc21305" w:history="1">
        <w:r>
          <w:rPr>
            <w:rFonts w:ascii="仿宋" w:eastAsia="仿宋" w:hAnsi="仿宋" w:cs="仿宋" w:hint="eastAsia"/>
            <w:lang w:eastAsia="zh-CN"/>
          </w:rPr>
          <w:t>(二)、加强资金流动监控</w:t>
        </w:r>
        <w:r>
          <w:tab/>
        </w:r>
        <w:r>
          <w:fldChar w:fldCharType="begin"/>
        </w:r>
        <w:r>
          <w:instrText xml:space="preserve"> PAGEREF _Toc21305 \h </w:instrText>
        </w:r>
        <w:r>
          <w:fldChar w:fldCharType="separate"/>
        </w:r>
        <w:r>
          <w:t>26</w:t>
        </w:r>
        <w:r>
          <w:fldChar w:fldCharType="end"/>
        </w:r>
      </w:hyperlink>
    </w:p>
    <w:p>
      <w:pPr>
        <w:pStyle w:val="TOC2"/>
        <w:tabs>
          <w:tab w:val="right" w:leader="dot" w:pos="8306"/>
        </w:tabs>
      </w:pPr>
      <w:hyperlink w:anchor="_Toc3134" w:history="1">
        <w:r>
          <w:rPr>
            <w:rFonts w:ascii="仿宋" w:eastAsia="仿宋" w:hAnsi="仿宋" w:cs="仿宋" w:hint="eastAsia"/>
            <w:lang w:eastAsia="zh-CN"/>
          </w:rPr>
          <w:t>(三)、制定完善的风险控制机制</w:t>
        </w:r>
        <w:r>
          <w:tab/>
        </w:r>
        <w:r>
          <w:fldChar w:fldCharType="begin"/>
        </w:r>
        <w:r>
          <w:instrText xml:space="preserve"> PAGEREF _Toc3134 \h </w:instrText>
        </w:r>
        <w:r>
          <w:fldChar w:fldCharType="separate"/>
        </w:r>
        <w:r>
          <w:t>27</w:t>
        </w:r>
        <w:r>
          <w:fldChar w:fldCharType="end"/>
        </w:r>
      </w:hyperlink>
    </w:p>
    <w:p>
      <w:pPr>
        <w:pStyle w:val="TOC2"/>
        <w:tabs>
          <w:tab w:val="right" w:leader="dot" w:pos="8306"/>
        </w:tabs>
      </w:pPr>
      <w:hyperlink w:anchor="_Toc18176" w:history="1">
        <w:r>
          <w:rPr>
            <w:rFonts w:ascii="仿宋" w:eastAsia="仿宋" w:hAnsi="仿宋" w:cs="仿宋" w:hint="eastAsia"/>
            <w:lang w:eastAsia="zh-CN"/>
          </w:rPr>
          <w:t>(四)、优化成本管理</w:t>
        </w:r>
        <w:r>
          <w:tab/>
        </w:r>
        <w:r>
          <w:fldChar w:fldCharType="begin"/>
        </w:r>
        <w:r>
          <w:instrText xml:space="preserve"> PAGEREF _Toc18176 \h </w:instrText>
        </w:r>
        <w:r>
          <w:fldChar w:fldCharType="separate"/>
        </w:r>
        <w:r>
          <w:t>28</w:t>
        </w:r>
        <w:r>
          <w:fldChar w:fldCharType="end"/>
        </w:r>
      </w:hyperlink>
    </w:p>
    <w:p>
      <w:pPr>
        <w:pStyle w:val="TOC1"/>
        <w:tabs>
          <w:tab w:val="right" w:leader="dot" w:pos="8306"/>
        </w:tabs>
      </w:pPr>
      <w:hyperlink w:anchor="_Toc5559" w:history="1">
        <w:r>
          <w:rPr>
            <w:rFonts w:ascii="仿宋" w:eastAsia="仿宋" w:hAnsi="仿宋" w:cs="仿宋" w:hint="eastAsia"/>
            <w:lang w:eastAsia="zh-CN"/>
          </w:rPr>
          <w:t>十、安乃近项目计划安排</w:t>
        </w:r>
        <w:r>
          <w:tab/>
        </w:r>
        <w:r>
          <w:fldChar w:fldCharType="begin"/>
        </w:r>
        <w:r>
          <w:instrText xml:space="preserve"> PAGEREF _Toc5559 \h </w:instrText>
        </w:r>
        <w:r>
          <w:fldChar w:fldCharType="separate"/>
        </w:r>
        <w:r>
          <w:t>29</w:t>
        </w:r>
        <w:r>
          <w:fldChar w:fldCharType="end"/>
        </w:r>
      </w:hyperlink>
    </w:p>
    <w:p>
      <w:pPr>
        <w:pStyle w:val="TOC2"/>
        <w:tabs>
          <w:tab w:val="right" w:leader="dot" w:pos="8306"/>
        </w:tabs>
      </w:pPr>
      <w:hyperlink w:anchor="_Toc23375" w:history="1">
        <w:r>
          <w:rPr>
            <w:rFonts w:ascii="仿宋" w:eastAsia="仿宋" w:hAnsi="仿宋" w:cs="仿宋" w:hint="eastAsia"/>
            <w:lang w:eastAsia="zh-CN"/>
          </w:rPr>
          <w:t>(一)、建设周期</w:t>
        </w:r>
        <w:r>
          <w:tab/>
        </w:r>
        <w:r>
          <w:fldChar w:fldCharType="begin"/>
        </w:r>
        <w:r>
          <w:instrText xml:space="preserve"> PAGEREF _Toc23375 \h </w:instrText>
        </w:r>
        <w:r>
          <w:fldChar w:fldCharType="separate"/>
        </w:r>
        <w:r>
          <w:t>29</w:t>
        </w:r>
        <w:r>
          <w:fldChar w:fldCharType="end"/>
        </w:r>
      </w:hyperlink>
    </w:p>
    <w:p>
      <w:pPr>
        <w:pStyle w:val="TOC2"/>
        <w:tabs>
          <w:tab w:val="right" w:leader="dot" w:pos="8306"/>
        </w:tabs>
      </w:pPr>
      <w:hyperlink w:anchor="_Toc10560" w:history="1">
        <w:r>
          <w:rPr>
            <w:rFonts w:ascii="仿宋" w:eastAsia="仿宋" w:hAnsi="仿宋" w:cs="仿宋" w:hint="eastAsia"/>
            <w:lang w:eastAsia="zh-CN"/>
          </w:rPr>
          <w:t>(二)、建设进度</w:t>
        </w:r>
        <w:r>
          <w:tab/>
        </w:r>
        <w:r>
          <w:fldChar w:fldCharType="begin"/>
        </w:r>
        <w:r>
          <w:instrText xml:space="preserve"> PAGEREF _Toc10560 \h </w:instrText>
        </w:r>
        <w:r>
          <w:fldChar w:fldCharType="separate"/>
        </w:r>
        <w:r>
          <w:t>30</w:t>
        </w:r>
        <w:r>
          <w:fldChar w:fldCharType="end"/>
        </w:r>
      </w:hyperlink>
    </w:p>
    <w:p>
      <w:pPr>
        <w:pStyle w:val="TOC2"/>
        <w:tabs>
          <w:tab w:val="right" w:leader="dot" w:pos="8306"/>
        </w:tabs>
      </w:pPr>
      <w:hyperlink w:anchor="_Toc1901" w:history="1">
        <w:r>
          <w:rPr>
            <w:rFonts w:ascii="仿宋" w:eastAsia="仿宋" w:hAnsi="仿宋" w:cs="仿宋" w:hint="eastAsia"/>
            <w:lang w:eastAsia="zh-CN"/>
          </w:rPr>
          <w:t>(三)、进度安排注意事项</w:t>
        </w:r>
        <w:r>
          <w:tab/>
        </w:r>
        <w:r>
          <w:fldChar w:fldCharType="begin"/>
        </w:r>
        <w:r>
          <w:instrText xml:space="preserve"> PAGEREF _Toc1901 \h </w:instrText>
        </w:r>
        <w:r>
          <w:fldChar w:fldCharType="separate"/>
        </w:r>
        <w:r>
          <w:t>31</w:t>
        </w:r>
        <w:r>
          <w:fldChar w:fldCharType="end"/>
        </w:r>
      </w:hyperlink>
    </w:p>
    <w:p>
      <w:pPr>
        <w:pStyle w:val="TOC2"/>
        <w:tabs>
          <w:tab w:val="right" w:leader="dot" w:pos="8306"/>
        </w:tabs>
      </w:pPr>
      <w:hyperlink w:anchor="_Toc26715" w:history="1">
        <w:r>
          <w:rPr>
            <w:rFonts w:ascii="仿宋" w:eastAsia="仿宋" w:hAnsi="仿宋" w:cs="仿宋" w:hint="eastAsia"/>
            <w:lang w:eastAsia="zh-CN"/>
          </w:rPr>
          <w:t>(四)、人力资源配置</w:t>
        </w:r>
        <w:r>
          <w:tab/>
        </w:r>
        <w:r>
          <w:fldChar w:fldCharType="begin"/>
        </w:r>
        <w:r>
          <w:instrText xml:space="preserve"> PAGEREF _Toc26715 \h </w:instrText>
        </w:r>
        <w:r>
          <w:fldChar w:fldCharType="separate"/>
        </w:r>
        <w:r>
          <w:t>33</w:t>
        </w:r>
        <w:r>
          <w:fldChar w:fldCharType="end"/>
        </w:r>
      </w:hyperlink>
    </w:p>
    <w:p>
      <w:pPr>
        <w:pStyle w:val="TOC1"/>
        <w:tabs>
          <w:tab w:val="right" w:leader="dot" w:pos="8306"/>
        </w:tabs>
      </w:pPr>
      <w:hyperlink w:anchor="_Toc6368" w:history="1">
        <w:r>
          <w:rPr>
            <w:rFonts w:ascii="仿宋" w:eastAsia="仿宋" w:hAnsi="仿宋" w:cs="仿宋" w:hint="eastAsia"/>
            <w:lang w:eastAsia="zh-CN"/>
          </w:rPr>
          <w:t>十一、安乃近项目技术管理</w:t>
        </w:r>
        <w:r>
          <w:tab/>
        </w:r>
        <w:r>
          <w:fldChar w:fldCharType="begin"/>
        </w:r>
        <w:r>
          <w:instrText xml:space="preserve"> PAGEREF _Toc6368 \h </w:instrText>
        </w:r>
        <w:r>
          <w:fldChar w:fldCharType="separate"/>
        </w:r>
        <w:r>
          <w:t>33</w:t>
        </w:r>
        <w:r>
          <w:fldChar w:fldCharType="end"/>
        </w:r>
      </w:hyperlink>
    </w:p>
    <w:p>
      <w:pPr>
        <w:pStyle w:val="TOC2"/>
        <w:tabs>
          <w:tab w:val="right" w:leader="dot" w:pos="8306"/>
        </w:tabs>
      </w:pPr>
      <w:hyperlink w:anchor="_Toc31829" w:history="1">
        <w:r>
          <w:rPr>
            <w:rFonts w:ascii="仿宋" w:eastAsia="仿宋" w:hAnsi="仿宋" w:cs="仿宋" w:hint="eastAsia"/>
            <w:lang w:eastAsia="zh-CN"/>
          </w:rPr>
          <w:t>(一)、技术方案选用方向</w:t>
        </w:r>
        <w:r>
          <w:tab/>
        </w:r>
        <w:r>
          <w:fldChar w:fldCharType="begin"/>
        </w:r>
        <w:r>
          <w:instrText xml:space="preserve"> PAGEREF _Toc31829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9" w:history="1">
        <w:r>
          <w:rPr>
            <w:rFonts w:ascii="仿宋" w:eastAsia="仿宋" w:hAnsi="仿宋" w:cs="仿宋" w:hint="eastAsia"/>
            <w:lang w:eastAsia="zh-CN"/>
          </w:rPr>
          <w:t>(二)、工艺技术方案选用原则</w:t>
        </w:r>
        <w:r>
          <w:tab/>
        </w:r>
        <w:r>
          <w:fldChar w:fldCharType="begin"/>
        </w:r>
        <w:r>
          <w:instrText xml:space="preserve"> PAGEREF _Toc26139 \h </w:instrText>
        </w:r>
        <w:r>
          <w:fldChar w:fldCharType="separate"/>
        </w:r>
        <w:r>
          <w:t>35</w:t>
        </w:r>
        <w:r>
          <w:fldChar w:fldCharType="end"/>
        </w:r>
      </w:hyperlink>
    </w:p>
    <w:p>
      <w:pPr>
        <w:pStyle w:val="TOC2"/>
        <w:tabs>
          <w:tab w:val="right" w:leader="dot" w:pos="8306"/>
        </w:tabs>
      </w:pPr>
      <w:hyperlink w:anchor="_Toc21190" w:history="1">
        <w:r>
          <w:rPr>
            <w:rFonts w:ascii="仿宋" w:eastAsia="仿宋" w:hAnsi="仿宋" w:cs="仿宋" w:hint="eastAsia"/>
            <w:lang w:eastAsia="zh-CN"/>
          </w:rPr>
          <w:t>(三)、工艺技术方案要求</w:t>
        </w:r>
        <w:r>
          <w:tab/>
        </w:r>
        <w:r>
          <w:fldChar w:fldCharType="begin"/>
        </w:r>
        <w:r>
          <w:instrText xml:space="preserve"> PAGEREF _Toc21190 \h </w:instrText>
        </w:r>
        <w:r>
          <w:fldChar w:fldCharType="separate"/>
        </w:r>
        <w:r>
          <w:t>37</w:t>
        </w:r>
        <w:r>
          <w:fldChar w:fldCharType="end"/>
        </w:r>
      </w:hyperlink>
    </w:p>
    <w:p>
      <w:pPr>
        <w:pStyle w:val="TOC1"/>
        <w:tabs>
          <w:tab w:val="right" w:leader="dot" w:pos="8306"/>
        </w:tabs>
      </w:pPr>
      <w:hyperlink w:anchor="_Toc7043" w:history="1">
        <w:r>
          <w:rPr>
            <w:rFonts w:ascii="仿宋" w:eastAsia="仿宋" w:hAnsi="仿宋" w:cs="仿宋" w:hint="eastAsia"/>
            <w:lang w:eastAsia="zh-CN"/>
          </w:rPr>
          <w:t>十二、安乃近项目投资规划</w:t>
        </w:r>
        <w:r>
          <w:tab/>
        </w:r>
        <w:r>
          <w:fldChar w:fldCharType="begin"/>
        </w:r>
        <w:r>
          <w:instrText xml:space="preserve"> PAGEREF _Toc7043 \h </w:instrText>
        </w:r>
        <w:r>
          <w:fldChar w:fldCharType="separate"/>
        </w:r>
        <w:r>
          <w:t>39</w:t>
        </w:r>
        <w:r>
          <w:fldChar w:fldCharType="end"/>
        </w:r>
      </w:hyperlink>
    </w:p>
    <w:p>
      <w:pPr>
        <w:pStyle w:val="TOC2"/>
        <w:tabs>
          <w:tab w:val="right" w:leader="dot" w:pos="8306"/>
        </w:tabs>
      </w:pPr>
      <w:hyperlink w:anchor="_Toc12033" w:history="1">
        <w:r>
          <w:rPr>
            <w:rFonts w:ascii="仿宋" w:eastAsia="仿宋" w:hAnsi="仿宋" w:cs="仿宋" w:hint="eastAsia"/>
            <w:lang w:eastAsia="zh-CN"/>
          </w:rPr>
          <w:t>(一)、安乃近项目总投资估算</w:t>
        </w:r>
        <w:r>
          <w:tab/>
        </w:r>
        <w:r>
          <w:fldChar w:fldCharType="begin"/>
        </w:r>
        <w:r>
          <w:instrText xml:space="preserve"> PAGEREF _Toc12033 \h </w:instrText>
        </w:r>
        <w:r>
          <w:fldChar w:fldCharType="separate"/>
        </w:r>
        <w:r>
          <w:t>39</w:t>
        </w:r>
        <w:r>
          <w:fldChar w:fldCharType="end"/>
        </w:r>
      </w:hyperlink>
    </w:p>
    <w:p>
      <w:pPr>
        <w:pStyle w:val="TOC2"/>
        <w:tabs>
          <w:tab w:val="right" w:leader="dot" w:pos="8306"/>
        </w:tabs>
      </w:pPr>
      <w:hyperlink w:anchor="_Toc7570" w:history="1">
        <w:r>
          <w:rPr>
            <w:rFonts w:ascii="仿宋" w:eastAsia="仿宋" w:hAnsi="仿宋" w:cs="仿宋" w:hint="eastAsia"/>
            <w:lang w:eastAsia="zh-CN"/>
          </w:rPr>
          <w:t>(二)、资金筹措</w:t>
        </w:r>
        <w:r>
          <w:tab/>
        </w:r>
        <w:r>
          <w:fldChar w:fldCharType="begin"/>
        </w:r>
        <w:r>
          <w:instrText xml:space="preserve"> PAGEREF _Toc7570 \h </w:instrText>
        </w:r>
        <w:r>
          <w:fldChar w:fldCharType="separate"/>
        </w:r>
        <w:r>
          <w:t>41</w:t>
        </w:r>
        <w:r>
          <w:fldChar w:fldCharType="end"/>
        </w:r>
      </w:hyperlink>
    </w:p>
    <w:p>
      <w:pPr>
        <w:pStyle w:val="TOC1"/>
        <w:tabs>
          <w:tab w:val="right" w:leader="dot" w:pos="8306"/>
        </w:tabs>
      </w:pPr>
      <w:hyperlink w:anchor="_Toc16429" w:history="1">
        <w:r>
          <w:rPr>
            <w:rFonts w:ascii="仿宋" w:eastAsia="仿宋" w:hAnsi="仿宋" w:cs="仿宋" w:hint="eastAsia"/>
            <w:lang w:eastAsia="zh-CN"/>
          </w:rPr>
          <w:t>十三、安乃近项目实施保障措施</w:t>
        </w:r>
        <w:r>
          <w:tab/>
        </w:r>
        <w:r>
          <w:fldChar w:fldCharType="begin"/>
        </w:r>
        <w:r>
          <w:instrText xml:space="preserve"> PAGEREF _Toc16429 \h </w:instrText>
        </w:r>
        <w:r>
          <w:fldChar w:fldCharType="separate"/>
        </w:r>
        <w:r>
          <w:t>41</w:t>
        </w:r>
        <w:r>
          <w:fldChar w:fldCharType="end"/>
        </w:r>
      </w:hyperlink>
    </w:p>
    <w:p>
      <w:pPr>
        <w:pStyle w:val="TOC2"/>
        <w:tabs>
          <w:tab w:val="right" w:leader="dot" w:pos="8306"/>
        </w:tabs>
      </w:pPr>
      <w:hyperlink w:anchor="_Toc4390" w:history="1">
        <w:r>
          <w:rPr>
            <w:rFonts w:ascii="仿宋" w:eastAsia="仿宋" w:hAnsi="仿宋" w:cs="仿宋" w:hint="eastAsia"/>
            <w:lang w:eastAsia="zh-CN"/>
          </w:rPr>
          <w:t>(一)、安乃近项目实施保障机制</w:t>
        </w:r>
        <w:r>
          <w:tab/>
        </w:r>
        <w:r>
          <w:fldChar w:fldCharType="begin"/>
        </w:r>
        <w:r>
          <w:instrText xml:space="preserve"> PAGEREF _Toc4390 \h </w:instrText>
        </w:r>
        <w:r>
          <w:fldChar w:fldCharType="separate"/>
        </w:r>
        <w:r>
          <w:t>41</w:t>
        </w:r>
        <w:r>
          <w:fldChar w:fldCharType="end"/>
        </w:r>
      </w:hyperlink>
    </w:p>
    <w:p>
      <w:pPr>
        <w:pStyle w:val="TOC2"/>
        <w:tabs>
          <w:tab w:val="right" w:leader="dot" w:pos="8306"/>
        </w:tabs>
      </w:pPr>
      <w:hyperlink w:anchor="_Toc10448" w:history="1">
        <w:r>
          <w:rPr>
            <w:rFonts w:ascii="仿宋" w:eastAsia="仿宋" w:hAnsi="仿宋" w:cs="仿宋" w:hint="eastAsia"/>
            <w:lang w:eastAsia="zh-CN"/>
          </w:rPr>
          <w:t>(二)、安乃近项目法律合规要求</w:t>
        </w:r>
        <w:r>
          <w:tab/>
        </w:r>
        <w:r>
          <w:fldChar w:fldCharType="begin"/>
        </w:r>
        <w:r>
          <w:instrText xml:space="preserve"> PAGEREF _Toc10448 \h </w:instrText>
        </w:r>
        <w:r>
          <w:fldChar w:fldCharType="separate"/>
        </w:r>
        <w:r>
          <w:t>45</w:t>
        </w:r>
        <w:r>
          <w:fldChar w:fldCharType="end"/>
        </w:r>
      </w:hyperlink>
    </w:p>
    <w:p>
      <w:pPr>
        <w:pStyle w:val="TOC2"/>
        <w:tabs>
          <w:tab w:val="right" w:leader="dot" w:pos="8306"/>
        </w:tabs>
      </w:pPr>
      <w:hyperlink w:anchor="_Toc25408" w:history="1">
        <w:r>
          <w:rPr>
            <w:rFonts w:ascii="仿宋" w:eastAsia="仿宋" w:hAnsi="仿宋" w:cs="仿宋" w:hint="eastAsia"/>
            <w:lang w:eastAsia="zh-CN"/>
          </w:rPr>
          <w:t>(三)、安乃近项目合同管理与法律事务</w:t>
        </w:r>
        <w:r>
          <w:tab/>
        </w:r>
        <w:r>
          <w:fldChar w:fldCharType="begin"/>
        </w:r>
        <w:r>
          <w:instrText xml:space="preserve"> PAGEREF _Toc25408 \h </w:instrText>
        </w:r>
        <w:r>
          <w:fldChar w:fldCharType="separate"/>
        </w:r>
        <w:r>
          <w:t>49</w:t>
        </w:r>
        <w:r>
          <w:fldChar w:fldCharType="end"/>
        </w:r>
      </w:hyperlink>
    </w:p>
    <w:p>
      <w:pPr>
        <w:pStyle w:val="TOC2"/>
        <w:tabs>
          <w:tab w:val="right" w:leader="dot" w:pos="8306"/>
        </w:tabs>
      </w:pPr>
      <w:hyperlink w:anchor="_Toc3098" w:history="1">
        <w:r>
          <w:rPr>
            <w:rFonts w:ascii="仿宋" w:eastAsia="仿宋" w:hAnsi="仿宋" w:cs="仿宋" w:hint="eastAsia"/>
            <w:lang w:eastAsia="zh-CN"/>
          </w:rPr>
          <w:t>(四)、安乃近项目知识产权保护策略</w:t>
        </w:r>
        <w:r>
          <w:tab/>
        </w:r>
        <w:r>
          <w:fldChar w:fldCharType="begin"/>
        </w:r>
        <w:r>
          <w:instrText xml:space="preserve"> PAGEREF _Toc3098 \h </w:instrText>
        </w:r>
        <w:r>
          <w:fldChar w:fldCharType="separate"/>
        </w:r>
        <w:r>
          <w:t>55</w:t>
        </w:r>
        <w:r>
          <w:fldChar w:fldCharType="end"/>
        </w:r>
      </w:hyperlink>
    </w:p>
    <w:p>
      <w:pPr>
        <w:pStyle w:val="TOC1"/>
        <w:tabs>
          <w:tab w:val="right" w:leader="dot" w:pos="8306"/>
        </w:tabs>
      </w:pPr>
      <w:hyperlink w:anchor="_Toc13243" w:history="1">
        <w:r>
          <w:rPr>
            <w:rFonts w:ascii="仿宋" w:eastAsia="仿宋" w:hAnsi="仿宋" w:cs="仿宋" w:hint="eastAsia"/>
            <w:lang w:eastAsia="zh-CN"/>
          </w:rPr>
          <w:t>十四、质量管理体系</w:t>
        </w:r>
        <w:r>
          <w:tab/>
        </w:r>
        <w:r>
          <w:fldChar w:fldCharType="begin"/>
        </w:r>
        <w:r>
          <w:instrText xml:space="preserve"> PAGEREF _Toc13243 \h </w:instrText>
        </w:r>
        <w:r>
          <w:fldChar w:fldCharType="separate"/>
        </w:r>
        <w:r>
          <w:t>57</w:t>
        </w:r>
        <w:r>
          <w:fldChar w:fldCharType="end"/>
        </w:r>
      </w:hyperlink>
    </w:p>
    <w:p>
      <w:pPr>
        <w:pStyle w:val="TOC2"/>
        <w:tabs>
          <w:tab w:val="right" w:leader="dot" w:pos="8306"/>
        </w:tabs>
      </w:pPr>
      <w:hyperlink w:anchor="_Toc5689" w:history="1">
        <w:r>
          <w:rPr>
            <w:rFonts w:ascii="仿宋" w:eastAsia="仿宋" w:hAnsi="仿宋" w:cs="仿宋" w:hint="eastAsia"/>
            <w:lang w:eastAsia="zh-CN"/>
          </w:rPr>
          <w:t>(一)、质量目标与方针</w:t>
        </w:r>
        <w:r>
          <w:tab/>
        </w:r>
        <w:r>
          <w:fldChar w:fldCharType="begin"/>
        </w:r>
        <w:r>
          <w:instrText xml:space="preserve"> PAGEREF _Toc5689 \h </w:instrText>
        </w:r>
        <w:r>
          <w:fldChar w:fldCharType="separate"/>
        </w:r>
        <w:r>
          <w:t>57</w:t>
        </w:r>
        <w:r>
          <w:fldChar w:fldCharType="end"/>
        </w:r>
      </w:hyperlink>
    </w:p>
    <w:p>
      <w:pPr>
        <w:pStyle w:val="TOC2"/>
        <w:tabs>
          <w:tab w:val="right" w:leader="dot" w:pos="8306"/>
        </w:tabs>
      </w:pPr>
      <w:hyperlink w:anchor="_Toc25289" w:history="1">
        <w:r>
          <w:rPr>
            <w:rFonts w:ascii="仿宋" w:eastAsia="仿宋" w:hAnsi="仿宋" w:cs="仿宋" w:hint="eastAsia"/>
            <w:lang w:eastAsia="zh-CN"/>
          </w:rPr>
          <w:t>(二)、质量管理责任</w:t>
        </w:r>
        <w:r>
          <w:tab/>
        </w:r>
        <w:r>
          <w:fldChar w:fldCharType="begin"/>
        </w:r>
        <w:r>
          <w:instrText xml:space="preserve"> PAGEREF _Toc25289 \h </w:instrText>
        </w:r>
        <w:r>
          <w:fldChar w:fldCharType="separate"/>
        </w:r>
        <w:r>
          <w:t>58</w:t>
        </w:r>
        <w:r>
          <w:fldChar w:fldCharType="end"/>
        </w:r>
      </w:hyperlink>
    </w:p>
    <w:p>
      <w:pPr>
        <w:pStyle w:val="TOC2"/>
        <w:tabs>
          <w:tab w:val="right" w:leader="dot" w:pos="8306"/>
        </w:tabs>
      </w:pPr>
      <w:hyperlink w:anchor="_Toc24687" w:history="1">
        <w:r>
          <w:rPr>
            <w:rFonts w:ascii="仿宋" w:eastAsia="仿宋" w:hAnsi="仿宋" w:cs="仿宋" w:hint="eastAsia"/>
            <w:lang w:eastAsia="zh-CN"/>
          </w:rPr>
          <w:t>(三)、质量管理体系文件</w:t>
        </w:r>
        <w:r>
          <w:tab/>
        </w:r>
        <w:r>
          <w:fldChar w:fldCharType="begin"/>
        </w:r>
        <w:r>
          <w:instrText xml:space="preserve"> PAGEREF _Toc24687 \h </w:instrText>
        </w:r>
        <w:r>
          <w:fldChar w:fldCharType="separate"/>
        </w:r>
        <w:r>
          <w:t>59</w:t>
        </w:r>
        <w:r>
          <w:fldChar w:fldCharType="end"/>
        </w:r>
      </w:hyperlink>
    </w:p>
    <w:p>
      <w:pPr>
        <w:pStyle w:val="TOC2"/>
        <w:tabs>
          <w:tab w:val="right" w:leader="dot" w:pos="8306"/>
        </w:tabs>
      </w:pPr>
      <w:hyperlink w:anchor="_Toc16175" w:history="1">
        <w:r>
          <w:rPr>
            <w:rFonts w:ascii="仿宋" w:eastAsia="仿宋" w:hAnsi="仿宋" w:cs="仿宋" w:hint="eastAsia"/>
            <w:lang w:eastAsia="zh-CN"/>
          </w:rPr>
          <w:t>(四)、质量培训与教育</w:t>
        </w:r>
        <w:r>
          <w:tab/>
        </w:r>
        <w:r>
          <w:fldChar w:fldCharType="begin"/>
        </w:r>
        <w:r>
          <w:instrText xml:space="preserve"> PAGEREF _Toc16175 \h </w:instrText>
        </w:r>
        <w:r>
          <w:fldChar w:fldCharType="separate"/>
        </w:r>
        <w:r>
          <w:t>62</w:t>
        </w:r>
        <w:r>
          <w:fldChar w:fldCharType="end"/>
        </w:r>
      </w:hyperlink>
    </w:p>
    <w:p>
      <w:pPr>
        <w:pStyle w:val="TOC2"/>
        <w:tabs>
          <w:tab w:val="right" w:leader="dot" w:pos="8306"/>
        </w:tabs>
      </w:pPr>
      <w:hyperlink w:anchor="_Toc22216" w:history="1">
        <w:r>
          <w:rPr>
            <w:rFonts w:ascii="仿宋" w:eastAsia="仿宋" w:hAnsi="仿宋" w:cs="仿宋" w:hint="eastAsia"/>
            <w:lang w:eastAsia="zh-CN"/>
          </w:rPr>
          <w:t>(五)、质量审核与评价</w:t>
        </w:r>
        <w:r>
          <w:tab/>
        </w:r>
        <w:r>
          <w:fldChar w:fldCharType="begin"/>
        </w:r>
        <w:r>
          <w:instrText xml:space="preserve"> PAGEREF _Toc22216 \h </w:instrText>
        </w:r>
        <w:r>
          <w:fldChar w:fldCharType="separate"/>
        </w:r>
        <w:r>
          <w:t>63</w:t>
        </w:r>
        <w:r>
          <w:fldChar w:fldCharType="end"/>
        </w:r>
      </w:hyperlink>
    </w:p>
    <w:p>
      <w:pPr>
        <w:pStyle w:val="TOC2"/>
        <w:tabs>
          <w:tab w:val="right" w:leader="dot" w:pos="8306"/>
        </w:tabs>
      </w:pPr>
      <w:hyperlink w:anchor="_Toc926" w:history="1">
        <w:r>
          <w:rPr>
            <w:rFonts w:ascii="仿宋" w:eastAsia="仿宋" w:hAnsi="仿宋" w:cs="仿宋" w:hint="eastAsia"/>
            <w:lang w:eastAsia="zh-CN"/>
          </w:rPr>
          <w:t>(六)、不符合与纠正措施</w:t>
        </w:r>
        <w:r>
          <w:tab/>
        </w:r>
        <w:r>
          <w:fldChar w:fldCharType="begin"/>
        </w:r>
        <w:r>
          <w:instrText xml:space="preserve"> PAGEREF _Toc926 \h </w:instrText>
        </w:r>
        <w:r>
          <w:fldChar w:fldCharType="separate"/>
        </w:r>
        <w:r>
          <w:t>64</w:t>
        </w:r>
        <w:r>
          <w:fldChar w:fldCharType="end"/>
        </w:r>
      </w:hyperlink>
    </w:p>
    <w:p>
      <w:pPr>
        <w:pStyle w:val="TOC1"/>
        <w:tabs>
          <w:tab w:val="right" w:leader="dot" w:pos="8306"/>
        </w:tabs>
      </w:pPr>
      <w:hyperlink w:anchor="_Toc13480" w:history="1">
        <w:r>
          <w:rPr>
            <w:rFonts w:ascii="仿宋" w:eastAsia="仿宋" w:hAnsi="仿宋" w:cs="仿宋" w:hint="eastAsia"/>
            <w:lang w:eastAsia="zh-CN"/>
          </w:rPr>
          <w:t>十五、风险识别与分类</w:t>
        </w:r>
        <w:r>
          <w:tab/>
        </w:r>
        <w:r>
          <w:fldChar w:fldCharType="begin"/>
        </w:r>
        <w:r>
          <w:instrText xml:space="preserve"> PAGEREF _Toc13480 \h </w:instrText>
        </w:r>
        <w:r>
          <w:fldChar w:fldCharType="separate"/>
        </w:r>
        <w:r>
          <w:t>65</w:t>
        </w:r>
        <w:r>
          <w:fldChar w:fldCharType="end"/>
        </w:r>
      </w:hyperlink>
    </w:p>
    <w:p>
      <w:pPr>
        <w:pStyle w:val="TOC2"/>
        <w:tabs>
          <w:tab w:val="right" w:leader="dot" w:pos="8306"/>
        </w:tabs>
      </w:pPr>
      <w:hyperlink w:anchor="_Toc924" w:history="1">
        <w:r>
          <w:rPr>
            <w:rFonts w:ascii="仿宋" w:eastAsia="仿宋" w:hAnsi="仿宋" w:cs="仿宋" w:hint="eastAsia"/>
            <w:lang w:eastAsia="zh-CN"/>
          </w:rPr>
          <w:t>(一)、风险识别</w:t>
        </w:r>
        <w:r>
          <w:tab/>
        </w:r>
        <w:r>
          <w:fldChar w:fldCharType="begin"/>
        </w:r>
        <w:r>
          <w:instrText xml:space="preserve"> PAGEREF _Toc924 \h </w:instrText>
        </w:r>
        <w:r>
          <w:fldChar w:fldCharType="separate"/>
        </w:r>
        <w:r>
          <w:t>65</w:t>
        </w:r>
        <w:r>
          <w:fldChar w:fldCharType="end"/>
        </w:r>
      </w:hyperlink>
    </w:p>
    <w:p>
      <w:pPr>
        <w:pStyle w:val="TOC2"/>
        <w:tabs>
          <w:tab w:val="right" w:leader="dot" w:pos="8306"/>
        </w:tabs>
      </w:pPr>
      <w:hyperlink w:anchor="_Toc5757" w:history="1">
        <w:r>
          <w:rPr>
            <w:rFonts w:ascii="仿宋" w:eastAsia="仿宋" w:hAnsi="仿宋" w:cs="仿宋" w:hint="eastAsia"/>
            <w:lang w:eastAsia="zh-CN"/>
          </w:rPr>
          <w:t>(二)、风险分类</w:t>
        </w:r>
        <w:r>
          <w:tab/>
        </w:r>
        <w:r>
          <w:fldChar w:fldCharType="begin"/>
        </w:r>
        <w:r>
          <w:instrText xml:space="preserve"> PAGEREF _Toc5757 \h </w:instrText>
        </w:r>
        <w:r>
          <w:fldChar w:fldCharType="separate"/>
        </w:r>
        <w:r>
          <w:t>66</w:t>
        </w:r>
        <w:r>
          <w:fldChar w:fldCharType="end"/>
        </w:r>
      </w:hyperlink>
    </w:p>
    <w:p>
      <w:pPr>
        <w:pStyle w:val="TOC1"/>
        <w:tabs>
          <w:tab w:val="right" w:leader="dot" w:pos="8306"/>
        </w:tabs>
      </w:pPr>
      <w:hyperlink w:anchor="_Toc11473" w:history="1">
        <w:r>
          <w:rPr>
            <w:rFonts w:ascii="仿宋" w:eastAsia="仿宋" w:hAnsi="仿宋" w:cs="仿宋" w:hint="eastAsia"/>
            <w:lang w:eastAsia="zh-CN"/>
          </w:rPr>
          <w:t>十六、安乃近项目实施时间节点</w:t>
        </w:r>
        <w:r>
          <w:tab/>
        </w:r>
        <w:r>
          <w:fldChar w:fldCharType="begin"/>
        </w:r>
        <w:r>
          <w:instrText xml:space="preserve"> PAGEREF _Toc11473 \h </w:instrText>
        </w:r>
        <w:r>
          <w:fldChar w:fldCharType="separate"/>
        </w:r>
        <w:r>
          <w:t>68</w:t>
        </w:r>
        <w:r>
          <w:fldChar w:fldCharType="end"/>
        </w:r>
      </w:hyperlink>
    </w:p>
    <w:p>
      <w:pPr>
        <w:pStyle w:val="TOC2"/>
        <w:tabs>
          <w:tab w:val="right" w:leader="dot" w:pos="8306"/>
        </w:tabs>
      </w:pPr>
      <w:hyperlink w:anchor="_Toc21088" w:history="1">
        <w:r>
          <w:rPr>
            <w:rFonts w:ascii="仿宋" w:eastAsia="仿宋" w:hAnsi="仿宋" w:cs="仿宋" w:hint="eastAsia"/>
            <w:lang w:eastAsia="zh-CN"/>
          </w:rPr>
          <w:t>(一)、安乃近项目启动阶段时间节点</w:t>
        </w:r>
        <w:r>
          <w:tab/>
        </w:r>
        <w:r>
          <w:fldChar w:fldCharType="begin"/>
        </w:r>
        <w:r>
          <w:instrText xml:space="preserve"> PAGEREF _Toc21088 \h </w:instrText>
        </w:r>
        <w:r>
          <w:fldChar w:fldCharType="separate"/>
        </w:r>
        <w:r>
          <w:t>68</w:t>
        </w:r>
        <w:r>
          <w:fldChar w:fldCharType="end"/>
        </w:r>
      </w:hyperlink>
    </w:p>
    <w:p>
      <w:pPr>
        <w:pStyle w:val="TOC2"/>
        <w:tabs>
          <w:tab w:val="right" w:leader="dot" w:pos="8306"/>
        </w:tabs>
      </w:pPr>
      <w:hyperlink w:anchor="_Toc26559" w:history="1">
        <w:r>
          <w:rPr>
            <w:rFonts w:ascii="仿宋" w:eastAsia="仿宋" w:hAnsi="仿宋" w:cs="仿宋" w:hint="eastAsia"/>
            <w:lang w:eastAsia="zh-CN"/>
          </w:rPr>
          <w:t>(二)、安乃近项目执行阶段时间节点</w:t>
        </w:r>
        <w:r>
          <w:tab/>
        </w:r>
        <w:r>
          <w:fldChar w:fldCharType="begin"/>
        </w:r>
        <w:r>
          <w:instrText xml:space="preserve"> PAGEREF _Toc26559 \h </w:instrText>
        </w:r>
        <w:r>
          <w:fldChar w:fldCharType="separate"/>
        </w:r>
        <w:r>
          <w:t>69</w:t>
        </w:r>
        <w:r>
          <w:fldChar w:fldCharType="end"/>
        </w:r>
      </w:hyperlink>
    </w:p>
    <w:p>
      <w:pPr>
        <w:pStyle w:val="TOC2"/>
        <w:tabs>
          <w:tab w:val="right" w:leader="dot" w:pos="8306"/>
        </w:tabs>
      </w:pPr>
      <w:hyperlink w:anchor="_Toc5743" w:history="1">
        <w:r>
          <w:rPr>
            <w:rFonts w:ascii="仿宋" w:eastAsia="仿宋" w:hAnsi="仿宋" w:cs="仿宋" w:hint="eastAsia"/>
            <w:lang w:eastAsia="zh-CN"/>
          </w:rPr>
          <w:t>(三)、安乃近项目完成阶段时间节点</w:t>
        </w:r>
        <w:r>
          <w:tab/>
        </w:r>
        <w:r>
          <w:fldChar w:fldCharType="begin"/>
        </w:r>
        <w:r>
          <w:instrText xml:space="preserve"> PAGEREF _Toc5743 \h </w:instrText>
        </w:r>
        <w:r>
          <w:fldChar w:fldCharType="separate"/>
        </w:r>
        <w:r>
          <w:t>70</w:t>
        </w:r>
        <w:r>
          <w:fldChar w:fldCharType="end"/>
        </w:r>
      </w:hyperlink>
    </w:p>
    <w:p>
      <w:pPr>
        <w:pStyle w:val="TOC1"/>
        <w:tabs>
          <w:tab w:val="right" w:leader="dot" w:pos="8306"/>
        </w:tabs>
      </w:pPr>
      <w:hyperlink w:anchor="_Toc31528" w:history="1">
        <w:r>
          <w:rPr>
            <w:rFonts w:ascii="仿宋" w:eastAsia="仿宋" w:hAnsi="仿宋" w:cs="仿宋" w:hint="eastAsia"/>
            <w:lang w:eastAsia="zh-CN"/>
          </w:rPr>
          <w:t>十七、安乃近项目工程方案分析</w:t>
        </w:r>
        <w:r>
          <w:tab/>
        </w:r>
        <w:r>
          <w:fldChar w:fldCharType="begin"/>
        </w:r>
        <w:r>
          <w:instrText xml:space="preserve"> PAGEREF _Toc31528 \h </w:instrText>
        </w:r>
        <w:r>
          <w:fldChar w:fldCharType="separate"/>
        </w:r>
        <w:r>
          <w:t>71</w:t>
        </w:r>
        <w:r>
          <w:fldChar w:fldCharType="end"/>
        </w:r>
      </w:hyperlink>
    </w:p>
    <w:p>
      <w:pPr>
        <w:pStyle w:val="TOC2"/>
        <w:tabs>
          <w:tab w:val="right" w:leader="dot" w:pos="8306"/>
        </w:tabs>
      </w:pPr>
      <w:hyperlink w:anchor="_Toc790" w:history="1">
        <w:r>
          <w:rPr>
            <w:rFonts w:ascii="仿宋" w:eastAsia="仿宋" w:hAnsi="仿宋" w:cs="仿宋" w:hint="eastAsia"/>
            <w:lang w:eastAsia="zh-CN"/>
          </w:rPr>
          <w:t>(一)、建筑工程设计原则</w:t>
        </w:r>
        <w:r>
          <w:tab/>
        </w:r>
        <w:r>
          <w:fldChar w:fldCharType="begin"/>
        </w:r>
        <w:r>
          <w:instrText xml:space="preserve"> PAGEREF _Toc790 \h </w:instrText>
        </w:r>
        <w:r>
          <w:fldChar w:fldCharType="separate"/>
        </w:r>
        <w:r>
          <w:t>71</w:t>
        </w:r>
        <w:r>
          <w:fldChar w:fldCharType="end"/>
        </w:r>
      </w:hyperlink>
    </w:p>
    <w:p>
      <w:pPr>
        <w:pStyle w:val="TOC2"/>
        <w:tabs>
          <w:tab w:val="right" w:leader="dot" w:pos="8306"/>
        </w:tabs>
      </w:pPr>
      <w:hyperlink w:anchor="_Toc28588" w:history="1">
        <w:r>
          <w:rPr>
            <w:rFonts w:ascii="仿宋" w:eastAsia="仿宋" w:hAnsi="仿宋" w:cs="仿宋" w:hint="eastAsia"/>
            <w:lang w:eastAsia="zh-CN"/>
          </w:rPr>
          <w:t>(二)、土建工程建设指标</w:t>
        </w:r>
        <w:r>
          <w:tab/>
        </w:r>
        <w:r>
          <w:fldChar w:fldCharType="begin"/>
        </w:r>
        <w:r>
          <w:instrText xml:space="preserve"> PAGEREF _Toc28588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67"/>
      <w:r>
        <w:rPr>
          <w:rFonts w:ascii="仿宋" w:eastAsia="仿宋" w:hAnsi="仿宋" w:cs="仿宋" w:hint="eastAsia"/>
          <w:sz w:val="28"/>
          <w:lang w:eastAsia="zh-CN"/>
        </w:rPr>
        <w:t>一、安乃近项目土建工程</w:t>
      </w:r>
      <w:bookmarkEnd w:id="2"/>
    </w:p>
    <w:p>
      <w:pPr>
        <w:pStyle w:val="Heading2"/>
        <w:rPr>
          <w:rFonts w:ascii="仿宋" w:eastAsia="仿宋" w:hAnsi="仿宋" w:cs="仿宋" w:hint="eastAsia"/>
          <w:lang w:eastAsia="zh-CN"/>
        </w:rPr>
      </w:pPr>
      <w:bookmarkStart w:id="3" w:name="_Toc17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在安乃近项目的建筑工程设计中，我们将秉承一系列重要的设计原则，以确保安乃近项目建筑在功能、美观、可持续性等方面达到最佳效果。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首要原则是确保建筑的功能性得到最大化的发挥。我们将充分理解安乃近项目的实际需求，合理布局各个功能区域，保证建筑在满足业务需求的同时，提供高效的工作环境。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在建筑设计中，我们将综合考虑建设和运营成本。通过精细的经济效益分析，确保设计方案在高效利用资源的同时，对安乃近项目的长期盈利能力有积极的贡献。</w:t>
      </w:r>
    </w:p>
    <w:p>
      <w:pPr>
        <w:pStyle w:val="Heading2"/>
        <w:ind w:firstLine="560" w:firstLineChars="200"/>
        <w:rPr>
          <w:rFonts w:ascii="仿宋" w:eastAsia="仿宋" w:hAnsi="仿宋" w:cs="仿宋" w:hint="eastAsia"/>
          <w:sz w:val="28"/>
          <w:lang w:eastAsia="zh-CN"/>
        </w:rPr>
      </w:pPr>
      <w:bookmarkStart w:id="4" w:name="_Toc125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安乃近项目的土建工程设计中，我们将精准设定设计年限，结合安乃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安乃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安乃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安乃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安乃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本期工程安乃近项目预计总建筑面积XXX平方米，其中：计容建筑面积XXX平方米，计划建筑工程投资XX万元，占安乃近项目总投资的XX%。</w:t>
      </w:r>
    </w:p>
    <w:p>
      <w:pPr>
        <w:pStyle w:val="Heading1"/>
        <w:ind w:firstLine="560" w:firstLineChars="200"/>
        <w:rPr>
          <w:rFonts w:ascii="仿宋" w:eastAsia="仿宋" w:hAnsi="仿宋" w:cs="仿宋" w:hint="eastAsia"/>
          <w:sz w:val="28"/>
          <w:lang w:eastAsia="zh-CN"/>
        </w:rPr>
      </w:pPr>
      <w:bookmarkStart w:id="7" w:name="_Toc11006"/>
      <w:r>
        <w:rPr>
          <w:rFonts w:ascii="仿宋" w:eastAsia="仿宋" w:hAnsi="仿宋" w:cs="仿宋" w:hint="eastAsia"/>
          <w:sz w:val="28"/>
          <w:lang w:eastAsia="zh-CN"/>
        </w:rPr>
        <w:t>二、安乃近项目建设背景及必要性分析</w:t>
      </w:r>
      <w:bookmarkEnd w:id="7"/>
    </w:p>
    <w:p>
      <w:pPr>
        <w:pStyle w:val="Heading2"/>
        <w:rPr>
          <w:rFonts w:ascii="仿宋" w:eastAsia="仿宋" w:hAnsi="仿宋" w:cs="仿宋" w:hint="eastAsia"/>
          <w:lang w:eastAsia="zh-CN"/>
        </w:rPr>
      </w:pPr>
      <w:bookmarkStart w:id="8" w:name="_Toc20179"/>
      <w:r>
        <w:rPr>
          <w:rFonts w:ascii="仿宋" w:eastAsia="仿宋" w:hAnsi="仿宋" w:cs="仿宋" w:hint="eastAsia"/>
          <w:lang w:eastAsia="zh-CN"/>
        </w:rPr>
        <w:t>(一)、安乃近项目背景分析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安乃近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我们的背景分析将深入挖掘当前行业的发展趋势，通过对竞争态势的全面审视，找到安乃近项目在这个潮流中的定位。同时，我们将关注行业内涌现的新兴机遇，以便安乃近项目更好地融入行业发展的潮流中。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安乃近项目提供了强大的发展动力。我们将聚焦于行业内最新的技术发展趋势，包括但不限于人工智能、大数据分析、物联网等领域。通过深度的技术研究，我们将确保安乃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安乃近项目发展的源泉。我们将投入更多的精力对市场需求进行深入剖析，超越表面的需求，深入挖掘潜在的市场痛点和机遇。通过对市场需求的细致了解，安乃近项目将更有针对性地设计解决方案，满足市场的多样化需求，从而更好地促进安乃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安乃近项目战略至关重要。我们将对竞争态势进行更为深入的分析，包括但不限于市场份额、产品特点、客户满意度等多个维度。通过深度的竞争分析，安乃近项目将能够更准确地把握市场脉搏，制定具有竞争力的安乃近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安乃近项目的发展具有直接的影响。我们将进行更为全面的法规和政策分析，了解行业发展中的潜在法律风险和合规挑战。通过充分了解和遵守相关法规，安乃近项目将确保在法律框架内合法合规运营，为安乃近项目的稳健发展提供有力支持。</w:t>
      </w:r>
    </w:p>
    <w:p>
      <w:pPr>
        <w:pStyle w:val="Heading2"/>
        <w:ind w:firstLine="560" w:firstLineChars="200"/>
        <w:rPr>
          <w:rFonts w:ascii="仿宋" w:eastAsia="仿宋" w:hAnsi="仿宋" w:cs="仿宋" w:hint="eastAsia"/>
          <w:sz w:val="28"/>
          <w:lang w:eastAsia="zh-CN"/>
        </w:rPr>
      </w:pPr>
      <w:bookmarkStart w:id="9" w:name="_Toc12009"/>
      <w:r>
        <w:rPr>
          <w:rFonts w:ascii="仿宋" w:eastAsia="仿宋" w:hAnsi="仿宋" w:cs="仿宋" w:hint="eastAsia"/>
          <w:sz w:val="28"/>
          <w:lang w:eastAsia="zh-CN"/>
        </w:rPr>
        <w:t>(二)、安乃近项目建设必要性分析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建设的迫切性源于对行业发展趋势的深刻洞察。我们正处于一个行业变革的时代，科技创新、数字化转型成为企业发展的关键动力。安乃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建设不仅仅是为了跟上潮流，更是为了通过技术创新推动企业的持续发展。通过引入先进的技术和解决方案，安乃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安乃近项目的建设成为必然选择，通过提高产品质量、拓展服务领域，从而在竞争中获得更多的机会。安乃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安乃近项目建设的必要性体现在对客户需求更精准的满足。通过安乃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建设的背后是对企业持续创新的追求。只有通过不断创新，企业才能在竞争中立于不败之地。安乃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391"/>
      <w:r>
        <w:rPr>
          <w:rFonts w:ascii="仿宋" w:eastAsia="仿宋" w:hAnsi="仿宋" w:cs="仿宋" w:hint="eastAsia"/>
          <w:sz w:val="28"/>
          <w:lang w:eastAsia="zh-CN"/>
        </w:rPr>
        <w:t>三、安乃近项目文档管理</w:t>
      </w:r>
      <w:bookmarkEnd w:id="10"/>
    </w:p>
    <w:p>
      <w:pPr>
        <w:pStyle w:val="Heading2"/>
        <w:rPr>
          <w:rFonts w:ascii="仿宋" w:eastAsia="仿宋" w:hAnsi="仿宋" w:cs="仿宋" w:hint="eastAsia"/>
          <w:lang w:eastAsia="zh-CN"/>
        </w:rPr>
      </w:pPr>
      <w:bookmarkStart w:id="11" w:name="_Toc1732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安乃近项目高度重视文档的质量和准确性，以支持安乃近项目的各项活动和决策。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文档的编制始于安乃近项目计划的初期，我们制定了详细的文档编制计划，明确了每个文档的内容、格式和编写责任人。在安乃近项目启动阶段，我们首先编制了安乃近项目章程，明确定义了安乃近项目的目标、范围、风险等关键要素。随后，安乃近项目团队根据计划陆续编制了需求文档、设计文档、测试文档等各类文档，确保安乃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安乃近项目管理中的重要环节，旨在确保安乃近项目文档符合质量标准和安乃近项目需求。在安乃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除了内部审查，我们还进行了外部审查，邀请安乃近项目相关利益方和专业领域的专家对文档进行独立审查。这有助于获取更全面、客观的反馈，确保安乃近项目文档不仅符合内部标准，也满足外部需求。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安乃近项目在文档编制与审查方面建立了严格的管理机制，通过规范的流程和多维度的审查，确保安乃近项目文档的质量、准确性和可靠性，为安乃近项目的顺利推进提供了有力支持。</w:t>
      </w:r>
    </w:p>
    <w:p>
      <w:pPr>
        <w:pStyle w:val="Heading2"/>
        <w:ind w:firstLine="560" w:firstLineChars="200"/>
        <w:rPr>
          <w:rFonts w:ascii="仿宋" w:eastAsia="仿宋" w:hAnsi="仿宋" w:cs="仿宋" w:hint="eastAsia"/>
          <w:sz w:val="28"/>
          <w:lang w:eastAsia="zh-CN"/>
        </w:rPr>
      </w:pPr>
      <w:bookmarkStart w:id="12" w:name="_Toc1312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在安乃近项目中，我们致力于优化文档发布与分发过程，以确保信息的高效传递和团队间协作的顺畅进行。以下是我们采取的关键优化策略：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我们通过多渠道发布文档，包括电子邮件、安乃近项目管理平台、内部网站等，以满足不同团队成员的偏好和需求。多渠道发布确保了信息的全面覆盖。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我们采用了精细的权限控制，确保只有授权人员可以访问敏感信息。这种安全措施保护了安乃近项目文档的机密性，防止了未经授权的信息泄露。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10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文档存档与归档是安乃近项目生命周期中一个至关重要的环节，直接关系到安乃近项目信息的长期保存和历史记录的完整性。在安乃近项目中，我们实施了一系列有效的文档存档与归档管理策略：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88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38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安乃近项目的主要产品是XXXX，预计年产值为XXX万元。这一产品在市场中占据着重要的地位，其广泛的应用范围使得该安乃近项目的市场前景非常广阔。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安乃近项目的xxx产品作为重要的原材料之一，将在多个领域发挥关键作用。其在建筑、交通、能源等方面的广泛应用将为整个产业链提供强大的支持，形成产业协同效应。安乃近项目的年产值XXX万XXX万XXX万万元不仅反映了其在市场上的巨大潜力，更预示着它对国民经济的积极贡献。这种关联度高、涉及面广的产业关系，使得该安乃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57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总征地面积为XXXX平方米，相当于约XX.XX亩，其中净用地面积为XXXX平方米，红线范围内相当于约XX.XX亩。这一用地规模充分考虑了安乃近项目的建设需求，保障了安乃近项目在合适的空间内得以充分发展。安乃近项目规划的总建筑面积为XXXX平方米，其中主体工程建设占XXXX平方米，计容建筑面积达XXXX平方米。预计建筑工程的投资将达到XXXX万元，为安乃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计划购置的设备共计XXXX台（套），设备购置费用为XXXX万元。这一设备购置计划充分考虑到安乃近项目的生产需求和技术要求，确保了安乃近项目在生产运营中具备先进的技术装备和高效的生产能力。设备的合理配置将为安乃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安乃近项目计划总投资为XXXX万元，预计年实现营业收入为XXXX万元。这一产能规模的设定旨在确保安乃近项目能够在投资与回报之间取得平衡，实现长期可持续的发展。安乃近项目的总投资充分考虑到各个方面的需求，包括用地建设、设备购置等多个环节，以确保安乃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593"/>
      <w:r>
        <w:rPr>
          <w:rFonts w:ascii="仿宋" w:eastAsia="仿宋" w:hAnsi="仿宋" w:cs="仿宋" w:hint="eastAsia"/>
          <w:sz w:val="28"/>
          <w:lang w:eastAsia="zh-CN"/>
        </w:rPr>
        <w:t>五、安乃近项目危机管理</w:t>
      </w:r>
      <w:bookmarkEnd w:id="17"/>
    </w:p>
    <w:p>
      <w:pPr>
        <w:pStyle w:val="Heading2"/>
        <w:rPr>
          <w:rFonts w:ascii="仿宋" w:eastAsia="仿宋" w:hAnsi="仿宋" w:cs="仿宋" w:hint="eastAsia"/>
          <w:lang w:eastAsia="zh-CN"/>
        </w:rPr>
      </w:pPr>
      <w:bookmarkStart w:id="18" w:name="_Toc2893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安乃近项目危机管理中，危机预警与识别是确保安乃近项目稳健运行的核心步骤。通过建立全面的监测机制，安乃近项目团队旨在及时发现和理解潜在的风险和危机因素，以便采取及时的预防和应对措施，确保安乃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首先，通过深入的风险评估，安乃近项目团队全面分析了整个安乃近项目和各个阶段可能存在的威胁。这包括准确评估每个潜在风险的发生概率和可能影响的程度，为后续危机预警提供了有力支持。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安乃近项目团队着重于明确定义安乃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安乃近项目进展的持续监控，团队能够及时发现潜在问题并作出迅速反应。安乃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在这一阶段，团队的专业素养和反应速度将发挥至关重要的作用，以确保潜在危机能够在初期得到有效的处理，最大程度地减轻负面影响。通过危机预警与识别，安乃近项目得以更有序、可控地推进。</w:t>
      </w:r>
    </w:p>
    <w:p>
      <w:pPr>
        <w:pStyle w:val="Heading2"/>
        <w:ind w:firstLine="560" w:firstLineChars="200"/>
        <w:rPr>
          <w:rFonts w:ascii="仿宋" w:eastAsia="仿宋" w:hAnsi="仿宋" w:cs="仿宋" w:hint="eastAsia"/>
          <w:sz w:val="28"/>
          <w:lang w:eastAsia="zh-CN"/>
        </w:rPr>
      </w:pPr>
      <w:bookmarkStart w:id="19" w:name="_Toc27675"/>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在危机发生时，安乃近项目团队立即行动，成立了应急小组。该小组的任务是迅速制定并实施紧急应对措施，以最小化潜在损失。以下是采取的主要措施：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暂停安乃近项目进度：为遏制危机蔓延，安乃近项目暂时停止进行，以便全面评估当前状况。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资源重新分配：重新评估安乃近项目资源的分配，确保最大限度地减小损失。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实时沟通：与关键利益相关者建立实时沟通机制，向他们传递安乃近项目危机的实际状况，保障安乃近项目核心利益。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在紧急应对的同时，安乃近项目团队强调了团队协作和有效沟通的重要性。以下是团队协作的关键举措：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信息共享机制：建立了信息共享平台，确保团队成员能够及时获取安乃近项目危机的实时信息。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领导者沟通：安乃近项目领导者通过定期会议和即时沟通工具，指导团队应对危机，保持团队稳定运行。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随着危机得到初步控制，安乃近项目团队转向制定恢复计划，以确保安乃近项目能够从中迅速恢复。主要恢复计划包括：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修复受损的进度计划：重新评估安乃近项目进度，制定修复计划，确保安乃近项目尽快回归正常进程。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重新调整资源分配：优化资源分配，确保安乃近项目在有限资源下高效运转。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https://d.book118.com/218040040033006030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安乃近项目规划设计方案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D4E97"/>
    <w:rsid w:val="24FD4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4004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2024-01-21T22:04:00Z</dcterms:created>
  <dcterms:modified xsi:type="dcterms:W3CDTF">2024-01-21T22:04:41Z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BE274836C4DE4FAFB5E8153DC898FB39_11</vt:lpwstr>
  </property>
  <property fmtid="{D5CDD505-2E9C-101B-9397-08002B2CF9AE}" pid="3" name="KSOProductBuildVer">
    <vt:lpwstr>2052-12.1.0.16120</vt:lpwstr>
  </property>
</Properties>
</file>