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产业互联网项目构思建设方案</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13638" w:history="1">
        <w:r>
          <w:rPr>
            <w:rFonts w:ascii="仿宋" w:eastAsia="仿宋" w:hAnsi="仿宋" w:cs="仿宋" w:hint="eastAsia"/>
            <w:lang w:eastAsia="zh-CN"/>
          </w:rPr>
          <w:t>概论</w:t>
        </w:r>
        <w:r>
          <w:tab/>
        </w:r>
        <w:r>
          <w:fldChar w:fldCharType="begin"/>
        </w:r>
        <w:r>
          <w:instrText xml:space="preserve"> PAGEREF _Toc13638 \h </w:instrText>
        </w:r>
        <w:r>
          <w:fldChar w:fldCharType="separate"/>
        </w:r>
        <w:r>
          <w:t>3</w:t>
        </w:r>
        <w:r>
          <w:fldChar w:fldCharType="end"/>
        </w:r>
      </w:hyperlink>
    </w:p>
    <w:p>
      <w:pPr>
        <w:pStyle w:val="TOC1"/>
        <w:tabs>
          <w:tab w:val="right" w:leader="dot" w:pos="8306"/>
        </w:tabs>
      </w:pPr>
      <w:hyperlink w:anchor="_Toc30016" w:history="1">
        <w:r>
          <w:rPr>
            <w:rFonts w:ascii="仿宋" w:eastAsia="仿宋" w:hAnsi="仿宋" w:cs="仿宋" w:hint="eastAsia"/>
            <w:lang w:eastAsia="zh-CN"/>
          </w:rPr>
          <w:t>一、产业互联网项目概论</w:t>
        </w:r>
        <w:r>
          <w:tab/>
        </w:r>
        <w:r>
          <w:fldChar w:fldCharType="begin"/>
        </w:r>
        <w:r>
          <w:instrText xml:space="preserve"> PAGEREF _Toc30016 \h </w:instrText>
        </w:r>
        <w:r>
          <w:fldChar w:fldCharType="separate"/>
        </w:r>
        <w:r>
          <w:t>3</w:t>
        </w:r>
        <w:r>
          <w:fldChar w:fldCharType="end"/>
        </w:r>
      </w:hyperlink>
    </w:p>
    <w:p>
      <w:pPr>
        <w:pStyle w:val="TOC2"/>
        <w:tabs>
          <w:tab w:val="right" w:leader="dot" w:pos="8306"/>
        </w:tabs>
      </w:pPr>
      <w:hyperlink w:anchor="_Toc11666" w:history="1">
        <w:r>
          <w:rPr>
            <w:rFonts w:ascii="仿宋" w:eastAsia="仿宋" w:hAnsi="仿宋" w:cs="仿宋" w:hint="eastAsia"/>
            <w:lang w:eastAsia="zh-CN"/>
          </w:rPr>
          <w:t>(一)、项目申报单位概况</w:t>
        </w:r>
        <w:r>
          <w:tab/>
        </w:r>
        <w:r>
          <w:fldChar w:fldCharType="begin"/>
        </w:r>
        <w:r>
          <w:instrText xml:space="preserve"> PAGEREF _Toc11666 \h </w:instrText>
        </w:r>
        <w:r>
          <w:fldChar w:fldCharType="separate"/>
        </w:r>
        <w:r>
          <w:t>3</w:t>
        </w:r>
        <w:r>
          <w:fldChar w:fldCharType="end"/>
        </w:r>
      </w:hyperlink>
    </w:p>
    <w:p>
      <w:pPr>
        <w:pStyle w:val="TOC2"/>
        <w:tabs>
          <w:tab w:val="right" w:leader="dot" w:pos="8306"/>
        </w:tabs>
      </w:pPr>
      <w:hyperlink w:anchor="_Toc20493" w:history="1">
        <w:r>
          <w:rPr>
            <w:rFonts w:ascii="仿宋" w:eastAsia="仿宋" w:hAnsi="仿宋" w:cs="仿宋" w:hint="eastAsia"/>
            <w:lang w:eastAsia="zh-CN"/>
          </w:rPr>
          <w:t>(二)、项目概况</w:t>
        </w:r>
        <w:r>
          <w:tab/>
        </w:r>
        <w:r>
          <w:fldChar w:fldCharType="begin"/>
        </w:r>
        <w:r>
          <w:instrText xml:space="preserve"> PAGEREF _Toc20493 \h </w:instrText>
        </w:r>
        <w:r>
          <w:fldChar w:fldCharType="separate"/>
        </w:r>
        <w:r>
          <w:t>4</w:t>
        </w:r>
        <w:r>
          <w:fldChar w:fldCharType="end"/>
        </w:r>
      </w:hyperlink>
    </w:p>
    <w:p>
      <w:pPr>
        <w:pStyle w:val="TOC1"/>
        <w:tabs>
          <w:tab w:val="right" w:leader="dot" w:pos="8306"/>
        </w:tabs>
      </w:pPr>
      <w:hyperlink w:anchor="_Toc10679" w:history="1">
        <w:r>
          <w:rPr>
            <w:rFonts w:ascii="仿宋" w:eastAsia="仿宋" w:hAnsi="仿宋" w:cs="仿宋" w:hint="eastAsia"/>
            <w:lang w:eastAsia="zh-CN"/>
          </w:rPr>
          <w:t>二、财务管理与成本控制</w:t>
        </w:r>
        <w:r>
          <w:tab/>
        </w:r>
        <w:r>
          <w:fldChar w:fldCharType="begin"/>
        </w:r>
        <w:r>
          <w:instrText xml:space="preserve"> PAGEREF _Toc10679 \h </w:instrText>
        </w:r>
        <w:r>
          <w:fldChar w:fldCharType="separate"/>
        </w:r>
        <w:r>
          <w:t>7</w:t>
        </w:r>
        <w:r>
          <w:fldChar w:fldCharType="end"/>
        </w:r>
      </w:hyperlink>
    </w:p>
    <w:p>
      <w:pPr>
        <w:pStyle w:val="TOC2"/>
        <w:tabs>
          <w:tab w:val="right" w:leader="dot" w:pos="8306"/>
        </w:tabs>
      </w:pPr>
      <w:hyperlink w:anchor="_Toc12058" w:history="1">
        <w:r>
          <w:rPr>
            <w:rFonts w:ascii="仿宋" w:eastAsia="仿宋" w:hAnsi="仿宋" w:cs="仿宋" w:hint="eastAsia"/>
            <w:lang w:eastAsia="zh-CN"/>
          </w:rPr>
          <w:t>(一)、财务管理体系建设</w:t>
        </w:r>
        <w:r>
          <w:tab/>
        </w:r>
        <w:r>
          <w:fldChar w:fldCharType="begin"/>
        </w:r>
        <w:r>
          <w:instrText xml:space="preserve"> PAGEREF _Toc12058 \h </w:instrText>
        </w:r>
        <w:r>
          <w:fldChar w:fldCharType="separate"/>
        </w:r>
        <w:r>
          <w:t>7</w:t>
        </w:r>
        <w:r>
          <w:fldChar w:fldCharType="end"/>
        </w:r>
      </w:hyperlink>
    </w:p>
    <w:p>
      <w:pPr>
        <w:pStyle w:val="TOC2"/>
        <w:tabs>
          <w:tab w:val="right" w:leader="dot" w:pos="8306"/>
        </w:tabs>
      </w:pPr>
      <w:hyperlink w:anchor="_Toc9914" w:history="1">
        <w:r>
          <w:rPr>
            <w:rFonts w:ascii="仿宋" w:eastAsia="仿宋" w:hAnsi="仿宋" w:cs="仿宋" w:hint="eastAsia"/>
            <w:lang w:eastAsia="zh-CN"/>
          </w:rPr>
          <w:t>(二)、成本控制措施</w:t>
        </w:r>
        <w:r>
          <w:tab/>
        </w:r>
        <w:r>
          <w:fldChar w:fldCharType="begin"/>
        </w:r>
        <w:r>
          <w:instrText xml:space="preserve"> PAGEREF _Toc9914 \h </w:instrText>
        </w:r>
        <w:r>
          <w:fldChar w:fldCharType="separate"/>
        </w:r>
        <w:r>
          <w:t>8</w:t>
        </w:r>
        <w:r>
          <w:fldChar w:fldCharType="end"/>
        </w:r>
      </w:hyperlink>
    </w:p>
    <w:p>
      <w:pPr>
        <w:pStyle w:val="TOC1"/>
        <w:tabs>
          <w:tab w:val="right" w:leader="dot" w:pos="8306"/>
        </w:tabs>
      </w:pPr>
      <w:hyperlink w:anchor="_Toc11188" w:history="1">
        <w:r>
          <w:rPr>
            <w:rFonts w:ascii="仿宋" w:eastAsia="仿宋" w:hAnsi="仿宋" w:cs="仿宋" w:hint="eastAsia"/>
            <w:lang w:eastAsia="zh-CN"/>
          </w:rPr>
          <w:t>三、发展规划、产业政策和行业准入分析</w:t>
        </w:r>
        <w:r>
          <w:tab/>
        </w:r>
        <w:r>
          <w:fldChar w:fldCharType="begin"/>
        </w:r>
        <w:r>
          <w:instrText xml:space="preserve"> PAGEREF _Toc11188 \h </w:instrText>
        </w:r>
        <w:r>
          <w:fldChar w:fldCharType="separate"/>
        </w:r>
        <w:r>
          <w:t>9</w:t>
        </w:r>
        <w:r>
          <w:fldChar w:fldCharType="end"/>
        </w:r>
      </w:hyperlink>
    </w:p>
    <w:p>
      <w:pPr>
        <w:pStyle w:val="TOC2"/>
        <w:tabs>
          <w:tab w:val="right" w:leader="dot" w:pos="8306"/>
        </w:tabs>
      </w:pPr>
      <w:hyperlink w:anchor="_Toc4004" w:history="1">
        <w:r>
          <w:rPr>
            <w:rFonts w:ascii="仿宋" w:eastAsia="仿宋" w:hAnsi="仿宋" w:cs="仿宋" w:hint="eastAsia"/>
            <w:lang w:eastAsia="zh-CN"/>
          </w:rPr>
          <w:t>(一)、发展规划分析</w:t>
        </w:r>
        <w:r>
          <w:tab/>
        </w:r>
        <w:r>
          <w:fldChar w:fldCharType="begin"/>
        </w:r>
        <w:r>
          <w:instrText xml:space="preserve"> PAGEREF _Toc4004 \h </w:instrText>
        </w:r>
        <w:r>
          <w:fldChar w:fldCharType="separate"/>
        </w:r>
        <w:r>
          <w:t>9</w:t>
        </w:r>
        <w:r>
          <w:fldChar w:fldCharType="end"/>
        </w:r>
      </w:hyperlink>
    </w:p>
    <w:p>
      <w:pPr>
        <w:pStyle w:val="TOC2"/>
        <w:tabs>
          <w:tab w:val="right" w:leader="dot" w:pos="8306"/>
        </w:tabs>
      </w:pPr>
      <w:hyperlink w:anchor="_Toc10214" w:history="1">
        <w:r>
          <w:rPr>
            <w:rFonts w:ascii="仿宋" w:eastAsia="仿宋" w:hAnsi="仿宋" w:cs="仿宋" w:hint="eastAsia"/>
            <w:lang w:eastAsia="zh-CN"/>
          </w:rPr>
          <w:t>(二)、产业政策分析</w:t>
        </w:r>
        <w:r>
          <w:tab/>
        </w:r>
        <w:r>
          <w:fldChar w:fldCharType="begin"/>
        </w:r>
        <w:r>
          <w:instrText xml:space="preserve"> PAGEREF _Toc10214 \h </w:instrText>
        </w:r>
        <w:r>
          <w:fldChar w:fldCharType="separate"/>
        </w:r>
        <w:r>
          <w:t>11</w:t>
        </w:r>
        <w:r>
          <w:fldChar w:fldCharType="end"/>
        </w:r>
      </w:hyperlink>
    </w:p>
    <w:p>
      <w:pPr>
        <w:pStyle w:val="TOC2"/>
        <w:tabs>
          <w:tab w:val="right" w:leader="dot" w:pos="8306"/>
        </w:tabs>
      </w:pPr>
      <w:hyperlink w:anchor="_Toc31964" w:history="1">
        <w:r>
          <w:rPr>
            <w:rFonts w:ascii="仿宋" w:eastAsia="仿宋" w:hAnsi="仿宋" w:cs="仿宋" w:hint="eastAsia"/>
            <w:lang w:eastAsia="zh-CN"/>
          </w:rPr>
          <w:t>(三)、行业准入分析</w:t>
        </w:r>
        <w:r>
          <w:tab/>
        </w:r>
        <w:r>
          <w:fldChar w:fldCharType="begin"/>
        </w:r>
        <w:r>
          <w:instrText xml:space="preserve"> PAGEREF _Toc31964 \h </w:instrText>
        </w:r>
        <w:r>
          <w:fldChar w:fldCharType="separate"/>
        </w:r>
        <w:r>
          <w:t>13</w:t>
        </w:r>
        <w:r>
          <w:fldChar w:fldCharType="end"/>
        </w:r>
      </w:hyperlink>
    </w:p>
    <w:p>
      <w:pPr>
        <w:pStyle w:val="TOC1"/>
        <w:tabs>
          <w:tab w:val="right" w:leader="dot" w:pos="8306"/>
        </w:tabs>
      </w:pPr>
      <w:hyperlink w:anchor="_Toc9978" w:history="1">
        <w:r>
          <w:rPr>
            <w:rFonts w:ascii="仿宋" w:eastAsia="仿宋" w:hAnsi="仿宋" w:cs="仿宋" w:hint="eastAsia"/>
            <w:lang w:eastAsia="zh-CN"/>
          </w:rPr>
          <w:t>四、项目监理与质量保证</w:t>
        </w:r>
        <w:r>
          <w:tab/>
        </w:r>
        <w:r>
          <w:fldChar w:fldCharType="begin"/>
        </w:r>
        <w:r>
          <w:instrText xml:space="preserve"> PAGEREF _Toc9978 \h </w:instrText>
        </w:r>
        <w:r>
          <w:fldChar w:fldCharType="separate"/>
        </w:r>
        <w:r>
          <w:t>14</w:t>
        </w:r>
        <w:r>
          <w:fldChar w:fldCharType="end"/>
        </w:r>
      </w:hyperlink>
    </w:p>
    <w:p>
      <w:pPr>
        <w:pStyle w:val="TOC2"/>
        <w:tabs>
          <w:tab w:val="right" w:leader="dot" w:pos="8306"/>
        </w:tabs>
      </w:pPr>
      <w:hyperlink w:anchor="_Toc26383" w:history="1">
        <w:r>
          <w:rPr>
            <w:rFonts w:ascii="仿宋" w:eastAsia="仿宋" w:hAnsi="仿宋" w:cs="仿宋" w:hint="eastAsia"/>
            <w:lang w:eastAsia="zh-CN"/>
          </w:rPr>
          <w:t>(一)、监理体系构建</w:t>
        </w:r>
        <w:r>
          <w:tab/>
        </w:r>
        <w:r>
          <w:fldChar w:fldCharType="begin"/>
        </w:r>
        <w:r>
          <w:instrText xml:space="preserve"> PAGEREF _Toc26383 \h </w:instrText>
        </w:r>
        <w:r>
          <w:fldChar w:fldCharType="separate"/>
        </w:r>
        <w:r>
          <w:t>14</w:t>
        </w:r>
        <w:r>
          <w:fldChar w:fldCharType="end"/>
        </w:r>
      </w:hyperlink>
    </w:p>
    <w:p>
      <w:pPr>
        <w:pStyle w:val="TOC2"/>
        <w:tabs>
          <w:tab w:val="right" w:leader="dot" w:pos="8306"/>
        </w:tabs>
      </w:pPr>
      <w:hyperlink w:anchor="_Toc32557" w:history="1">
        <w:r>
          <w:rPr>
            <w:rFonts w:ascii="仿宋" w:eastAsia="仿宋" w:hAnsi="仿宋" w:cs="仿宋" w:hint="eastAsia"/>
            <w:lang w:eastAsia="zh-CN"/>
          </w:rPr>
          <w:t>(二)、质量保证体系实施</w:t>
        </w:r>
        <w:r>
          <w:tab/>
        </w:r>
        <w:r>
          <w:fldChar w:fldCharType="begin"/>
        </w:r>
        <w:r>
          <w:instrText xml:space="preserve"> PAGEREF _Toc32557 \h </w:instrText>
        </w:r>
        <w:r>
          <w:fldChar w:fldCharType="separate"/>
        </w:r>
        <w:r>
          <w:t>15</w:t>
        </w:r>
        <w:r>
          <w:fldChar w:fldCharType="end"/>
        </w:r>
      </w:hyperlink>
    </w:p>
    <w:p>
      <w:pPr>
        <w:pStyle w:val="TOC2"/>
        <w:tabs>
          <w:tab w:val="right" w:leader="dot" w:pos="8306"/>
        </w:tabs>
      </w:pPr>
      <w:hyperlink w:anchor="_Toc12976" w:history="1">
        <w:r>
          <w:rPr>
            <w:rFonts w:ascii="仿宋" w:eastAsia="仿宋" w:hAnsi="仿宋" w:cs="仿宋" w:hint="eastAsia"/>
            <w:lang w:eastAsia="zh-CN"/>
          </w:rPr>
          <w:t>(三)、监理与质量控制流程</w:t>
        </w:r>
        <w:r>
          <w:tab/>
        </w:r>
        <w:r>
          <w:fldChar w:fldCharType="begin"/>
        </w:r>
        <w:r>
          <w:instrText xml:space="preserve"> PAGEREF _Toc12976 \h </w:instrText>
        </w:r>
        <w:r>
          <w:fldChar w:fldCharType="separate"/>
        </w:r>
        <w:r>
          <w:t>15</w:t>
        </w:r>
        <w:r>
          <w:fldChar w:fldCharType="end"/>
        </w:r>
      </w:hyperlink>
    </w:p>
    <w:p>
      <w:pPr>
        <w:pStyle w:val="TOC1"/>
        <w:tabs>
          <w:tab w:val="right" w:leader="dot" w:pos="8306"/>
        </w:tabs>
      </w:pPr>
      <w:hyperlink w:anchor="_Toc21959" w:history="1">
        <w:r>
          <w:rPr>
            <w:rFonts w:ascii="仿宋" w:eastAsia="仿宋" w:hAnsi="仿宋" w:cs="仿宋" w:hint="eastAsia"/>
            <w:lang w:eastAsia="zh-CN"/>
          </w:rPr>
          <w:t>五、背景、必要性分析</w:t>
        </w:r>
        <w:r>
          <w:tab/>
        </w:r>
        <w:r>
          <w:fldChar w:fldCharType="begin"/>
        </w:r>
        <w:r>
          <w:instrText xml:space="preserve"> PAGEREF _Toc21959 \h </w:instrText>
        </w:r>
        <w:r>
          <w:fldChar w:fldCharType="separate"/>
        </w:r>
        <w:r>
          <w:t>16</w:t>
        </w:r>
        <w:r>
          <w:fldChar w:fldCharType="end"/>
        </w:r>
      </w:hyperlink>
    </w:p>
    <w:p>
      <w:pPr>
        <w:pStyle w:val="TOC2"/>
        <w:tabs>
          <w:tab w:val="right" w:leader="dot" w:pos="8306"/>
        </w:tabs>
      </w:pPr>
      <w:hyperlink w:anchor="_Toc24591" w:history="1">
        <w:r>
          <w:rPr>
            <w:rFonts w:ascii="仿宋" w:eastAsia="仿宋" w:hAnsi="仿宋" w:cs="仿宋" w:hint="eastAsia"/>
            <w:lang w:eastAsia="zh-CN"/>
          </w:rPr>
          <w:t>(一)、项目建设背景</w:t>
        </w:r>
        <w:r>
          <w:tab/>
        </w:r>
        <w:r>
          <w:fldChar w:fldCharType="begin"/>
        </w:r>
        <w:r>
          <w:instrText xml:space="preserve"> PAGEREF _Toc24591 \h </w:instrText>
        </w:r>
        <w:r>
          <w:fldChar w:fldCharType="separate"/>
        </w:r>
        <w:r>
          <w:t>16</w:t>
        </w:r>
        <w:r>
          <w:fldChar w:fldCharType="end"/>
        </w:r>
      </w:hyperlink>
    </w:p>
    <w:p>
      <w:pPr>
        <w:pStyle w:val="TOC2"/>
        <w:tabs>
          <w:tab w:val="right" w:leader="dot" w:pos="8306"/>
        </w:tabs>
      </w:pPr>
      <w:hyperlink w:anchor="_Toc8508" w:history="1">
        <w:r>
          <w:rPr>
            <w:rFonts w:ascii="仿宋" w:eastAsia="仿宋" w:hAnsi="仿宋" w:cs="仿宋" w:hint="eastAsia"/>
            <w:lang w:eastAsia="zh-CN"/>
          </w:rPr>
          <w:t>(二)、必要性分析</w:t>
        </w:r>
        <w:r>
          <w:tab/>
        </w:r>
        <w:r>
          <w:fldChar w:fldCharType="begin"/>
        </w:r>
        <w:r>
          <w:instrText xml:space="preserve"> PAGEREF _Toc8508 \h </w:instrText>
        </w:r>
        <w:r>
          <w:fldChar w:fldCharType="separate"/>
        </w:r>
        <w:r>
          <w:t>17</w:t>
        </w:r>
        <w:r>
          <w:fldChar w:fldCharType="end"/>
        </w:r>
      </w:hyperlink>
    </w:p>
    <w:p>
      <w:pPr>
        <w:pStyle w:val="TOC2"/>
        <w:tabs>
          <w:tab w:val="right" w:leader="dot" w:pos="8306"/>
        </w:tabs>
      </w:pPr>
      <w:hyperlink w:anchor="_Toc19866" w:history="1">
        <w:r>
          <w:rPr>
            <w:rFonts w:ascii="仿宋" w:eastAsia="仿宋" w:hAnsi="仿宋" w:cs="仿宋" w:hint="eastAsia"/>
            <w:lang w:eastAsia="zh-CN"/>
          </w:rPr>
          <w:t>(三)、项目建设有利条件</w:t>
        </w:r>
        <w:r>
          <w:tab/>
        </w:r>
        <w:r>
          <w:fldChar w:fldCharType="begin"/>
        </w:r>
        <w:r>
          <w:instrText xml:space="preserve"> PAGEREF _Toc19866 \h </w:instrText>
        </w:r>
        <w:r>
          <w:fldChar w:fldCharType="separate"/>
        </w:r>
        <w:r>
          <w:t>18</w:t>
        </w:r>
        <w:r>
          <w:fldChar w:fldCharType="end"/>
        </w:r>
      </w:hyperlink>
    </w:p>
    <w:p>
      <w:pPr>
        <w:pStyle w:val="TOC1"/>
        <w:tabs>
          <w:tab w:val="right" w:leader="dot" w:pos="8306"/>
        </w:tabs>
      </w:pPr>
      <w:hyperlink w:anchor="_Toc2300" w:history="1">
        <w:r>
          <w:rPr>
            <w:rFonts w:ascii="仿宋" w:eastAsia="仿宋" w:hAnsi="仿宋" w:cs="仿宋" w:hint="eastAsia"/>
            <w:lang w:eastAsia="zh-CN"/>
          </w:rPr>
          <w:t>六、社会影响分析</w:t>
        </w:r>
        <w:r>
          <w:tab/>
        </w:r>
        <w:r>
          <w:fldChar w:fldCharType="begin"/>
        </w:r>
        <w:r>
          <w:instrText xml:space="preserve"> PAGEREF _Toc2300 \h </w:instrText>
        </w:r>
        <w:r>
          <w:fldChar w:fldCharType="separate"/>
        </w:r>
        <w:r>
          <w:t>20</w:t>
        </w:r>
        <w:r>
          <w:fldChar w:fldCharType="end"/>
        </w:r>
      </w:hyperlink>
    </w:p>
    <w:p>
      <w:pPr>
        <w:pStyle w:val="TOC2"/>
        <w:tabs>
          <w:tab w:val="right" w:leader="dot" w:pos="8306"/>
        </w:tabs>
      </w:pPr>
      <w:hyperlink w:anchor="_Toc9423" w:history="1">
        <w:r>
          <w:rPr>
            <w:rFonts w:ascii="仿宋" w:eastAsia="仿宋" w:hAnsi="仿宋" w:cs="仿宋" w:hint="eastAsia"/>
            <w:lang w:eastAsia="zh-CN"/>
          </w:rPr>
          <w:t>(一)、社会影响效果分析</w:t>
        </w:r>
        <w:r>
          <w:tab/>
        </w:r>
        <w:r>
          <w:fldChar w:fldCharType="begin"/>
        </w:r>
        <w:r>
          <w:instrText xml:space="preserve"> PAGEREF _Toc9423 \h </w:instrText>
        </w:r>
        <w:r>
          <w:fldChar w:fldCharType="separate"/>
        </w:r>
        <w:r>
          <w:t>20</w:t>
        </w:r>
        <w:r>
          <w:fldChar w:fldCharType="end"/>
        </w:r>
      </w:hyperlink>
    </w:p>
    <w:p>
      <w:pPr>
        <w:pStyle w:val="TOC2"/>
        <w:tabs>
          <w:tab w:val="right" w:leader="dot" w:pos="8306"/>
        </w:tabs>
      </w:pPr>
      <w:hyperlink w:anchor="_Toc31005" w:history="1">
        <w:r>
          <w:rPr>
            <w:rFonts w:ascii="仿宋" w:eastAsia="仿宋" w:hAnsi="仿宋" w:cs="仿宋" w:hint="eastAsia"/>
            <w:lang w:eastAsia="zh-CN"/>
          </w:rPr>
          <w:t>(二)、社会适应性分析</w:t>
        </w:r>
        <w:r>
          <w:tab/>
        </w:r>
        <w:r>
          <w:fldChar w:fldCharType="begin"/>
        </w:r>
        <w:r>
          <w:instrText xml:space="preserve"> PAGEREF _Toc31005 \h </w:instrText>
        </w:r>
        <w:r>
          <w:fldChar w:fldCharType="separate"/>
        </w:r>
        <w:r>
          <w:t>22</w:t>
        </w:r>
        <w:r>
          <w:fldChar w:fldCharType="end"/>
        </w:r>
      </w:hyperlink>
    </w:p>
    <w:p>
      <w:pPr>
        <w:pStyle w:val="TOC2"/>
        <w:tabs>
          <w:tab w:val="right" w:leader="dot" w:pos="8306"/>
        </w:tabs>
      </w:pPr>
      <w:hyperlink w:anchor="_Toc4051" w:history="1">
        <w:r>
          <w:rPr>
            <w:rFonts w:ascii="仿宋" w:eastAsia="仿宋" w:hAnsi="仿宋" w:cs="仿宋" w:hint="eastAsia"/>
            <w:lang w:eastAsia="zh-CN"/>
          </w:rPr>
          <w:t>(三)、社会风险及对策分析</w:t>
        </w:r>
        <w:r>
          <w:tab/>
        </w:r>
        <w:r>
          <w:fldChar w:fldCharType="begin"/>
        </w:r>
        <w:r>
          <w:instrText xml:space="preserve"> PAGEREF _Toc4051 \h </w:instrText>
        </w:r>
        <w:r>
          <w:fldChar w:fldCharType="separate"/>
        </w:r>
        <w:r>
          <w:t>24</w:t>
        </w:r>
        <w:r>
          <w:fldChar w:fldCharType="end"/>
        </w:r>
      </w:hyperlink>
    </w:p>
    <w:p>
      <w:pPr>
        <w:pStyle w:val="TOC1"/>
        <w:tabs>
          <w:tab w:val="right" w:leader="dot" w:pos="8306"/>
        </w:tabs>
      </w:pPr>
      <w:hyperlink w:anchor="_Toc12294" w:history="1">
        <w:r>
          <w:rPr>
            <w:rFonts w:ascii="仿宋" w:eastAsia="仿宋" w:hAnsi="仿宋" w:cs="仿宋" w:hint="eastAsia"/>
            <w:lang w:eastAsia="zh-CN"/>
          </w:rPr>
          <w:t>七、环境保护与治理方案</w:t>
        </w:r>
        <w:r>
          <w:tab/>
        </w:r>
        <w:r>
          <w:fldChar w:fldCharType="begin"/>
        </w:r>
        <w:r>
          <w:instrText xml:space="preserve"> PAGEREF _Toc12294 \h </w:instrText>
        </w:r>
        <w:r>
          <w:fldChar w:fldCharType="separate"/>
        </w:r>
        <w:r>
          <w:t>27</w:t>
        </w:r>
        <w:r>
          <w:fldChar w:fldCharType="end"/>
        </w:r>
      </w:hyperlink>
    </w:p>
    <w:p>
      <w:pPr>
        <w:pStyle w:val="TOC2"/>
        <w:tabs>
          <w:tab w:val="right" w:leader="dot" w:pos="8306"/>
        </w:tabs>
      </w:pPr>
      <w:hyperlink w:anchor="_Toc1241" w:history="1">
        <w:r>
          <w:rPr>
            <w:rFonts w:ascii="仿宋" w:eastAsia="仿宋" w:hAnsi="仿宋" w:cs="仿宋" w:hint="eastAsia"/>
            <w:lang w:eastAsia="zh-CN"/>
          </w:rPr>
          <w:t>(一)、项目环境影响评估</w:t>
        </w:r>
        <w:r>
          <w:tab/>
        </w:r>
        <w:r>
          <w:fldChar w:fldCharType="begin"/>
        </w:r>
        <w:r>
          <w:instrText xml:space="preserve"> PAGEREF _Toc1241 \h </w:instrText>
        </w:r>
        <w:r>
          <w:fldChar w:fldCharType="separate"/>
        </w:r>
        <w:r>
          <w:t>27</w:t>
        </w:r>
        <w:r>
          <w:fldChar w:fldCharType="end"/>
        </w:r>
      </w:hyperlink>
    </w:p>
    <w:p>
      <w:pPr>
        <w:pStyle w:val="TOC2"/>
        <w:tabs>
          <w:tab w:val="right" w:leader="dot" w:pos="8306"/>
        </w:tabs>
      </w:pPr>
      <w:hyperlink w:anchor="_Toc32453" w:history="1">
        <w:r>
          <w:rPr>
            <w:rFonts w:ascii="仿宋" w:eastAsia="仿宋" w:hAnsi="仿宋" w:cs="仿宋" w:hint="eastAsia"/>
            <w:lang w:eastAsia="zh-CN"/>
          </w:rPr>
          <w:t>(二)、环境保护措施与治理方案</w:t>
        </w:r>
        <w:r>
          <w:tab/>
        </w:r>
        <w:r>
          <w:fldChar w:fldCharType="begin"/>
        </w:r>
        <w:r>
          <w:instrText xml:space="preserve"> PAGEREF _Toc32453 \h </w:instrText>
        </w:r>
        <w:r>
          <w:fldChar w:fldCharType="separate"/>
        </w:r>
        <w:r>
          <w:t>28</w:t>
        </w:r>
        <w:r>
          <w:fldChar w:fldCharType="end"/>
        </w:r>
      </w:hyperlink>
    </w:p>
    <w:p>
      <w:pPr>
        <w:pStyle w:val="TOC1"/>
        <w:tabs>
          <w:tab w:val="right" w:leader="dot" w:pos="8306"/>
        </w:tabs>
      </w:pPr>
      <w:hyperlink w:anchor="_Toc7620" w:history="1">
        <w:r>
          <w:rPr>
            <w:rFonts w:ascii="仿宋" w:eastAsia="仿宋" w:hAnsi="仿宋" w:cs="仿宋" w:hint="eastAsia"/>
            <w:lang w:eastAsia="zh-CN"/>
          </w:rPr>
          <w:t>八、项目质量与标准</w:t>
        </w:r>
        <w:r>
          <w:tab/>
        </w:r>
        <w:r>
          <w:fldChar w:fldCharType="begin"/>
        </w:r>
        <w:r>
          <w:instrText xml:space="preserve"> PAGEREF _Toc7620 \h </w:instrText>
        </w:r>
        <w:r>
          <w:fldChar w:fldCharType="separate"/>
        </w:r>
        <w:r>
          <w:t>28</w:t>
        </w:r>
        <w:r>
          <w:fldChar w:fldCharType="end"/>
        </w:r>
      </w:hyperlink>
    </w:p>
    <w:p>
      <w:pPr>
        <w:pStyle w:val="TOC2"/>
        <w:tabs>
          <w:tab w:val="right" w:leader="dot" w:pos="8306"/>
        </w:tabs>
      </w:pPr>
      <w:hyperlink w:anchor="_Toc30899" w:history="1">
        <w:r>
          <w:rPr>
            <w:rFonts w:ascii="仿宋" w:eastAsia="仿宋" w:hAnsi="仿宋" w:cs="仿宋" w:hint="eastAsia"/>
            <w:lang w:eastAsia="zh-CN"/>
          </w:rPr>
          <w:t>(一)、质量保障体系</w:t>
        </w:r>
        <w:r>
          <w:tab/>
        </w:r>
        <w:r>
          <w:fldChar w:fldCharType="begin"/>
        </w:r>
        <w:r>
          <w:instrText xml:space="preserve"> PAGEREF _Toc30899 \h </w:instrText>
        </w:r>
        <w:r>
          <w:fldChar w:fldCharType="separate"/>
        </w:r>
        <w:r>
          <w:t>28</w:t>
        </w:r>
        <w:r>
          <w:fldChar w:fldCharType="end"/>
        </w:r>
      </w:hyperlink>
    </w:p>
    <w:p>
      <w:pPr>
        <w:pStyle w:val="TOC2"/>
        <w:tabs>
          <w:tab w:val="right" w:leader="dot" w:pos="8306"/>
        </w:tabs>
      </w:pPr>
      <w:hyperlink w:anchor="_Toc26005" w:history="1">
        <w:r>
          <w:rPr>
            <w:rFonts w:ascii="仿宋" w:eastAsia="仿宋" w:hAnsi="仿宋" w:cs="仿宋" w:hint="eastAsia"/>
            <w:lang w:eastAsia="zh-CN"/>
          </w:rPr>
          <w:t>(二)、标准化作业流程</w:t>
        </w:r>
        <w:r>
          <w:tab/>
        </w:r>
        <w:r>
          <w:fldChar w:fldCharType="begin"/>
        </w:r>
        <w:r>
          <w:instrText xml:space="preserve"> PAGEREF _Toc26005 \h </w:instrText>
        </w:r>
        <w:r>
          <w:fldChar w:fldCharType="separate"/>
        </w:r>
        <w:r>
          <w:t>30</w:t>
        </w:r>
        <w:r>
          <w:fldChar w:fldCharType="end"/>
        </w:r>
      </w:hyperlink>
    </w:p>
    <w:p>
      <w:pPr>
        <w:pStyle w:val="TOC2"/>
        <w:tabs>
          <w:tab w:val="right" w:leader="dot" w:pos="8306"/>
        </w:tabs>
      </w:pPr>
      <w:hyperlink w:anchor="_Toc30095" w:history="1">
        <w:r>
          <w:rPr>
            <w:rFonts w:ascii="仿宋" w:eastAsia="仿宋" w:hAnsi="仿宋" w:cs="仿宋" w:hint="eastAsia"/>
            <w:lang w:eastAsia="zh-CN"/>
          </w:rPr>
          <w:t>(三)、质量监控与评估</w:t>
        </w:r>
        <w:r>
          <w:tab/>
        </w:r>
        <w:r>
          <w:fldChar w:fldCharType="begin"/>
        </w:r>
        <w:r>
          <w:instrText xml:space="preserve"> PAGEREF _Toc30095 \h </w:instrText>
        </w:r>
        <w:r>
          <w:fldChar w:fldCharType="separate"/>
        </w:r>
        <w:r>
          <w:t>31</w:t>
        </w:r>
        <w:r>
          <w:fldChar w:fldCharType="end"/>
        </w:r>
      </w:hyperlink>
    </w:p>
    <w:p>
      <w:pPr>
        <w:pStyle w:val="TOC2"/>
        <w:tabs>
          <w:tab w:val="right" w:leader="dot" w:pos="8306"/>
        </w:tabs>
      </w:pPr>
      <w:hyperlink w:anchor="_Toc4786" w:history="1">
        <w:r>
          <w:rPr>
            <w:rFonts w:ascii="仿宋" w:eastAsia="仿宋" w:hAnsi="仿宋" w:cs="仿宋" w:hint="eastAsia"/>
            <w:lang w:eastAsia="zh-CN"/>
          </w:rPr>
          <w:t>(四)、质量改进计划</w:t>
        </w:r>
        <w:r>
          <w:tab/>
        </w:r>
        <w:r>
          <w:fldChar w:fldCharType="begin"/>
        </w:r>
        <w:r>
          <w:instrText xml:space="preserve"> PAGEREF _Toc4786 \h </w:instrText>
        </w:r>
        <w:r>
          <w:fldChar w:fldCharType="separate"/>
        </w:r>
        <w:r>
          <w:t>32</w:t>
        </w:r>
        <w:r>
          <w:fldChar w:fldCharType="end"/>
        </w:r>
      </w:hyperlink>
    </w:p>
    <w:p>
      <w:pPr>
        <w:pStyle w:val="TOC1"/>
        <w:tabs>
          <w:tab w:val="right" w:leader="dot" w:pos="8306"/>
        </w:tabs>
      </w:pPr>
      <w:hyperlink w:anchor="_Toc8516" w:history="1">
        <w:r>
          <w:rPr>
            <w:rFonts w:ascii="仿宋" w:eastAsia="仿宋" w:hAnsi="仿宋" w:cs="仿宋" w:hint="eastAsia"/>
            <w:lang w:eastAsia="zh-CN"/>
          </w:rPr>
          <w:t>九、项目进度计划</w:t>
        </w:r>
        <w:r>
          <w:tab/>
        </w:r>
        <w:r>
          <w:fldChar w:fldCharType="begin"/>
        </w:r>
        <w:r>
          <w:instrText xml:space="preserve"> PAGEREF _Toc8516 \h </w:instrText>
        </w:r>
        <w:r>
          <w:fldChar w:fldCharType="separate"/>
        </w:r>
        <w:r>
          <w:t>34</w:t>
        </w:r>
        <w:r>
          <w:fldChar w:fldCharType="end"/>
        </w:r>
      </w:hyperlink>
    </w:p>
    <w:p>
      <w:pPr>
        <w:pStyle w:val="TOC2"/>
        <w:tabs>
          <w:tab w:val="right" w:leader="dot" w:pos="8306"/>
        </w:tabs>
      </w:pPr>
      <w:hyperlink w:anchor="_Toc7180" w:history="1">
        <w:r>
          <w:rPr>
            <w:rFonts w:ascii="仿宋" w:eastAsia="仿宋" w:hAnsi="仿宋" w:cs="仿宋" w:hint="eastAsia"/>
            <w:lang w:eastAsia="zh-CN"/>
          </w:rPr>
          <w:t>(一)、建设周期</w:t>
        </w:r>
        <w:r>
          <w:tab/>
        </w:r>
        <w:r>
          <w:fldChar w:fldCharType="begin"/>
        </w:r>
        <w:r>
          <w:instrText xml:space="preserve"> PAGEREF _Toc7180 \h </w:instrText>
        </w:r>
        <w:r>
          <w:fldChar w:fldCharType="separate"/>
        </w:r>
        <w:r>
          <w:t>34</w:t>
        </w:r>
        <w:r>
          <w:fldChar w:fldCharType="end"/>
        </w:r>
      </w:hyperlink>
    </w:p>
    <w:p>
      <w:pPr>
        <w:pStyle w:val="TOC2"/>
        <w:tabs>
          <w:tab w:val="right" w:leader="dot" w:pos="8306"/>
        </w:tabs>
      </w:pPr>
      <w:hyperlink w:anchor="_Toc28393" w:history="1">
        <w:r>
          <w:rPr>
            <w:rFonts w:ascii="仿宋" w:eastAsia="仿宋" w:hAnsi="仿宋" w:cs="仿宋" w:hint="eastAsia"/>
            <w:lang w:eastAsia="zh-CN"/>
          </w:rPr>
          <w:t>(二)、建设进度</w:t>
        </w:r>
        <w:r>
          <w:tab/>
        </w:r>
        <w:r>
          <w:fldChar w:fldCharType="begin"/>
        </w:r>
        <w:r>
          <w:instrText xml:space="preserve"> PAGEREF _Toc28393 \h </w:instrText>
        </w:r>
        <w:r>
          <w:fldChar w:fldCharType="separate"/>
        </w:r>
        <w:r>
          <w:t>34</w:t>
        </w:r>
        <w:r>
          <w:fldChar w:fldCharType="end"/>
        </w:r>
      </w:hyperlink>
    </w:p>
    <w:p>
      <w:pPr>
        <w:pStyle w:val="TOC2"/>
        <w:tabs>
          <w:tab w:val="right" w:leader="dot" w:pos="8306"/>
        </w:tabs>
      </w:pPr>
      <w:hyperlink w:anchor="_Toc18592" w:history="1">
        <w:r>
          <w:rPr>
            <w:rFonts w:ascii="仿宋" w:eastAsia="仿宋" w:hAnsi="仿宋" w:cs="仿宋" w:hint="eastAsia"/>
            <w:lang w:eastAsia="zh-CN"/>
          </w:rPr>
          <w:t>(三)、进度安排注意事项</w:t>
        </w:r>
        <w:r>
          <w:tab/>
        </w:r>
        <w:r>
          <w:fldChar w:fldCharType="begin"/>
        </w:r>
        <w:r>
          <w:instrText xml:space="preserve"> PAGEREF _Toc18592 \h </w:instrText>
        </w:r>
        <w:r>
          <w:fldChar w:fldCharType="separate"/>
        </w:r>
        <w:r>
          <w:t>35</w:t>
        </w:r>
        <w:r>
          <w:fldChar w:fldCharType="end"/>
        </w:r>
      </w:hyperlink>
    </w:p>
    <w:p>
      <w:pPr>
        <w:pStyle w:val="TOC2"/>
        <w:tabs>
          <w:tab w:val="right" w:leader="dot" w:pos="8306"/>
        </w:tabs>
      </w:pPr>
      <w:hyperlink w:anchor="_Toc12483" w:history="1">
        <w:r>
          <w:rPr>
            <w:rFonts w:ascii="仿宋" w:eastAsia="仿宋" w:hAnsi="仿宋" w:cs="仿宋" w:hint="eastAsia"/>
            <w:lang w:eastAsia="zh-CN"/>
          </w:rPr>
          <w:t>(四)、人力资源配置</w:t>
        </w:r>
        <w:r>
          <w:tab/>
        </w:r>
        <w:r>
          <w:fldChar w:fldCharType="begin"/>
        </w:r>
        <w:r>
          <w:instrText xml:space="preserve"> PAGEREF _Toc12483 \h </w:instrText>
        </w:r>
        <w:r>
          <w:fldChar w:fldCharType="separate"/>
        </w:r>
        <w:r>
          <w:t>36</w:t>
        </w:r>
        <w:r>
          <w:fldChar w:fldCharType="end"/>
        </w:r>
      </w:hyperlink>
    </w:p>
    <w:p>
      <w:pPr>
        <w:pStyle w:val="TOC2"/>
        <w:tabs>
          <w:tab w:val="right" w:leader="dot" w:pos="8306"/>
        </w:tabs>
      </w:pPr>
      <w:hyperlink w:anchor="_Toc5106" w:history="1">
        <w:r>
          <w:rPr>
            <w:rFonts w:ascii="仿宋" w:eastAsia="仿宋" w:hAnsi="仿宋" w:cs="仿宋" w:hint="eastAsia"/>
            <w:lang w:eastAsia="zh-CN"/>
          </w:rPr>
          <w:t>(五)、员工培训</w:t>
        </w:r>
        <w:r>
          <w:tab/>
        </w:r>
        <w:r>
          <w:fldChar w:fldCharType="begin"/>
        </w:r>
        <w:r>
          <w:instrText xml:space="preserve"> PAGEREF _Toc5106 \h </w:instrText>
        </w:r>
        <w:r>
          <w:fldChar w:fldCharType="separate"/>
        </w:r>
        <w:r>
          <w:t>38</w:t>
        </w:r>
        <w:r>
          <w:fldChar w:fldCharType="end"/>
        </w:r>
      </w:hyperlink>
    </w:p>
    <w:p>
      <w:pPr>
        <w:pStyle w:val="TOC2"/>
        <w:tabs>
          <w:tab w:val="right" w:leader="dot" w:pos="8306"/>
        </w:tabs>
      </w:pPr>
      <w:hyperlink w:anchor="_Toc25933" w:history="1">
        <w:r>
          <w:rPr>
            <w:rFonts w:ascii="仿宋" w:eastAsia="仿宋" w:hAnsi="仿宋" w:cs="仿宋" w:hint="eastAsia"/>
            <w:lang w:eastAsia="zh-CN"/>
          </w:rPr>
          <w:t>(六)、项目实施保障</w:t>
        </w:r>
        <w:r>
          <w:tab/>
        </w:r>
        <w:r>
          <w:fldChar w:fldCharType="begin"/>
        </w:r>
        <w:r>
          <w:instrText xml:space="preserve"> PAGEREF _Toc25933 \h </w:instrText>
        </w:r>
        <w:r>
          <w:fldChar w:fldCharType="separate"/>
        </w:r>
        <w:r>
          <w:t>39</w:t>
        </w:r>
        <w:r>
          <w:fldChar w:fldCharType="end"/>
        </w:r>
      </w:hyperlink>
    </w:p>
    <w:p>
      <w:pPr>
        <w:pStyle w:val="TOC2"/>
        <w:tabs>
          <w:tab w:val="right" w:leader="dot" w:pos="8306"/>
        </w:tabs>
      </w:pPr>
      <w:hyperlink w:anchor="_Toc22385" w:history="1">
        <w:r>
          <w:rPr>
            <w:rFonts w:ascii="仿宋" w:eastAsia="仿宋" w:hAnsi="仿宋" w:cs="仿宋" w:hint="eastAsia"/>
            <w:lang w:eastAsia="zh-CN"/>
          </w:rPr>
          <w:t>(七)、安全规范管理</w:t>
        </w:r>
        <w:r>
          <w:tab/>
        </w:r>
        <w:r>
          <w:fldChar w:fldCharType="begin"/>
        </w:r>
        <w:r>
          <w:instrText xml:space="preserve"> PAGEREF _Toc22385 \h </w:instrText>
        </w:r>
        <w:r>
          <w:fldChar w:fldCharType="separate"/>
        </w:r>
        <w:r>
          <w:t>40</w:t>
        </w:r>
        <w:r>
          <w:fldChar w:fldCharType="end"/>
        </w:r>
      </w:hyperlink>
    </w:p>
    <w:p>
      <w:pPr>
        <w:pStyle w:val="TOC1"/>
        <w:tabs>
          <w:tab w:val="right" w:leader="dot" w:pos="8306"/>
        </w:tabs>
      </w:pPr>
      <w:hyperlink w:anchor="_Toc2455" w:history="1">
        <w:r>
          <w:rPr>
            <w:rFonts w:ascii="仿宋" w:eastAsia="仿宋" w:hAnsi="仿宋" w:cs="仿宋" w:hint="eastAsia"/>
            <w:lang w:eastAsia="zh-CN"/>
          </w:rPr>
          <w:t>十、经济效益与社会效益优化</w:t>
        </w:r>
        <w:r>
          <w:tab/>
        </w:r>
        <w:r>
          <w:fldChar w:fldCharType="begin"/>
        </w:r>
        <w:r>
          <w:instrText xml:space="preserve"> PAGEREF _Toc2455 \h </w:instrText>
        </w:r>
        <w:r>
          <w:fldChar w:fldCharType="separate"/>
        </w:r>
        <w:r>
          <w:t>41</w:t>
        </w:r>
        <w:r>
          <w:fldChar w:fldCharType="end"/>
        </w:r>
      </w:hyperlink>
    </w:p>
    <w:p>
      <w:pPr>
        <w:pStyle w:val="TOC2"/>
        <w:tabs>
          <w:tab w:val="right" w:leader="dot" w:pos="8306"/>
        </w:tabs>
      </w:pPr>
      <w:hyperlink w:anchor="_Toc26596" w:history="1">
        <w:r>
          <w:rPr>
            <w:rFonts w:ascii="仿宋" w:eastAsia="仿宋" w:hAnsi="仿宋" w:cs="仿宋" w:hint="eastAsia"/>
            <w:lang w:eastAsia="zh-CN"/>
          </w:rPr>
          <w:t>(一)、经济效益提升策略</w:t>
        </w:r>
        <w:r>
          <w:tab/>
        </w:r>
        <w:r>
          <w:fldChar w:fldCharType="begin"/>
        </w:r>
        <w:r>
          <w:instrText xml:space="preserve"> PAGEREF _Toc26596 \h </w:instrText>
        </w:r>
        <w:r>
          <w:fldChar w:fldCharType="separate"/>
        </w:r>
        <w:r>
          <w:t>41</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884" w:history="1">
        <w:r>
          <w:rPr>
            <w:rFonts w:ascii="仿宋" w:eastAsia="仿宋" w:hAnsi="仿宋" w:cs="仿宋" w:hint="eastAsia"/>
            <w:lang w:eastAsia="zh-CN"/>
          </w:rPr>
          <w:t>(二)、社会效益增强方案</w:t>
        </w:r>
        <w:r>
          <w:tab/>
        </w:r>
        <w:r>
          <w:fldChar w:fldCharType="begin"/>
        </w:r>
        <w:r>
          <w:instrText xml:space="preserve"> PAGEREF _Toc884 \h </w:instrText>
        </w:r>
        <w:r>
          <w:fldChar w:fldCharType="separate"/>
        </w:r>
        <w:r>
          <w:t>42</w:t>
        </w:r>
        <w:r>
          <w:fldChar w:fldCharType="end"/>
        </w:r>
      </w:hyperlink>
    </w:p>
    <w:p>
      <w:pPr>
        <w:pStyle w:val="TOC1"/>
        <w:tabs>
          <w:tab w:val="right" w:leader="dot" w:pos="8306"/>
        </w:tabs>
      </w:pPr>
      <w:hyperlink w:anchor="_Toc3918" w:history="1">
        <w:r>
          <w:rPr>
            <w:rFonts w:ascii="仿宋" w:eastAsia="仿宋" w:hAnsi="仿宋" w:cs="仿宋" w:hint="eastAsia"/>
            <w:lang w:eastAsia="zh-CN"/>
          </w:rPr>
          <w:t>十一、项目变更管理</w:t>
        </w:r>
        <w:r>
          <w:tab/>
        </w:r>
        <w:r>
          <w:fldChar w:fldCharType="begin"/>
        </w:r>
        <w:r>
          <w:instrText xml:space="preserve"> PAGEREF _Toc3918 \h </w:instrText>
        </w:r>
        <w:r>
          <w:fldChar w:fldCharType="separate"/>
        </w:r>
        <w:r>
          <w:t>43</w:t>
        </w:r>
        <w:r>
          <w:fldChar w:fldCharType="end"/>
        </w:r>
      </w:hyperlink>
    </w:p>
    <w:p>
      <w:pPr>
        <w:pStyle w:val="TOC2"/>
        <w:tabs>
          <w:tab w:val="right" w:leader="dot" w:pos="8306"/>
        </w:tabs>
      </w:pPr>
      <w:hyperlink w:anchor="_Toc2645" w:history="1">
        <w:r>
          <w:rPr>
            <w:rFonts w:ascii="仿宋" w:eastAsia="仿宋" w:hAnsi="仿宋" w:cs="仿宋" w:hint="eastAsia"/>
            <w:lang w:eastAsia="zh-CN"/>
          </w:rPr>
          <w:t>(一)、变更控制流程</w:t>
        </w:r>
        <w:r>
          <w:tab/>
        </w:r>
        <w:r>
          <w:fldChar w:fldCharType="begin"/>
        </w:r>
        <w:r>
          <w:instrText xml:space="preserve"> PAGEREF _Toc2645 \h </w:instrText>
        </w:r>
        <w:r>
          <w:fldChar w:fldCharType="separate"/>
        </w:r>
        <w:r>
          <w:t>43</w:t>
        </w:r>
        <w:r>
          <w:fldChar w:fldCharType="end"/>
        </w:r>
      </w:hyperlink>
    </w:p>
    <w:p>
      <w:pPr>
        <w:pStyle w:val="TOC2"/>
        <w:tabs>
          <w:tab w:val="right" w:leader="dot" w:pos="8306"/>
        </w:tabs>
      </w:pPr>
      <w:hyperlink w:anchor="_Toc20206" w:history="1">
        <w:r>
          <w:rPr>
            <w:rFonts w:ascii="仿宋" w:eastAsia="仿宋" w:hAnsi="仿宋" w:cs="仿宋" w:hint="eastAsia"/>
            <w:lang w:eastAsia="zh-CN"/>
          </w:rPr>
          <w:t>(二)、影响评估与处理</w:t>
        </w:r>
        <w:r>
          <w:tab/>
        </w:r>
        <w:r>
          <w:fldChar w:fldCharType="begin"/>
        </w:r>
        <w:r>
          <w:instrText xml:space="preserve"> PAGEREF _Toc20206 \h </w:instrText>
        </w:r>
        <w:r>
          <w:fldChar w:fldCharType="separate"/>
        </w:r>
        <w:r>
          <w:t>44</w:t>
        </w:r>
        <w:r>
          <w:fldChar w:fldCharType="end"/>
        </w:r>
      </w:hyperlink>
    </w:p>
    <w:p>
      <w:pPr>
        <w:pStyle w:val="TOC2"/>
        <w:tabs>
          <w:tab w:val="right" w:leader="dot" w:pos="8306"/>
        </w:tabs>
      </w:pPr>
      <w:hyperlink w:anchor="_Toc27590" w:history="1">
        <w:r>
          <w:rPr>
            <w:rFonts w:ascii="仿宋" w:eastAsia="仿宋" w:hAnsi="仿宋" w:cs="仿宋" w:hint="eastAsia"/>
            <w:lang w:eastAsia="zh-CN"/>
          </w:rPr>
          <w:t>(三)、变更记录与追踪</w:t>
        </w:r>
        <w:r>
          <w:tab/>
        </w:r>
        <w:r>
          <w:fldChar w:fldCharType="begin"/>
        </w:r>
        <w:r>
          <w:instrText xml:space="preserve"> PAGEREF _Toc27590 \h </w:instrText>
        </w:r>
        <w:r>
          <w:fldChar w:fldCharType="separate"/>
        </w:r>
        <w:r>
          <w:t>46</w:t>
        </w:r>
        <w:r>
          <w:fldChar w:fldCharType="end"/>
        </w:r>
      </w:hyperlink>
    </w:p>
    <w:p>
      <w:pPr>
        <w:pStyle w:val="TOC2"/>
        <w:tabs>
          <w:tab w:val="right" w:leader="dot" w:pos="8306"/>
        </w:tabs>
      </w:pPr>
      <w:hyperlink w:anchor="_Toc29255" w:history="1">
        <w:r>
          <w:rPr>
            <w:rFonts w:ascii="仿宋" w:eastAsia="仿宋" w:hAnsi="仿宋" w:cs="仿宋" w:hint="eastAsia"/>
            <w:lang w:eastAsia="zh-CN"/>
          </w:rPr>
          <w:t>(四)、变更管理策略</w:t>
        </w:r>
        <w:r>
          <w:tab/>
        </w:r>
        <w:r>
          <w:fldChar w:fldCharType="begin"/>
        </w:r>
        <w:r>
          <w:instrText xml:space="preserve"> PAGEREF _Toc29255 \h </w:instrText>
        </w:r>
        <w:r>
          <w:fldChar w:fldCharType="separate"/>
        </w:r>
        <w:r>
          <w:t>47</w:t>
        </w:r>
        <w:r>
          <w:fldChar w:fldCharType="end"/>
        </w:r>
      </w:hyperlink>
    </w:p>
    <w:p>
      <w:pPr>
        <w:pStyle w:val="TOC1"/>
        <w:tabs>
          <w:tab w:val="right" w:leader="dot" w:pos="8306"/>
        </w:tabs>
      </w:pPr>
      <w:hyperlink w:anchor="_Toc12505" w:history="1">
        <w:r>
          <w:rPr>
            <w:rFonts w:ascii="仿宋" w:eastAsia="仿宋" w:hAnsi="仿宋" w:cs="仿宋" w:hint="eastAsia"/>
            <w:lang w:eastAsia="zh-CN"/>
          </w:rPr>
          <w:t>十二、资金管理与财务规划</w:t>
        </w:r>
        <w:r>
          <w:tab/>
        </w:r>
        <w:r>
          <w:fldChar w:fldCharType="begin"/>
        </w:r>
        <w:r>
          <w:instrText xml:space="preserve"> PAGEREF _Toc12505 \h </w:instrText>
        </w:r>
        <w:r>
          <w:fldChar w:fldCharType="separate"/>
        </w:r>
        <w:r>
          <w:t>49</w:t>
        </w:r>
        <w:r>
          <w:fldChar w:fldCharType="end"/>
        </w:r>
      </w:hyperlink>
    </w:p>
    <w:p>
      <w:pPr>
        <w:pStyle w:val="TOC2"/>
        <w:tabs>
          <w:tab w:val="right" w:leader="dot" w:pos="8306"/>
        </w:tabs>
      </w:pPr>
      <w:hyperlink w:anchor="_Toc848" w:history="1">
        <w:r>
          <w:rPr>
            <w:rFonts w:ascii="仿宋" w:eastAsia="仿宋" w:hAnsi="仿宋" w:cs="仿宋" w:hint="eastAsia"/>
            <w:lang w:eastAsia="zh-CN"/>
          </w:rPr>
          <w:t>(一)、项目资金来源与筹措</w:t>
        </w:r>
        <w:r>
          <w:tab/>
        </w:r>
        <w:r>
          <w:fldChar w:fldCharType="begin"/>
        </w:r>
        <w:r>
          <w:instrText xml:space="preserve"> PAGEREF _Toc848 \h </w:instrText>
        </w:r>
        <w:r>
          <w:fldChar w:fldCharType="separate"/>
        </w:r>
        <w:r>
          <w:t>49</w:t>
        </w:r>
        <w:r>
          <w:fldChar w:fldCharType="end"/>
        </w:r>
      </w:hyperlink>
    </w:p>
    <w:p>
      <w:pPr>
        <w:pStyle w:val="TOC2"/>
        <w:tabs>
          <w:tab w:val="right" w:leader="dot" w:pos="8306"/>
        </w:tabs>
      </w:pPr>
      <w:hyperlink w:anchor="_Toc5140" w:history="1">
        <w:r>
          <w:rPr>
            <w:rFonts w:ascii="仿宋" w:eastAsia="仿宋" w:hAnsi="仿宋" w:cs="仿宋" w:hint="eastAsia"/>
            <w:lang w:eastAsia="zh-CN"/>
          </w:rPr>
          <w:t>(二)、资金使用与监管</w:t>
        </w:r>
        <w:r>
          <w:tab/>
        </w:r>
        <w:r>
          <w:fldChar w:fldCharType="begin"/>
        </w:r>
        <w:r>
          <w:instrText xml:space="preserve"> PAGEREF _Toc5140 \h </w:instrText>
        </w:r>
        <w:r>
          <w:fldChar w:fldCharType="separate"/>
        </w:r>
        <w:r>
          <w:t>51</w:t>
        </w:r>
        <w:r>
          <w:fldChar w:fldCharType="end"/>
        </w:r>
      </w:hyperlink>
    </w:p>
    <w:p>
      <w:pPr>
        <w:pStyle w:val="TOC2"/>
        <w:tabs>
          <w:tab w:val="right" w:leader="dot" w:pos="8306"/>
        </w:tabs>
      </w:pPr>
      <w:hyperlink w:anchor="_Toc28989" w:history="1">
        <w:r>
          <w:rPr>
            <w:rFonts w:ascii="仿宋" w:eastAsia="仿宋" w:hAnsi="仿宋" w:cs="仿宋" w:hint="eastAsia"/>
            <w:lang w:eastAsia="zh-CN"/>
          </w:rPr>
          <w:t>(三)、财务规划与预测</w:t>
        </w:r>
        <w:r>
          <w:tab/>
        </w:r>
        <w:r>
          <w:fldChar w:fldCharType="begin"/>
        </w:r>
        <w:r>
          <w:instrText xml:space="preserve"> PAGEREF _Toc28989 \h </w:instrText>
        </w:r>
        <w:r>
          <w:fldChar w:fldCharType="separate"/>
        </w:r>
        <w:r>
          <w:t>52</w:t>
        </w:r>
        <w:r>
          <w:fldChar w:fldCharType="end"/>
        </w:r>
      </w:hyperlink>
    </w:p>
    <w:p>
      <w:pPr>
        <w:pStyle w:val="TOC1"/>
        <w:tabs>
          <w:tab w:val="right" w:leader="dot" w:pos="8306"/>
        </w:tabs>
      </w:pPr>
      <w:hyperlink w:anchor="_Toc29590" w:history="1">
        <w:r>
          <w:rPr>
            <w:rFonts w:ascii="仿宋" w:eastAsia="仿宋" w:hAnsi="仿宋" w:cs="仿宋" w:hint="eastAsia"/>
            <w:lang w:eastAsia="zh-CN"/>
          </w:rPr>
          <w:t>十三、成果转化与推广应用</w:t>
        </w:r>
        <w:r>
          <w:tab/>
        </w:r>
        <w:r>
          <w:fldChar w:fldCharType="begin"/>
        </w:r>
        <w:r>
          <w:instrText xml:space="preserve"> PAGEREF _Toc29590 \h </w:instrText>
        </w:r>
        <w:r>
          <w:fldChar w:fldCharType="separate"/>
        </w:r>
        <w:r>
          <w:t>53</w:t>
        </w:r>
        <w:r>
          <w:fldChar w:fldCharType="end"/>
        </w:r>
      </w:hyperlink>
    </w:p>
    <w:p>
      <w:pPr>
        <w:pStyle w:val="TOC2"/>
        <w:tabs>
          <w:tab w:val="right" w:leader="dot" w:pos="8306"/>
        </w:tabs>
      </w:pPr>
      <w:hyperlink w:anchor="_Toc1666" w:history="1">
        <w:r>
          <w:rPr>
            <w:rFonts w:ascii="仿宋" w:eastAsia="仿宋" w:hAnsi="仿宋" w:cs="仿宋" w:hint="eastAsia"/>
            <w:lang w:eastAsia="zh-CN"/>
          </w:rPr>
          <w:t>(一)、成果转化策略制定</w:t>
        </w:r>
        <w:r>
          <w:tab/>
        </w:r>
        <w:r>
          <w:fldChar w:fldCharType="begin"/>
        </w:r>
        <w:r>
          <w:instrText xml:space="preserve"> PAGEREF _Toc1666 \h </w:instrText>
        </w:r>
        <w:r>
          <w:fldChar w:fldCharType="separate"/>
        </w:r>
        <w:r>
          <w:t>53</w:t>
        </w:r>
        <w:r>
          <w:fldChar w:fldCharType="end"/>
        </w:r>
      </w:hyperlink>
    </w:p>
    <w:p>
      <w:pPr>
        <w:pStyle w:val="TOC2"/>
        <w:tabs>
          <w:tab w:val="right" w:leader="dot" w:pos="8306"/>
        </w:tabs>
      </w:pPr>
      <w:hyperlink w:anchor="_Toc2441" w:history="1">
        <w:r>
          <w:rPr>
            <w:rFonts w:ascii="仿宋" w:eastAsia="仿宋" w:hAnsi="仿宋" w:cs="仿宋" w:hint="eastAsia"/>
            <w:lang w:eastAsia="zh-CN"/>
          </w:rPr>
          <w:t>(二)、成果推广应用方案</w:t>
        </w:r>
        <w:r>
          <w:tab/>
        </w:r>
        <w:r>
          <w:fldChar w:fldCharType="begin"/>
        </w:r>
        <w:r>
          <w:instrText xml:space="preserve"> PAGEREF _Toc2441 \h </w:instrText>
        </w:r>
        <w:r>
          <w:fldChar w:fldCharType="separate"/>
        </w:r>
        <w:r>
          <w:t>54</w:t>
        </w:r>
        <w:r>
          <w:fldChar w:fldCharType="end"/>
        </w:r>
      </w:hyperlink>
    </w:p>
    <w:p>
      <w:pPr>
        <w:pStyle w:val="TOC1"/>
        <w:tabs>
          <w:tab w:val="right" w:leader="dot" w:pos="8306"/>
        </w:tabs>
      </w:pPr>
      <w:hyperlink w:anchor="_Toc28671" w:history="1">
        <w:r>
          <w:rPr>
            <w:rFonts w:ascii="仿宋" w:eastAsia="仿宋" w:hAnsi="仿宋" w:cs="仿宋" w:hint="eastAsia"/>
            <w:lang w:eastAsia="zh-CN"/>
          </w:rPr>
          <w:t>十四、知识产权管理与保护</w:t>
        </w:r>
        <w:r>
          <w:tab/>
        </w:r>
        <w:r>
          <w:fldChar w:fldCharType="begin"/>
        </w:r>
        <w:r>
          <w:instrText xml:space="preserve"> PAGEREF _Toc28671 \h </w:instrText>
        </w:r>
        <w:r>
          <w:fldChar w:fldCharType="separate"/>
        </w:r>
        <w:r>
          <w:t>56</w:t>
        </w:r>
        <w:r>
          <w:fldChar w:fldCharType="end"/>
        </w:r>
      </w:hyperlink>
    </w:p>
    <w:p>
      <w:pPr>
        <w:pStyle w:val="TOC2"/>
        <w:tabs>
          <w:tab w:val="right" w:leader="dot" w:pos="8306"/>
        </w:tabs>
      </w:pPr>
      <w:hyperlink w:anchor="_Toc17706" w:history="1">
        <w:r>
          <w:rPr>
            <w:rFonts w:ascii="仿宋" w:eastAsia="仿宋" w:hAnsi="仿宋" w:cs="仿宋" w:hint="eastAsia"/>
            <w:lang w:eastAsia="zh-CN"/>
          </w:rPr>
          <w:t>(一)、知识产权管理体系建设</w:t>
        </w:r>
        <w:r>
          <w:tab/>
        </w:r>
        <w:r>
          <w:fldChar w:fldCharType="begin"/>
        </w:r>
        <w:r>
          <w:instrText xml:space="preserve"> PAGEREF _Toc17706 \h </w:instrText>
        </w:r>
        <w:r>
          <w:fldChar w:fldCharType="separate"/>
        </w:r>
        <w:r>
          <w:t>56</w:t>
        </w:r>
        <w:r>
          <w:fldChar w:fldCharType="end"/>
        </w:r>
      </w:hyperlink>
    </w:p>
    <w:p>
      <w:pPr>
        <w:pStyle w:val="TOC2"/>
        <w:tabs>
          <w:tab w:val="right" w:leader="dot" w:pos="8306"/>
        </w:tabs>
      </w:pPr>
      <w:hyperlink w:anchor="_Toc26229" w:history="1">
        <w:r>
          <w:rPr>
            <w:rFonts w:ascii="仿宋" w:eastAsia="仿宋" w:hAnsi="仿宋" w:cs="仿宋" w:hint="eastAsia"/>
            <w:lang w:eastAsia="zh-CN"/>
          </w:rPr>
          <w:t>(二)、知识产权保护措施</w:t>
        </w:r>
        <w:r>
          <w:tab/>
        </w:r>
        <w:r>
          <w:fldChar w:fldCharType="begin"/>
        </w:r>
        <w:r>
          <w:instrText xml:space="preserve"> PAGEREF _Toc26229 \h </w:instrText>
        </w:r>
        <w:r>
          <w:fldChar w:fldCharType="separate"/>
        </w:r>
        <w:r>
          <w:t>56</w:t>
        </w:r>
        <w:r>
          <w:fldChar w:fldCharType="end"/>
        </w:r>
      </w:hyperlink>
    </w:p>
    <w:p>
      <w:pPr>
        <w:pStyle w:val="TOC1"/>
        <w:tabs>
          <w:tab w:val="right" w:leader="dot" w:pos="8306"/>
        </w:tabs>
      </w:pPr>
      <w:hyperlink w:anchor="_Toc12510" w:history="1">
        <w:r>
          <w:rPr>
            <w:rFonts w:ascii="仿宋" w:eastAsia="仿宋" w:hAnsi="仿宋" w:cs="仿宋" w:hint="eastAsia"/>
            <w:lang w:eastAsia="zh-CN"/>
          </w:rPr>
          <w:t>十五、项目施工方案</w:t>
        </w:r>
        <w:r>
          <w:tab/>
        </w:r>
        <w:r>
          <w:fldChar w:fldCharType="begin"/>
        </w:r>
        <w:r>
          <w:instrText xml:space="preserve"> PAGEREF _Toc12510 \h </w:instrText>
        </w:r>
        <w:r>
          <w:fldChar w:fldCharType="separate"/>
        </w:r>
        <w:r>
          <w:t>58</w:t>
        </w:r>
        <w:r>
          <w:fldChar w:fldCharType="end"/>
        </w:r>
      </w:hyperlink>
    </w:p>
    <w:p>
      <w:pPr>
        <w:pStyle w:val="TOC2"/>
        <w:tabs>
          <w:tab w:val="right" w:leader="dot" w:pos="8306"/>
        </w:tabs>
      </w:pPr>
      <w:hyperlink w:anchor="_Toc21683" w:history="1">
        <w:r>
          <w:rPr>
            <w:rFonts w:ascii="仿宋" w:eastAsia="仿宋" w:hAnsi="仿宋" w:cs="仿宋" w:hint="eastAsia"/>
            <w:lang w:eastAsia="zh-CN"/>
          </w:rPr>
          <w:t>(一)、施工组织设计</w:t>
        </w:r>
        <w:r>
          <w:tab/>
        </w:r>
        <w:r>
          <w:fldChar w:fldCharType="begin"/>
        </w:r>
        <w:r>
          <w:instrText xml:space="preserve"> PAGEREF _Toc21683 \h </w:instrText>
        </w:r>
        <w:r>
          <w:fldChar w:fldCharType="separate"/>
        </w:r>
        <w:r>
          <w:t>58</w:t>
        </w:r>
        <w:r>
          <w:fldChar w:fldCharType="end"/>
        </w:r>
      </w:hyperlink>
    </w:p>
    <w:p>
      <w:pPr>
        <w:pStyle w:val="TOC2"/>
        <w:tabs>
          <w:tab w:val="right" w:leader="dot" w:pos="8306"/>
        </w:tabs>
      </w:pPr>
      <w:hyperlink w:anchor="_Toc30261" w:history="1">
        <w:r>
          <w:rPr>
            <w:rFonts w:ascii="仿宋" w:eastAsia="仿宋" w:hAnsi="仿宋" w:cs="仿宋" w:hint="eastAsia"/>
            <w:lang w:eastAsia="zh-CN"/>
          </w:rPr>
          <w:t>(二)、施工工艺与技术路线</w:t>
        </w:r>
        <w:r>
          <w:tab/>
        </w:r>
        <w:r>
          <w:fldChar w:fldCharType="begin"/>
        </w:r>
        <w:r>
          <w:instrText xml:space="preserve"> PAGEREF _Toc30261 \h </w:instrText>
        </w:r>
        <w:r>
          <w:fldChar w:fldCharType="separate"/>
        </w:r>
        <w:r>
          <w:t>60</w:t>
        </w:r>
        <w:r>
          <w:fldChar w:fldCharType="end"/>
        </w:r>
      </w:hyperlink>
    </w:p>
    <w:p>
      <w:pPr>
        <w:pStyle w:val="TOC2"/>
        <w:tabs>
          <w:tab w:val="right" w:leader="dot" w:pos="8306"/>
        </w:tabs>
      </w:pPr>
      <w:hyperlink w:anchor="_Toc26652" w:history="1">
        <w:r>
          <w:rPr>
            <w:rFonts w:ascii="仿宋" w:eastAsia="仿宋" w:hAnsi="仿宋" w:cs="仿宋" w:hint="eastAsia"/>
            <w:lang w:eastAsia="zh-CN"/>
          </w:rPr>
          <w:t>(三)、关键节点施工计划</w:t>
        </w:r>
        <w:r>
          <w:tab/>
        </w:r>
        <w:r>
          <w:fldChar w:fldCharType="begin"/>
        </w:r>
        <w:r>
          <w:instrText xml:space="preserve"> PAGEREF _Toc26652 \h </w:instrText>
        </w:r>
        <w:r>
          <w:fldChar w:fldCharType="separate"/>
        </w:r>
        <w:r>
          <w:t>61</w:t>
        </w:r>
        <w:r>
          <w:fldChar w:fldCharType="end"/>
        </w:r>
      </w:hyperlink>
    </w:p>
    <w:p>
      <w:pPr>
        <w:pStyle w:val="TOC2"/>
        <w:tabs>
          <w:tab w:val="right" w:leader="dot" w:pos="8306"/>
        </w:tabs>
      </w:pPr>
      <w:hyperlink w:anchor="_Toc22222" w:history="1">
        <w:r>
          <w:rPr>
            <w:rFonts w:ascii="仿宋" w:eastAsia="仿宋" w:hAnsi="仿宋" w:cs="仿宋" w:hint="eastAsia"/>
            <w:lang w:eastAsia="zh-CN"/>
          </w:rPr>
          <w:t>(四)、施工现场管理</w:t>
        </w:r>
        <w:r>
          <w:tab/>
        </w:r>
        <w:r>
          <w:fldChar w:fldCharType="begin"/>
        </w:r>
        <w:r>
          <w:instrText xml:space="preserve"> PAGEREF _Toc22222 \h </w:instrText>
        </w:r>
        <w:r>
          <w:fldChar w:fldCharType="separate"/>
        </w:r>
        <w:r>
          <w:t>62</w:t>
        </w:r>
        <w:r>
          <w:fldChar w:fldCharType="end"/>
        </w:r>
      </w:hyperlink>
    </w:p>
    <w:p>
      <w:pPr>
        <w:pStyle w:val="TOC1"/>
        <w:tabs>
          <w:tab w:val="right" w:leader="dot" w:pos="8306"/>
        </w:tabs>
      </w:pPr>
      <w:hyperlink w:anchor="_Toc9848" w:history="1">
        <w:r>
          <w:rPr>
            <w:rFonts w:ascii="仿宋" w:eastAsia="仿宋" w:hAnsi="仿宋" w:cs="仿宋" w:hint="eastAsia"/>
            <w:lang w:eastAsia="zh-CN"/>
          </w:rPr>
          <w:t>十六、企业合规与伦理</w:t>
        </w:r>
        <w:r>
          <w:tab/>
        </w:r>
        <w:r>
          <w:fldChar w:fldCharType="begin"/>
        </w:r>
        <w:r>
          <w:instrText xml:space="preserve"> PAGEREF _Toc9848 \h </w:instrText>
        </w:r>
        <w:r>
          <w:fldChar w:fldCharType="separate"/>
        </w:r>
        <w:r>
          <w:t>65</w:t>
        </w:r>
        <w:r>
          <w:fldChar w:fldCharType="end"/>
        </w:r>
      </w:hyperlink>
    </w:p>
    <w:p>
      <w:pPr>
        <w:pStyle w:val="TOC2"/>
        <w:tabs>
          <w:tab w:val="right" w:leader="dot" w:pos="8306"/>
        </w:tabs>
      </w:pPr>
      <w:hyperlink w:anchor="_Toc26988" w:history="1">
        <w:r>
          <w:rPr>
            <w:rFonts w:ascii="仿宋" w:eastAsia="仿宋" w:hAnsi="仿宋" w:cs="仿宋" w:hint="eastAsia"/>
            <w:lang w:eastAsia="zh-CN"/>
          </w:rPr>
          <w:t>(一)、合规政策与程序</w:t>
        </w:r>
        <w:r>
          <w:tab/>
        </w:r>
        <w:r>
          <w:fldChar w:fldCharType="begin"/>
        </w:r>
        <w:r>
          <w:instrText xml:space="preserve"> PAGEREF _Toc26988 \h </w:instrText>
        </w:r>
        <w:r>
          <w:fldChar w:fldCharType="separate"/>
        </w:r>
        <w:r>
          <w:t>65</w:t>
        </w:r>
        <w:r>
          <w:fldChar w:fldCharType="end"/>
        </w:r>
      </w:hyperlink>
    </w:p>
    <w:p>
      <w:pPr>
        <w:pStyle w:val="TOC2"/>
        <w:tabs>
          <w:tab w:val="right" w:leader="dot" w:pos="8306"/>
        </w:tabs>
      </w:pPr>
      <w:hyperlink w:anchor="_Toc15147" w:history="1">
        <w:r>
          <w:rPr>
            <w:rFonts w:ascii="仿宋" w:eastAsia="仿宋" w:hAnsi="仿宋" w:cs="仿宋" w:hint="eastAsia"/>
            <w:lang w:eastAsia="zh-CN"/>
          </w:rPr>
          <w:t>(二)、伦理规范与培训</w:t>
        </w:r>
        <w:r>
          <w:tab/>
        </w:r>
        <w:r>
          <w:fldChar w:fldCharType="begin"/>
        </w:r>
        <w:r>
          <w:instrText xml:space="preserve"> PAGEREF _Toc15147 \h </w:instrText>
        </w:r>
        <w:r>
          <w:fldChar w:fldCharType="separate"/>
        </w:r>
        <w:r>
          <w:t>66</w:t>
        </w:r>
        <w:r>
          <w:fldChar w:fldCharType="end"/>
        </w:r>
      </w:hyperlink>
    </w:p>
    <w:p>
      <w:pPr>
        <w:pStyle w:val="TOC2"/>
        <w:tabs>
          <w:tab w:val="right" w:leader="dot" w:pos="8306"/>
        </w:tabs>
      </w:pPr>
      <w:hyperlink w:anchor="_Toc9418" w:history="1">
        <w:r>
          <w:rPr>
            <w:rFonts w:ascii="仿宋" w:eastAsia="仿宋" w:hAnsi="仿宋" w:cs="仿宋" w:hint="eastAsia"/>
            <w:lang w:eastAsia="zh-CN"/>
          </w:rPr>
          <w:t>(三)、合规风险评估</w:t>
        </w:r>
        <w:r>
          <w:tab/>
        </w:r>
        <w:r>
          <w:fldChar w:fldCharType="begin"/>
        </w:r>
        <w:r>
          <w:instrText xml:space="preserve"> PAGEREF _Toc9418 \h </w:instrText>
        </w:r>
        <w:r>
          <w:fldChar w:fldCharType="separate"/>
        </w:r>
        <w:r>
          <w:t>67</w:t>
        </w:r>
        <w:r>
          <w:fldChar w:fldCharType="end"/>
        </w:r>
      </w:hyperlink>
    </w:p>
    <w:p>
      <w:pPr>
        <w:pStyle w:val="TOC2"/>
        <w:tabs>
          <w:tab w:val="right" w:leader="dot" w:pos="8306"/>
        </w:tabs>
      </w:pPr>
      <w:hyperlink w:anchor="_Toc32585" w:history="1">
        <w:r>
          <w:rPr>
            <w:rFonts w:ascii="仿宋" w:eastAsia="仿宋" w:hAnsi="仿宋" w:cs="仿宋" w:hint="eastAsia"/>
            <w:lang w:eastAsia="zh-CN"/>
          </w:rPr>
          <w:t>(四)、合规监督与执行</w:t>
        </w:r>
        <w:r>
          <w:tab/>
        </w:r>
        <w:r>
          <w:fldChar w:fldCharType="begin"/>
        </w:r>
        <w:r>
          <w:instrText xml:space="preserve"> PAGEREF _Toc32585 \h </w:instrText>
        </w:r>
        <w:r>
          <w:fldChar w:fldCharType="separate"/>
        </w:r>
        <w:r>
          <w:t>68</w:t>
        </w:r>
        <w:r>
          <w:fldChar w:fldCharType="end"/>
        </w:r>
      </w:hyperlink>
    </w:p>
    <w:p>
      <w:pPr>
        <w:pStyle w:val="TOC1"/>
        <w:tabs>
          <w:tab w:val="right" w:leader="dot" w:pos="8306"/>
        </w:tabs>
      </w:pPr>
      <w:hyperlink w:anchor="_Toc19945" w:history="1">
        <w:r>
          <w:rPr>
            <w:rFonts w:ascii="仿宋" w:eastAsia="仿宋" w:hAnsi="仿宋" w:cs="仿宋" w:hint="eastAsia"/>
            <w:lang w:eastAsia="zh-CN"/>
          </w:rPr>
          <w:t>十七、质量管理与控制</w:t>
        </w:r>
        <w:r>
          <w:tab/>
        </w:r>
        <w:r>
          <w:fldChar w:fldCharType="begin"/>
        </w:r>
        <w:r>
          <w:instrText xml:space="preserve"> PAGEREF _Toc19945 \h </w:instrText>
        </w:r>
        <w:r>
          <w:fldChar w:fldCharType="separate"/>
        </w:r>
        <w:r>
          <w:t>69</w:t>
        </w:r>
        <w:r>
          <w:fldChar w:fldCharType="end"/>
        </w:r>
      </w:hyperlink>
    </w:p>
    <w:p>
      <w:pPr>
        <w:pStyle w:val="TOC2"/>
        <w:tabs>
          <w:tab w:val="right" w:leader="dot" w:pos="8306"/>
        </w:tabs>
      </w:pPr>
      <w:hyperlink w:anchor="_Toc6943" w:history="1">
        <w:r>
          <w:rPr>
            <w:rFonts w:ascii="仿宋" w:eastAsia="仿宋" w:hAnsi="仿宋" w:cs="仿宋" w:hint="eastAsia"/>
            <w:lang w:eastAsia="zh-CN"/>
          </w:rPr>
          <w:t>(一)、质量管理体系建设</w:t>
        </w:r>
        <w:r>
          <w:tab/>
        </w:r>
        <w:r>
          <w:fldChar w:fldCharType="begin"/>
        </w:r>
        <w:r>
          <w:instrText xml:space="preserve"> PAGEREF _Toc6943 \h </w:instrText>
        </w:r>
        <w:r>
          <w:fldChar w:fldCharType="separate"/>
        </w:r>
        <w:r>
          <w:t>69</w:t>
        </w:r>
        <w:r>
          <w:fldChar w:fldCharType="end"/>
        </w:r>
      </w:hyperlink>
    </w:p>
    <w:p>
      <w:pPr>
        <w:pStyle w:val="TOC2"/>
        <w:tabs>
          <w:tab w:val="right" w:leader="dot" w:pos="8306"/>
        </w:tabs>
      </w:pPr>
      <w:hyperlink w:anchor="_Toc19949" w:history="1">
        <w:r>
          <w:rPr>
            <w:rFonts w:ascii="仿宋" w:eastAsia="仿宋" w:hAnsi="仿宋" w:cs="仿宋" w:hint="eastAsia"/>
            <w:lang w:eastAsia="zh-CN"/>
          </w:rPr>
          <w:t>(二)、质量控制措施</w:t>
        </w:r>
        <w:r>
          <w:tab/>
        </w:r>
        <w:r>
          <w:fldChar w:fldCharType="begin"/>
        </w:r>
        <w:r>
          <w:instrText xml:space="preserve"> PAGEREF _Toc19949 \h </w:instrText>
        </w:r>
        <w:r>
          <w:fldChar w:fldCharType="separate"/>
        </w:r>
        <w:r>
          <w:t>70</w:t>
        </w:r>
        <w:r>
          <w:fldChar w:fldCharType="end"/>
        </w:r>
      </w:hyperlink>
    </w:p>
    <w:p>
      <w:pPr>
        <w:pStyle w:val="TOC1"/>
        <w:tabs>
          <w:tab w:val="right" w:leader="dot" w:pos="8306"/>
        </w:tabs>
      </w:pPr>
      <w:hyperlink w:anchor="_Toc21796" w:history="1">
        <w:r>
          <w:rPr>
            <w:rFonts w:ascii="仿宋" w:eastAsia="仿宋" w:hAnsi="仿宋" w:cs="仿宋" w:hint="eastAsia"/>
            <w:lang w:eastAsia="zh-CN"/>
          </w:rPr>
          <w:t>十八、人力资源管理与开发</w:t>
        </w:r>
        <w:r>
          <w:tab/>
        </w:r>
        <w:r>
          <w:fldChar w:fldCharType="begin"/>
        </w:r>
        <w:r>
          <w:instrText xml:space="preserve"> PAGEREF _Toc21796 \h </w:instrText>
        </w:r>
        <w:r>
          <w:fldChar w:fldCharType="separate"/>
        </w:r>
        <w:r>
          <w:t>71</w:t>
        </w:r>
        <w:r>
          <w:fldChar w:fldCharType="end"/>
        </w:r>
      </w:hyperlink>
    </w:p>
    <w:p>
      <w:pPr>
        <w:pStyle w:val="TOC2"/>
        <w:tabs>
          <w:tab w:val="right" w:leader="dot" w:pos="8306"/>
        </w:tabs>
      </w:pPr>
      <w:hyperlink w:anchor="_Toc21445" w:history="1">
        <w:r>
          <w:rPr>
            <w:rFonts w:ascii="仿宋" w:eastAsia="仿宋" w:hAnsi="仿宋" w:cs="仿宋" w:hint="eastAsia"/>
            <w:lang w:eastAsia="zh-CN"/>
          </w:rPr>
          <w:t>(一)、人力资源规划</w:t>
        </w:r>
        <w:r>
          <w:tab/>
        </w:r>
        <w:r>
          <w:fldChar w:fldCharType="begin"/>
        </w:r>
        <w:r>
          <w:instrText xml:space="preserve"> PAGEREF _Toc21445 \h </w:instrText>
        </w:r>
        <w:r>
          <w:fldChar w:fldCharType="separate"/>
        </w:r>
        <w:r>
          <w:t>71</w:t>
        </w:r>
        <w:r>
          <w:fldChar w:fldCharType="end"/>
        </w:r>
      </w:hyperlink>
    </w:p>
    <w:p>
      <w:pPr>
        <w:pStyle w:val="TOC2"/>
        <w:tabs>
          <w:tab w:val="right" w:leader="dot" w:pos="8306"/>
        </w:tabs>
      </w:pPr>
      <w:hyperlink w:anchor="_Toc382" w:history="1">
        <w:r>
          <w:rPr>
            <w:rFonts w:ascii="仿宋" w:eastAsia="仿宋" w:hAnsi="仿宋" w:cs="仿宋" w:hint="eastAsia"/>
            <w:lang w:eastAsia="zh-CN"/>
          </w:rPr>
          <w:t>(二)、人力资源开发与培训</w:t>
        </w:r>
        <w:r>
          <w:tab/>
        </w:r>
        <w:r>
          <w:fldChar w:fldCharType="begin"/>
        </w:r>
        <w:r>
          <w:instrText xml:space="preserve"> PAGEREF _Toc382 \h </w:instrText>
        </w:r>
        <w:r>
          <w:fldChar w:fldCharType="separate"/>
        </w:r>
        <w:r>
          <w:t>73</w:t>
        </w:r>
        <w:r>
          <w:fldChar w:fldCharType="end"/>
        </w:r>
      </w:hyperlink>
    </w:p>
    <w:p>
      <w:pPr>
        <w:pStyle w:val="TOC1"/>
        <w:tabs>
          <w:tab w:val="right" w:leader="dot" w:pos="8306"/>
        </w:tabs>
      </w:pPr>
      <w:hyperlink w:anchor="_Toc2098" w:history="1">
        <w:r>
          <w:rPr>
            <w:rFonts w:ascii="仿宋" w:eastAsia="仿宋" w:hAnsi="仿宋" w:cs="仿宋" w:hint="eastAsia"/>
            <w:lang w:eastAsia="zh-CN"/>
          </w:rPr>
          <w:t>十九、合作与交流机制建立</w:t>
        </w:r>
        <w:r>
          <w:tab/>
        </w:r>
        <w:r>
          <w:fldChar w:fldCharType="begin"/>
        </w:r>
        <w:r>
          <w:instrText xml:space="preserve"> PAGEREF _Toc2098 \h </w:instrText>
        </w:r>
        <w:r>
          <w:fldChar w:fldCharType="separate"/>
        </w:r>
        <w:r>
          <w:t>76</w:t>
        </w:r>
        <w:r>
          <w:fldChar w:fldCharType="end"/>
        </w:r>
      </w:hyperlink>
    </w:p>
    <w:p>
      <w:pPr>
        <w:pStyle w:val="TOC2"/>
        <w:tabs>
          <w:tab w:val="right" w:leader="dot" w:pos="8306"/>
        </w:tabs>
      </w:pPr>
      <w:hyperlink w:anchor="_Toc24172" w:history="1">
        <w:r>
          <w:rPr>
            <w:rFonts w:ascii="仿宋" w:eastAsia="仿宋" w:hAnsi="仿宋" w:cs="仿宋" w:hint="eastAsia"/>
            <w:lang w:eastAsia="zh-CN"/>
          </w:rPr>
          <w:t>(一)、合作伙伴选择与合作方式</w:t>
        </w:r>
        <w:r>
          <w:tab/>
        </w:r>
        <w:r>
          <w:fldChar w:fldCharType="begin"/>
        </w:r>
        <w:r>
          <w:instrText xml:space="preserve"> PAGEREF _Toc24172 \h </w:instrText>
        </w:r>
        <w:r>
          <w:fldChar w:fldCharType="separate"/>
        </w:r>
        <w:r>
          <w:t>76</w:t>
        </w:r>
        <w:r>
          <w:fldChar w:fldCharType="end"/>
        </w:r>
      </w:hyperlink>
    </w:p>
    <w:p>
      <w:pPr>
        <w:pStyle w:val="TOC2"/>
        <w:tabs>
          <w:tab w:val="right" w:leader="dot" w:pos="8306"/>
        </w:tabs>
      </w:pPr>
      <w:hyperlink w:anchor="_Toc3817" w:history="1">
        <w:r>
          <w:rPr>
            <w:rFonts w:ascii="仿宋" w:eastAsia="仿宋" w:hAnsi="仿宋" w:cs="仿宋" w:hint="eastAsia"/>
            <w:lang w:eastAsia="zh-CN"/>
          </w:rPr>
          <w:t>(二)、交流与合作平台搭建</w:t>
        </w:r>
        <w:r>
          <w:tab/>
        </w:r>
        <w:r>
          <w:fldChar w:fldCharType="begin"/>
        </w:r>
        <w:r>
          <w:instrText xml:space="preserve"> PAGEREF _Toc3817 \h </w:instrText>
        </w:r>
        <w:r>
          <w:fldChar w:fldCharType="separate"/>
        </w:r>
        <w:r>
          <w:t>77</w:t>
        </w:r>
        <w:r>
          <w:fldChar w:fldCharType="end"/>
        </w:r>
      </w:hyperlink>
    </w:p>
    <w:p>
      <w:pPr>
        <w:pStyle w:val="TOC1"/>
        <w:tabs>
          <w:tab w:val="right" w:leader="dot" w:pos="8306"/>
        </w:tabs>
      </w:pPr>
      <w:hyperlink w:anchor="_Toc19808" w:history="1">
        <w:r>
          <w:rPr>
            <w:rFonts w:ascii="仿宋" w:eastAsia="仿宋" w:hAnsi="仿宋" w:cs="仿宋" w:hint="eastAsia"/>
            <w:lang w:eastAsia="zh-CN"/>
          </w:rPr>
          <w:t>二十、产业协同与集群发展</w:t>
        </w:r>
        <w:r>
          <w:tab/>
        </w:r>
        <w:r>
          <w:fldChar w:fldCharType="begin"/>
        </w:r>
        <w:r>
          <w:instrText xml:space="preserve"> PAGEREF _Toc19808 \h </w:instrText>
        </w:r>
        <w:r>
          <w:fldChar w:fldCharType="separate"/>
        </w:r>
        <w:r>
          <w:t>79</w:t>
        </w:r>
        <w:r>
          <w:fldChar w:fldCharType="end"/>
        </w:r>
      </w:hyperlink>
    </w:p>
    <w:p>
      <w:pPr>
        <w:pStyle w:val="TOC2"/>
        <w:tabs>
          <w:tab w:val="right" w:leader="dot" w:pos="8306"/>
        </w:tabs>
      </w:pPr>
      <w:hyperlink w:anchor="_Toc9701" w:history="1">
        <w:r>
          <w:rPr>
            <w:rFonts w:ascii="仿宋" w:eastAsia="仿宋" w:hAnsi="仿宋" w:cs="仿宋" w:hint="eastAsia"/>
            <w:lang w:eastAsia="zh-CN"/>
          </w:rPr>
          <w:t>(一)、产业协同机制建设</w:t>
        </w:r>
        <w:r>
          <w:tab/>
        </w:r>
        <w:r>
          <w:fldChar w:fldCharType="begin"/>
        </w:r>
        <w:r>
          <w:instrText xml:space="preserve"> PAGEREF _Toc9701 \h </w:instrText>
        </w:r>
        <w:r>
          <w:fldChar w:fldCharType="separate"/>
        </w:r>
        <w:r>
          <w:t>79</w:t>
        </w:r>
        <w:r>
          <w:fldChar w:fldCharType="end"/>
        </w:r>
      </w:hyperlink>
    </w:p>
    <w:p>
      <w:pPr>
        <w:pStyle w:val="TOC2"/>
        <w:tabs>
          <w:tab w:val="right" w:leader="dot" w:pos="8306"/>
        </w:tabs>
      </w:pPr>
      <w:hyperlink w:anchor="_Toc5517" w:history="1">
        <w:r>
          <w:rPr>
            <w:rFonts w:ascii="仿宋" w:eastAsia="仿宋" w:hAnsi="仿宋" w:cs="仿宋" w:hint="eastAsia"/>
            <w:lang w:eastAsia="zh-CN"/>
          </w:rPr>
          <w:t>(二)、产业集群培育与发展</w:t>
        </w:r>
        <w:r>
          <w:tab/>
        </w:r>
        <w:r>
          <w:fldChar w:fldCharType="begin"/>
        </w:r>
        <w:r>
          <w:instrText xml:space="preserve"> PAGEREF _Toc5517 \h </w:instrText>
        </w:r>
        <w:r>
          <w:fldChar w:fldCharType="separate"/>
        </w:r>
        <w:r>
          <w:t>80</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13638"/>
      <w:r>
        <w:rPr>
          <w:rFonts w:ascii="仿宋" w:eastAsia="仿宋" w:hAnsi="仿宋" w:cs="仿宋" w:hint="eastAsia"/>
          <w:lang w:eastAsia="zh-CN"/>
        </w:rPr>
        <w:t>概论</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为了有效管理和开展项目工作，本项目建设方案提供了详尽的计划和实施流程。本方案涵盖了项目的目标、所需资源、风险评估和应对措施，并明确了项目组织和责任分工。需要强调的是，本方案仅供学习交流之用，不可做为商业用途。</w:t>
      </w:r>
    </w:p>
    <w:p>
      <w:pPr>
        <w:pStyle w:val="Heading1"/>
        <w:ind w:firstLine="560" w:firstLineChars="200"/>
        <w:rPr>
          <w:rFonts w:ascii="仿宋" w:eastAsia="仿宋" w:hAnsi="仿宋" w:cs="仿宋" w:hint="eastAsia"/>
          <w:sz w:val="28"/>
          <w:lang w:eastAsia="zh-CN"/>
        </w:rPr>
      </w:pPr>
      <w:bookmarkStart w:id="2" w:name="_Toc30016"/>
      <w:r>
        <w:rPr>
          <w:rFonts w:ascii="仿宋" w:eastAsia="仿宋" w:hAnsi="仿宋" w:cs="仿宋" w:hint="eastAsia"/>
          <w:sz w:val="28"/>
          <w:lang w:eastAsia="zh-CN"/>
        </w:rPr>
        <w:t>一、产业互联网项目概论</w:t>
      </w:r>
      <w:bookmarkEnd w:id="2"/>
    </w:p>
    <w:p>
      <w:pPr>
        <w:pStyle w:val="Heading2"/>
        <w:rPr>
          <w:rFonts w:ascii="仿宋" w:eastAsia="仿宋" w:hAnsi="仿宋" w:cs="仿宋" w:hint="eastAsia"/>
          <w:lang w:eastAsia="zh-CN"/>
        </w:rPr>
      </w:pPr>
      <w:bookmarkStart w:id="3" w:name="_Toc11666"/>
      <w:r>
        <w:rPr>
          <w:rFonts w:ascii="仿宋" w:eastAsia="仿宋" w:hAnsi="仿宋" w:cs="仿宋" w:hint="eastAsia"/>
          <w:lang w:eastAsia="zh-CN"/>
        </w:rPr>
        <w:t>(一)、项目申报单位概况</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(一) 项目单位名称</w:t>
      </w:r>
    </w:p>
    <w:p>
      <w:pPr>
        <w:ind w:firstLine="560" w:firstLineChars="200"/>
        <w:rPr>
          <w:rFonts w:ascii="仿宋" w:eastAsia="仿宋" w:hAnsi="仿宋" w:cs="仿宋" w:hint="eastAsia"/>
          <w:sz w:val="28"/>
        </w:rPr>
      </w:pPr>
      <w:r>
        <w:rPr>
          <w:rFonts w:ascii="仿宋" w:eastAsia="仿宋" w:hAnsi="仿宋" w:cs="仿宋" w:hint="eastAsia"/>
          <w:sz w:val="28"/>
          <w:lang w:eastAsia="zh-CN"/>
        </w:rPr>
        <w:t>产业互联网项目的申报单位是“XXX实业发展公司”，这是一家在其所处行业内备受尊敬的企业。公司自成立以来，通过其在产业互联网项目中表现出的创新精神和卓越执行力，在市场上赢得了显著的地位。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(二) 法定代表人</w:t>
      </w:r>
    </w:p>
    <w:p>
      <w:pPr>
        <w:ind w:firstLine="560" w:firstLineChars="200"/>
        <w:rPr>
          <w:rFonts w:ascii="仿宋" w:eastAsia="仿宋" w:hAnsi="仿宋" w:cs="仿宋" w:hint="eastAsia"/>
          <w:sz w:val="28"/>
        </w:rPr>
      </w:pPr>
      <w:r>
        <w:rPr>
          <w:rFonts w:ascii="仿宋" w:eastAsia="仿宋" w:hAnsi="仿宋" w:cs="仿宋" w:hint="eastAsia"/>
          <w:sz w:val="28"/>
          <w:lang w:eastAsia="zh-CN"/>
        </w:rPr>
        <w:t>该公司的法定代表人秦XX，在产业互联网项目及其他多个行业领域中都有着显著的贡献。秦XX以其出色的领导才能和敏锐的商业洞察力，带领公司在产业互联网项目等多个领域实现了持续的成长和成功。</w:t>
      </w:r>
    </w:p>
    <w:p>
      <w:pPr>
        <w:ind w:firstLine="560" w:firstLineChars="200"/>
        <w:rPr>
          <w:rFonts w:ascii="仿宋" w:eastAsia="仿宋" w:hAnsi="仿宋" w:cs="仿宋" w:hint="eastAsia"/>
          <w:sz w:val="28"/>
        </w:rPr>
      </w:pPr>
      <w:r>
        <w:rPr>
          <w:rFonts w:ascii="仿宋" w:eastAsia="仿宋" w:hAnsi="仿宋" w:cs="仿宋" w:hint="eastAsia"/>
          <w:sz w:val="28"/>
          <w:lang w:eastAsia="zh-CN"/>
        </w:rPr>
        <w:t>(三) 项目单位简介</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XXX实业发展公司，成立于[具体年份]，是产业互联网项目的重要合作伙伴。公司专注于[行业名称]领域，以创新作为驱动力，不断推动技术进步和市场扩张。在产业互联网项目中，公司通过其深厚的行业知识和经验，展示了其作为行业领导者的实力。</w:t>
      </w:r>
    </w:p>
    <w:p>
      <w:pPr>
        <w:ind w:firstLine="560" w:firstLineChars="200"/>
        <w:rPr>
          <w:rFonts w:ascii="仿宋" w:eastAsia="仿宋" w:hAnsi="仿宋" w:cs="仿宋" w:hint="eastAsia"/>
          <w:sz w:val="28"/>
        </w:rPr>
      </w:pPr>
      <w:r>
        <w:rPr>
          <w:rFonts w:ascii="仿宋" w:eastAsia="仿宋" w:hAnsi="仿宋" w:cs="仿宋" w:hint="eastAsia"/>
          <w:sz w:val="28"/>
          <w:lang w:eastAsia="zh-CN"/>
        </w:rPr>
        <w:t>(四) 项目单位经营情况</w:t>
      </w:r>
    </w:p>
    <w:p>
      <w:pPr>
        <w:ind w:firstLine="560" w:firstLineChars="200"/>
        <w:rPr>
          <w:rFonts w:ascii="仿宋" w:eastAsia="仿宋" w:hAnsi="仿宋" w:cs="仿宋" w:hint="eastAsia"/>
          <w:sz w:val="28"/>
        </w:rPr>
      </w:pPr>
      <w:r>
        <w:rPr>
          <w:rFonts w:ascii="仿宋" w:eastAsia="仿宋" w:hAnsi="仿宋" w:cs="仿宋" w:hint="eastAsia"/>
          <w:sz w:val="28"/>
          <w:lang w:eastAsia="zh-CN"/>
        </w:rPr>
        <w:t>在经营方面，XXX实业发展公司在产业互联网项目中展现了强劲的增长和稳定的财务表现。公司通过有效的策略，在产业互联网项目中扩大了其市场份额并增强了盈利能力。同时，公司积极承担社会责任，参与各类社会公益项目，增强了其在产业互联网项目中的品牌形象和社会影响力。</w:t>
      </w:r>
    </w:p>
    <w:p>
      <w:pPr>
        <w:pStyle w:val="Heading2"/>
        <w:ind w:firstLine="560" w:firstLineChars="200"/>
        <w:rPr>
          <w:rFonts w:ascii="仿宋" w:eastAsia="仿宋" w:hAnsi="仿宋" w:cs="仿宋" w:hint="eastAsia"/>
          <w:sz w:val="28"/>
          <w:lang w:eastAsia="zh-CN"/>
        </w:rPr>
      </w:pPr>
      <w:bookmarkStart w:id="4" w:name="_Toc20493"/>
      <w:r>
        <w:rPr>
          <w:rFonts w:ascii="仿宋" w:eastAsia="仿宋" w:hAnsi="仿宋" w:cs="仿宋" w:hint="eastAsia"/>
          <w:sz w:val="28"/>
          <w:lang w:eastAsia="zh-CN"/>
        </w:rPr>
        <w:t>(二)、项目概况</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(一) 项目名称及承办单位</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项目名称：XXX项目</w:t>
      </w:r>
    </w:p>
    <w:p>
      <w:pPr>
        <w:ind w:firstLine="560" w:firstLineChars="200"/>
        <w:rPr>
          <w:rFonts w:ascii="仿宋" w:eastAsia="仿宋" w:hAnsi="仿宋" w:cs="仿宋" w:hint="eastAsia"/>
          <w:sz w:val="28"/>
        </w:rPr>
      </w:pPr>
      <w:r>
        <w:rPr>
          <w:rFonts w:ascii="仿宋" w:eastAsia="仿宋" w:hAnsi="仿宋" w:cs="仿宋" w:hint="eastAsia"/>
          <w:sz w:val="28"/>
          <w:lang w:eastAsia="zh-CN"/>
        </w:rPr>
        <w:t>承办单位：xxx 实业发展公司，一家在[特定行业或领域]领域拥有丰富经验的企业，以其创新能力和市场影响力而闻名。</w:t>
      </w:r>
    </w:p>
    <w:p>
      <w:pPr>
        <w:ind w:firstLine="560" w:firstLineChars="200"/>
        <w:rPr>
          <w:rFonts w:ascii="仿宋" w:eastAsia="仿宋" w:hAnsi="仿宋" w:cs="仿宋" w:hint="eastAsia"/>
          <w:sz w:val="28"/>
        </w:rPr>
      </w:pPr>
      <w:r>
        <w:rPr>
          <w:rFonts w:ascii="仿宋" w:eastAsia="仿宋" w:hAnsi="仿宋" w:cs="仿宋" w:hint="eastAsia"/>
          <w:sz w:val="28"/>
          <w:lang w:eastAsia="zh-CN"/>
        </w:rPr>
        <w:t>(二) 项目建设地点</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项目计划在某工业园区进行建设，该园区位于[具体地区或城市]，拥有优越的交通连接、完善的基础设施，以及良好的工业发展环境，是进行此类项目开发的理想选择。</w:t>
      </w:r>
    </w:p>
    <w:p>
      <w:pPr>
        <w:ind w:firstLine="560" w:firstLineChars="200"/>
        <w:rPr>
          <w:rFonts w:ascii="仿宋" w:eastAsia="仿宋" w:hAnsi="仿宋" w:cs="仿宋" w:hint="eastAsia"/>
          <w:sz w:val="28"/>
        </w:rPr>
      </w:pPr>
      <w:r>
        <w:rPr>
          <w:rFonts w:ascii="仿宋" w:eastAsia="仿宋" w:hAnsi="仿宋" w:cs="仿宋" w:hint="eastAsia"/>
          <w:sz w:val="28"/>
          <w:lang w:eastAsia="zh-CN"/>
        </w:rPr>
        <w:t>(三) 项目提出的理由</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随着[行业背景，如“全球环保意识的提高”、“技术进步”等]，市场对[具体产品或服务]的需求持续增长。XXX项目旨在利用最新的技术创新，提供高效、环保的[产品或服务]，以满足这一增长的市场需求，并在竞争激烈的市场中占据领先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(四) 建设规模与产品方案</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计划在总占地面积[具体数值]的工业园区内建立[具体设施，如“生产线”、“研发中心”]。产品方案包括生产[具体产品类型，如“高效能LED灯具”]，预期产品将在[目标市场，如“商业、家庭、工业照明市场”]中推广。</w:t>
      </w:r>
    </w:p>
    <w:p>
      <w:pPr>
        <w:ind w:firstLine="560" w:firstLineChars="200"/>
        <w:rPr>
          <w:rFonts w:ascii="仿宋" w:eastAsia="仿宋" w:hAnsi="仿宋" w:cs="仿宋" w:hint="eastAsia"/>
          <w:sz w:val="28"/>
        </w:rPr>
      </w:pPr>
      <w:r>
        <w:rPr>
          <w:rFonts w:ascii="仿宋" w:eastAsia="仿宋" w:hAnsi="仿宋" w:cs="仿宋" w:hint="eastAsia"/>
          <w:sz w:val="28"/>
          <w:lang w:eastAsia="zh-CN"/>
        </w:rPr>
        <w:t>(五) 项目投资估算</w:t>
      </w:r>
    </w:p>
    <w:p>
      <w:pPr>
        <w:ind w:firstLine="560" w:firstLineChars="200"/>
        <w:rPr>
          <w:rFonts w:ascii="仿宋" w:eastAsia="仿宋" w:hAnsi="仿宋" w:cs="仿宋" w:hint="eastAsia"/>
          <w:sz w:val="28"/>
        </w:rPr>
      </w:pPr>
      <w:r>
        <w:rPr>
          <w:rFonts w:ascii="仿宋" w:eastAsia="仿宋" w:hAnsi="仿宋" w:cs="仿宋" w:hint="eastAsia"/>
          <w:sz w:val="28"/>
          <w:lang w:eastAsia="zh-CN"/>
        </w:rPr>
        <w:t>总投资估算为[具体金额]，涵盖了从土地获取、建筑施工到设备采购、初期运营的全部费用。该投资预计将分阶段投放，以确保项目的顺利进展和资金的有效使用。</w:t>
      </w:r>
    </w:p>
    <w:p>
      <w:pPr>
        <w:ind w:firstLine="560" w:firstLineChars="200"/>
        <w:rPr>
          <w:rFonts w:ascii="仿宋" w:eastAsia="仿宋" w:hAnsi="仿宋" w:cs="仿宋" w:hint="eastAsia"/>
          <w:sz w:val="28"/>
        </w:rPr>
      </w:pPr>
      <w:r>
        <w:rPr>
          <w:rFonts w:ascii="仿宋" w:eastAsia="仿宋" w:hAnsi="仿宋" w:cs="仿宋" w:hint="eastAsia"/>
          <w:sz w:val="28"/>
          <w:lang w:eastAsia="zh-CN"/>
        </w:rPr>
        <w:t>(六) 工艺技术</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将采用[具体工艺技术描述，如“先进的半导体制造工艺”]，这种技术在提高生产效率、降低能耗方面具有显著优势。同时，项目还将应用[另一项技术，如“自动化装配线”]，以保证产品质量和生产的一致性。</w:t>
      </w:r>
    </w:p>
    <w:p>
      <w:pPr>
        <w:ind w:firstLine="560" w:firstLineChars="200"/>
        <w:rPr>
          <w:rFonts w:ascii="仿宋" w:eastAsia="仿宋" w:hAnsi="仿宋" w:cs="仿宋" w:hint="eastAsia"/>
          <w:sz w:val="28"/>
        </w:rPr>
      </w:pPr>
      <w:r>
        <w:rPr>
          <w:rFonts w:ascii="仿宋" w:eastAsia="仿宋" w:hAnsi="仿宋" w:cs="仿宋" w:hint="eastAsia"/>
          <w:sz w:val="28"/>
          <w:lang w:eastAsia="zh-CN"/>
        </w:rPr>
        <w:t>(七) 项目建设期限和进度</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项目的建设预计将在[开始年份]至[结束年份]之间完成，分为三个主要阶段：准备阶段（[具体时间范围]），建设阶段（[具体时间范围]）和试运行阶段（[具体时间范围]）。每个阶段都设有明确的目标和时间表。</w:t>
      </w:r>
    </w:p>
    <w:p>
      <w:pPr>
        <w:ind w:firstLine="560" w:firstLineChars="200"/>
        <w:rPr>
          <w:rFonts w:ascii="仿宋" w:eastAsia="仿宋" w:hAnsi="仿宋" w:cs="仿宋" w:hint="eastAsia"/>
          <w:sz w:val="28"/>
        </w:rPr>
      </w:pPr>
      <w:r>
        <w:rPr>
          <w:rFonts w:ascii="仿宋" w:eastAsia="仿宋" w:hAnsi="仿宋" w:cs="仿宋" w:hint="eastAsia"/>
          <w:sz w:val="28"/>
          <w:lang w:eastAsia="zh-CN"/>
        </w:rPr>
        <w:t>(八) 主要建设内容和规模</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主要建设内容包括一座[具体规模]的生产车间，一座[规模]的仓储设施，以及配套的办公区域。生产车间将配备[具体设备或技术]，以满足大规模生产需求，而仓储设施则设计为支持高效的物料管理和产品分发。</w:t>
      </w:r>
    </w:p>
    <w:p>
      <w:pPr>
        <w:ind w:firstLine="560" w:firstLineChars="200"/>
        <w:rPr>
          <w:rFonts w:ascii="仿宋" w:eastAsia="仿宋" w:hAnsi="仿宋" w:cs="仿宋" w:hint="eastAsia"/>
          <w:sz w:val="28"/>
        </w:rPr>
      </w:pPr>
      <w:r>
        <w:rPr>
          <w:rFonts w:ascii="仿宋" w:eastAsia="仿宋" w:hAnsi="仿宋" w:cs="仿宋" w:hint="eastAsia"/>
          <w:sz w:val="28"/>
          <w:lang w:eastAsia="zh-CN"/>
        </w:rPr>
        <w:t>(九) 设备方案</w:t>
      </w:r>
    </w:p>
    <w:p>
      <w:pPr>
        <w:ind w:firstLine="560" w:firstLineChars="200"/>
        <w:rPr>
          <w:rFonts w:ascii="仿宋" w:eastAsia="仿宋" w:hAnsi="仿宋" w:cs="仿宋" w:hint="eastAsia"/>
          <w:sz w:val="28"/>
        </w:rPr>
      </w:pPr>
      <w:r>
        <w:rPr>
          <w:rFonts w:ascii="仿宋" w:eastAsia="仿宋" w:hAnsi="仿宋" w:cs="仿宋" w:hint="eastAsia"/>
          <w:sz w:val="28"/>
          <w:lang w:eastAsia="zh-CN"/>
        </w:rPr>
        <w:t>设备方案中包括了高精度的[具体机械名称，如“自动装配机”]、[另一种设备，如“测试和质量控制设备”]等关键设备。所有设备的选择将根据其性能、效率和成本效益进行，以确保项目在技术上的先进性和经济上的可行性。</w:t>
      </w:r>
    </w:p>
    <w:p>
      <w:pPr>
        <w:ind w:firstLine="560" w:firstLineChars="200"/>
        <w:rPr>
          <w:rFonts w:ascii="仿宋" w:eastAsia="仿宋" w:hAnsi="仿宋" w:cs="仿宋" w:hint="eastAsia"/>
          <w:sz w:val="28"/>
        </w:rPr>
      </w:pPr>
      <w:r>
        <w:rPr>
          <w:rFonts w:ascii="仿宋" w:eastAsia="仿宋" w:hAnsi="仿宋" w:cs="仿宋" w:hint="eastAsia"/>
          <w:sz w:val="28"/>
          <w:lang w:eastAsia="zh-CN"/>
        </w:rPr>
        <w:t>综上所述，XXX项目展示了其在[特定行业或领域]领域的前瞻性和创新性。项目的成功不仅将增强xxx 实业发展公司在市场上的竞争地位，还预期对整个行业产生积极影响，推动[行业名称]领域的技术进步和可持续发展。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此外，产业互联网项目的实施也将带来一系列的社会和环境效益。项目的环保性产品设计和节能生产工艺，预计将减少资源消耗和环境影响，符合全球日益增长的环保需求。同时，项目的实施还预计将在当地创造就业机会，促进经济增长，为地方社区带来长期的社会和经济效益。</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r>
        <w:rPr>
          <w:rFonts w:ascii="仿宋" w:eastAsia="仿宋" w:hAnsi="仿宋" w:cs="仿宋" w:hint="eastAsia"/>
          <w:sz w:val="28"/>
          <w:lang w:eastAsia="zh-CN"/>
        </w:rPr>
        <w:t>在项目的未来发展中，xxx</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实业发展公司计划继续投资于技术创新和市场拓展，确保产业互联网项目能够持续领先于行业发展趋势。公司将进一步深化与政府、行业协会及其他关键合作伙伴的关系，以提高项目的实施效率和影响力。同时，公司将持续关注项目在可持续性和社会责任方面的表现，确保其长期符合企业的核心价值和社会责任目标。</w:t>
      </w:r>
    </w:p>
    <w:p>
      <w:pPr>
        <w:ind w:firstLine="560" w:firstLineChars="200"/>
        <w:rPr>
          <w:rFonts w:ascii="仿宋" w:eastAsia="仿宋" w:hAnsi="仿宋" w:cs="仿宋" w:hint="eastAsia"/>
          <w:sz w:val="28"/>
        </w:rPr>
      </w:pPr>
      <w:r>
        <w:rPr>
          <w:rFonts w:ascii="仿宋" w:eastAsia="仿宋" w:hAnsi="仿宋" w:cs="仿宋" w:hint="eastAsia"/>
          <w:sz w:val="28"/>
          <w:lang w:eastAsia="zh-CN"/>
        </w:rPr>
        <w:t>总而言之，XXX项目不仅是xxx 实业发展公司在[行业名称]领域的一个重要战略项目，也是公司对创新、可持续发展和社会责任的承诺的体现。项目的成功将为公司、行业乃至整个社会带来深远的正面影响。</w:t>
      </w:r>
    </w:p>
    <w:p>
      <w:pPr>
        <w:ind w:firstLine="560" w:firstLineChars="200"/>
        <w:rPr>
          <w:rFonts w:ascii="仿宋" w:eastAsia="仿宋" w:hAnsi="仿宋" w:cs="仿宋" w:hint="eastAsia"/>
          <w:sz w:val="28"/>
        </w:rPr>
      </w:pPr>
    </w:p>
    <w:p>
      <w:pPr>
        <w:pStyle w:val="Heading1"/>
        <w:ind w:firstLine="560" w:firstLineChars="200"/>
        <w:rPr>
          <w:rFonts w:ascii="仿宋" w:eastAsia="仿宋" w:hAnsi="仿宋" w:cs="仿宋" w:hint="eastAsia"/>
          <w:sz w:val="28"/>
          <w:lang w:eastAsia="zh-CN"/>
        </w:rPr>
      </w:pPr>
      <w:bookmarkStart w:id="5" w:name="_Toc10679"/>
      <w:r>
        <w:rPr>
          <w:rFonts w:ascii="仿宋" w:eastAsia="仿宋" w:hAnsi="仿宋" w:cs="仿宋" w:hint="eastAsia"/>
          <w:sz w:val="28"/>
          <w:lang w:eastAsia="zh-CN"/>
        </w:rPr>
        <w:t>二、财务管理与成本控制</w:t>
      </w:r>
      <w:bookmarkEnd w:id="5"/>
    </w:p>
    <w:p>
      <w:pPr>
        <w:pStyle w:val="Heading2"/>
        <w:rPr>
          <w:rFonts w:ascii="仿宋" w:eastAsia="仿宋" w:hAnsi="仿宋" w:cs="仿宋" w:hint="eastAsia"/>
          <w:lang w:eastAsia="zh-CN"/>
        </w:rPr>
      </w:pPr>
      <w:bookmarkStart w:id="6" w:name="_Toc12058"/>
      <w:r>
        <w:rPr>
          <w:rFonts w:ascii="仿宋" w:eastAsia="仿宋" w:hAnsi="仿宋" w:cs="仿宋" w:hint="eastAsia"/>
          <w:lang w:eastAsia="zh-CN"/>
        </w:rPr>
        <w:t>(一)、财务管理体系建设</w:t>
      </w:r>
      <w:bookmarkEnd w:id="6"/>
    </w:p>
    <w:p>
      <w:pPr>
        <w:ind w:firstLine="560" w:firstLineChars="200"/>
        <w:rPr>
          <w:rFonts w:ascii="仿宋" w:eastAsia="仿宋" w:hAnsi="仿宋" w:cs="仿宋" w:hint="eastAsia"/>
          <w:sz w:val="28"/>
        </w:rPr>
      </w:pPr>
    </w:p>
    <w:p>
      <w:pPr>
        <w:ind w:firstLine="560" w:firstLineChars="200"/>
        <w:rPr>
          <w:rFonts w:ascii="仿宋" w:eastAsia="仿宋" w:hAnsi="仿宋" w:cs="仿宋" w:hint="eastAsia"/>
          <w:sz w:val="28"/>
        </w:rPr>
      </w:pPr>
      <w:r>
        <w:rPr>
          <w:rFonts w:ascii="仿宋" w:eastAsia="仿宋" w:hAnsi="仿宋" w:cs="仿宋" w:hint="eastAsia"/>
          <w:sz w:val="28"/>
          <w:lang w:eastAsia="zh-CN"/>
        </w:rPr>
        <w:t>(一) 优化财务流程</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致力于提高财务管理效率，其中关键在于对财务流程的精心设计和优化。引入高效的财务管理软件和信息化系统，实现自动化的财务数据处理，从而减轻手工操作负担，提高工作效率。同时，建立科学的财务审核机制，确保财务流程规范有序，整体财务管理水平得以提升。</w:t>
      </w:r>
    </w:p>
    <w:p>
      <w:pPr>
        <w:ind w:firstLine="560" w:firstLineChars="200"/>
        <w:rPr>
          <w:rFonts w:ascii="仿宋" w:eastAsia="仿宋" w:hAnsi="仿宋" w:cs="仿宋" w:hint="eastAsia"/>
          <w:sz w:val="28"/>
        </w:rPr>
      </w:pPr>
      <w:r>
        <w:rPr>
          <w:rFonts w:ascii="仿宋" w:eastAsia="仿宋" w:hAnsi="仿宋" w:cs="仿宋" w:hint="eastAsia"/>
          <w:sz w:val="28"/>
          <w:lang w:eastAsia="zh-CN"/>
        </w:rPr>
        <w:t>(二) 精细预算管理</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项目将建立完善的预算管理体系，目标在于全面了解项目的财务状况和资金运作情况。通过制定详实的年度财务预算，项目能够更有效地规划资源的使用和支出，降低经营风险。同时，设立预算执行监控机制，及时对比实际财务数据与预算计划，灵活调整经营策略，确保财务活动在合理轨道上运行。</w:t>
      </w:r>
    </w:p>
    <w:p>
      <w:pPr>
        <w:ind w:firstLine="560" w:firstLineChars="200"/>
        <w:rPr>
          <w:rFonts w:ascii="仿宋" w:eastAsia="仿宋" w:hAnsi="仿宋" w:cs="仿宋" w:hint="eastAsia"/>
          <w:sz w:val="28"/>
        </w:rPr>
      </w:pPr>
      <w:r>
        <w:rPr>
          <w:rFonts w:ascii="仿宋" w:eastAsia="仿宋" w:hAnsi="仿宋" w:cs="仿宋" w:hint="eastAsia"/>
          <w:sz w:val="28"/>
          <w:lang w:eastAsia="zh-CN"/>
        </w:rPr>
        <w:t>(三) 构建内部控制</w:t>
      </w:r>
    </w:p>
    <w:p>
      <w:pPr>
        <w:ind w:firstLine="560" w:firstLineChars="200"/>
        <w:rPr>
          <w:rFonts w:ascii="仿宋" w:eastAsia="仿宋" w:hAnsi="仿宋" w:cs="仿宋" w:hint="eastAsia"/>
          <w:sz w:val="28"/>
        </w:rPr>
      </w:pPr>
      <w:r>
        <w:rPr>
          <w:rFonts w:ascii="仿宋" w:eastAsia="仿宋" w:hAnsi="仿宋" w:cs="仿宋" w:hint="eastAsia"/>
          <w:sz w:val="28"/>
          <w:lang w:eastAsia="zh-CN"/>
        </w:rPr>
        <w:t>为加强对财务风险的管控，产业互联网项目将建设完备的内部控制体系。通过明晰财务职责和权限，建立严密的财务核算和审计规章，降低潜在的财务误差和不当行为。同时，强化对关键财务环节的监管，如资金管理和成本控制，确保内部控制体系全方位、有效地运作。</w:t>
      </w:r>
    </w:p>
    <w:p>
      <w:pPr>
        <w:ind w:firstLine="560" w:firstLineChars="200"/>
        <w:rPr>
          <w:rFonts w:ascii="仿宋" w:eastAsia="仿宋" w:hAnsi="仿宋" w:cs="仿宋" w:hint="eastAsia"/>
          <w:sz w:val="28"/>
        </w:rPr>
      </w:pPr>
      <w:r>
        <w:rPr>
          <w:rFonts w:ascii="仿宋" w:eastAsia="仿宋" w:hAnsi="仿宋" w:cs="仿宋" w:hint="eastAsia"/>
          <w:sz w:val="28"/>
          <w:lang w:eastAsia="zh-CN"/>
        </w:rPr>
        <w:t>(四) 精准资金风险管理</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注重对资金风险的精准管理。通过建立完善的资金计划机制，实时监测项目的资金流向，主动防范潜在的资金风险。同时，加强与金融机构的协作，优化资金结构，以达到更低的资金成本。在面对市场波动和外部经济变化时，项目将采用灵活的资金应对策略，确保资金的安全性和流动性。</w:t>
      </w:r>
    </w:p>
    <w:p>
      <w:pPr>
        <w:pStyle w:val="Heading2"/>
        <w:ind w:firstLine="560" w:firstLineChars="200"/>
        <w:rPr>
          <w:rFonts w:ascii="仿宋" w:eastAsia="仿宋" w:hAnsi="仿宋" w:cs="仿宋" w:hint="eastAsia"/>
          <w:sz w:val="28"/>
          <w:lang w:eastAsia="zh-CN"/>
        </w:rPr>
      </w:pPr>
      <w:bookmarkStart w:id="7" w:name="_Toc9914"/>
      <w:r>
        <w:rPr>
          <w:rFonts w:ascii="仿宋" w:eastAsia="仿宋" w:hAnsi="仿宋" w:cs="仿宋" w:hint="eastAsia"/>
          <w:sz w:val="28"/>
          <w:lang w:eastAsia="zh-CN"/>
        </w:rPr>
        <w:t>(二)、成本控制措施</w:t>
      </w:r>
      <w:bookmarkEnd w:id="7"/>
    </w:p>
    <w:p>
      <w:pPr>
        <w:ind w:firstLine="560" w:firstLineChars="200"/>
        <w:rPr>
          <w:rFonts w:ascii="仿宋" w:eastAsia="仿宋" w:hAnsi="仿宋" w:cs="仿宋" w:hint="eastAsia"/>
          <w:sz w:val="28"/>
        </w:rPr>
      </w:pPr>
      <w:r>
        <w:rPr>
          <w:rFonts w:ascii="仿宋" w:eastAsia="仿宋" w:hAnsi="仿宋" w:cs="仿宋" w:hint="eastAsia"/>
          <w:sz w:val="28"/>
          <w:lang w:eastAsia="zh-CN"/>
        </w:rPr>
        <w:t>供应链优化： 我们通过与供应商建立紧密的合作关系，优化采购流程，降低原材料和物流成本。同时，通过合理的库存管理，减少库存占用资金，提高资金周转率。</w:t>
      </w:r>
    </w:p>
    <w:p>
      <w:pPr>
        <w:ind w:firstLine="560" w:firstLineChars="200"/>
        <w:rPr>
          <w:rFonts w:ascii="仿宋" w:eastAsia="仿宋" w:hAnsi="仿宋" w:cs="仿宋" w:hint="eastAsia"/>
          <w:sz w:val="28"/>
        </w:rPr>
      </w:pPr>
      <w:r>
        <w:rPr>
          <w:rFonts w:ascii="仿宋" w:eastAsia="仿宋" w:hAnsi="仿宋" w:cs="仿宋" w:hint="eastAsia"/>
          <w:sz w:val="28"/>
          <w:lang w:eastAsia="zh-CN"/>
        </w:rPr>
        <w:t>生产效率提升： 我们持续关注生产流程，引入先进的生产技术和自动化设备，提高生产效率，降低人工成本。通过员工培训和技能提升，确保生产团队具备高效的操作技能。</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r>
        <w:rPr>
          <w:rFonts w:ascii="仿宋" w:eastAsia="仿宋" w:hAnsi="仿宋" w:cs="仿宋" w:hint="eastAsia"/>
          <w:sz w:val="28"/>
          <w:lang w:eastAsia="zh-CN"/>
        </w:rPr>
        <w:t>成本核算和分析：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我们建立完善的成本核算系统，对各个环节的成本进行详细分析。通过精确的数据，及时发现和解决成本异常波动，确保成本控制在可控范围内。</w:t>
      </w:r>
    </w:p>
    <w:p>
      <w:pPr>
        <w:ind w:firstLine="560" w:firstLineChars="200"/>
        <w:rPr>
          <w:rFonts w:ascii="仿宋" w:eastAsia="仿宋" w:hAnsi="仿宋" w:cs="仿宋" w:hint="eastAsia"/>
          <w:sz w:val="28"/>
        </w:rPr>
      </w:pPr>
      <w:r>
        <w:rPr>
          <w:rFonts w:ascii="仿宋" w:eastAsia="仿宋" w:hAnsi="仿宋" w:cs="仿宋" w:hint="eastAsia"/>
          <w:sz w:val="28"/>
          <w:lang w:eastAsia="zh-CN"/>
        </w:rPr>
        <w:t>能源管理： 我们致力于提高能源利用效率，采用节能设备和技术，减少能源浪费。通过定期的能源审计，寻找潜在的节能机会，降低生产和运营中的能源成本。</w:t>
      </w:r>
    </w:p>
    <w:p>
      <w:pPr>
        <w:ind w:firstLine="560" w:firstLineChars="200"/>
        <w:rPr>
          <w:rFonts w:ascii="仿宋" w:eastAsia="仿宋" w:hAnsi="仿宋" w:cs="仿宋" w:hint="eastAsia"/>
          <w:sz w:val="28"/>
        </w:rPr>
      </w:pPr>
      <w:r>
        <w:rPr>
          <w:rFonts w:ascii="仿宋" w:eastAsia="仿宋" w:hAnsi="仿宋" w:cs="仿宋" w:hint="eastAsia"/>
          <w:sz w:val="28"/>
          <w:lang w:eastAsia="zh-CN"/>
        </w:rPr>
        <w:t>人力资源优化： 我们通过合理的组织架构设计和人才培养计划，确保团队的高效运作。根据市场需求和业务发展，灵活调整人力资源结构，避免不必要的用人成本。</w:t>
      </w:r>
    </w:p>
    <w:p>
      <w:pPr>
        <w:ind w:firstLine="560" w:firstLineChars="200"/>
        <w:rPr>
          <w:rFonts w:ascii="仿宋" w:eastAsia="仿宋" w:hAnsi="仿宋" w:cs="仿宋" w:hint="eastAsia"/>
          <w:sz w:val="28"/>
        </w:rPr>
      </w:pPr>
      <w:r>
        <w:rPr>
          <w:rFonts w:ascii="仿宋" w:eastAsia="仿宋" w:hAnsi="仿宋" w:cs="仿宋" w:hint="eastAsia"/>
          <w:sz w:val="28"/>
          <w:lang w:eastAsia="zh-CN"/>
        </w:rPr>
        <w:t>技术创新： 我们鼓励技术创新和研发投入，通过引入新技术、新工艺，提高产品质量和生产效率。技术创新不仅有助于降低生产成本，还提高了产品附加值。</w:t>
      </w:r>
    </w:p>
    <w:p>
      <w:pPr>
        <w:ind w:firstLine="560" w:firstLineChars="200"/>
        <w:rPr>
          <w:rFonts w:ascii="仿宋" w:eastAsia="仿宋" w:hAnsi="仿宋" w:cs="仿宋" w:hint="eastAsia"/>
          <w:sz w:val="28"/>
        </w:rPr>
      </w:pPr>
      <w:r>
        <w:rPr>
          <w:rFonts w:ascii="仿宋" w:eastAsia="仿宋" w:hAnsi="仿宋" w:cs="仿宋" w:hint="eastAsia"/>
          <w:sz w:val="28"/>
          <w:lang w:eastAsia="zh-CN"/>
        </w:rPr>
        <w:t>采购策略： 我们采用灵活的采购策略，与供应商协商获取更有竞争力的价格和支付条件。同时，寻找多元化的供应渠道，降低对单一供应商的依赖。</w:t>
      </w:r>
    </w:p>
    <w:p>
      <w:pPr>
        <w:ind w:firstLine="560" w:firstLineChars="200"/>
        <w:rPr>
          <w:rFonts w:ascii="仿宋" w:eastAsia="仿宋" w:hAnsi="仿宋" w:cs="仿宋" w:hint="eastAsia"/>
          <w:sz w:val="28"/>
        </w:rPr>
      </w:pPr>
      <w:r>
        <w:rPr>
          <w:rFonts w:ascii="仿宋" w:eastAsia="仿宋" w:hAnsi="仿宋" w:cs="仿宋" w:hint="eastAsia"/>
          <w:sz w:val="28"/>
          <w:lang w:eastAsia="zh-CN"/>
        </w:rPr>
        <w:t>定期成本审查： 我们设立定期的成本审查机制，定期对各项费用进行审查和评估。通过对成本的全面监控，及时调整和优化经营策略。</w:t>
      </w:r>
    </w:p>
    <w:p>
      <w:pPr>
        <w:pStyle w:val="Heading1"/>
        <w:ind w:firstLine="560" w:firstLineChars="200"/>
        <w:rPr>
          <w:rFonts w:ascii="仿宋" w:eastAsia="仿宋" w:hAnsi="仿宋" w:cs="仿宋" w:hint="eastAsia"/>
          <w:sz w:val="28"/>
          <w:lang w:eastAsia="zh-CN"/>
        </w:rPr>
      </w:pPr>
      <w:bookmarkStart w:id="8" w:name="_Toc11188"/>
      <w:r>
        <w:rPr>
          <w:rFonts w:ascii="仿宋" w:eastAsia="仿宋" w:hAnsi="仿宋" w:cs="仿宋" w:hint="eastAsia"/>
          <w:sz w:val="28"/>
          <w:lang w:eastAsia="zh-CN"/>
        </w:rPr>
        <w:t>三、发展规划、产业政策和行业准入分析</w:t>
      </w:r>
      <w:bookmarkEnd w:id="8"/>
    </w:p>
    <w:p>
      <w:pPr>
        <w:pStyle w:val="Heading2"/>
        <w:rPr>
          <w:rFonts w:ascii="仿宋" w:eastAsia="仿宋" w:hAnsi="仿宋" w:cs="仿宋" w:hint="eastAsia"/>
          <w:lang w:eastAsia="zh-CN"/>
        </w:rPr>
      </w:pPr>
      <w:bookmarkStart w:id="9" w:name="_Toc4004"/>
      <w:r>
        <w:rPr>
          <w:rFonts w:ascii="仿宋" w:eastAsia="仿宋" w:hAnsi="仿宋" w:cs="仿宋" w:hint="eastAsia"/>
          <w:lang w:eastAsia="zh-CN"/>
        </w:rPr>
        <w:t>(一)、发展规划分析</w:t>
      </w:r>
      <w:bookmarkEnd w:id="9"/>
    </w:p>
    <w:p>
      <w:pPr>
        <w:ind w:firstLine="560" w:firstLineChars="200"/>
        <w:rPr>
          <w:rFonts w:ascii="仿宋" w:eastAsia="仿宋" w:hAnsi="仿宋" w:cs="仿宋" w:hint="eastAsia"/>
          <w:sz w:val="28"/>
        </w:rPr>
      </w:pPr>
      <w:r>
        <w:rPr>
          <w:rFonts w:ascii="仿宋" w:eastAsia="仿宋" w:hAnsi="仿宋" w:cs="仿宋" w:hint="eastAsia"/>
          <w:sz w:val="28"/>
          <w:lang w:eastAsia="zh-CN"/>
        </w:rPr>
        <w:t>1. 技术创新和研发投资</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r>
        <w:rPr>
          <w:rFonts w:ascii="仿宋" w:eastAsia="仿宋" w:hAnsi="仿宋" w:cs="仿宋" w:hint="eastAsia"/>
          <w:sz w:val="28"/>
          <w:lang w:eastAsia="zh-CN"/>
        </w:rPr>
        <w:t xml:space="preserve">  </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XXX项目将重点投资于研发活动，以确保在核心技术领域的持续创新和领先地位。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计划与国内外知名科研机构建立合作关系，引进先进技术，同时培养和吸引高技能人才。</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研发投资的重点包括开发新产品、优化现有产品，以及提高生产效率和降低成本。</w:t>
      </w:r>
    </w:p>
    <w:p>
      <w:pPr>
        <w:ind w:firstLine="560" w:firstLineChars="200"/>
        <w:rPr>
          <w:rFonts w:ascii="仿宋" w:eastAsia="仿宋" w:hAnsi="仿宋" w:cs="仿宋" w:hint="eastAsia"/>
          <w:sz w:val="28"/>
        </w:rPr>
      </w:pPr>
      <w:r>
        <w:rPr>
          <w:rFonts w:ascii="仿宋" w:eastAsia="仿宋" w:hAnsi="仿宋" w:cs="仿宋" w:hint="eastAsia"/>
          <w:sz w:val="28"/>
          <w:lang w:eastAsia="zh-CN"/>
        </w:rPr>
        <w:t>2. 市场扩展和品牌建设</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项目将执行精确的市场分析，以识别和开发新的增长机会。</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计划开发符合市场需求的新产品和服务，同时加强市场推广活动，以提升品牌知名度和市场份额。</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加强客户关系管理，以提高客户满意度和忠诚度。</w:t>
      </w:r>
    </w:p>
    <w:p>
      <w:pPr>
        <w:ind w:firstLine="560" w:firstLineChars="200"/>
        <w:rPr>
          <w:rFonts w:ascii="仿宋" w:eastAsia="仿宋" w:hAnsi="仿宋" w:cs="仿宋" w:hint="eastAsia"/>
          <w:sz w:val="28"/>
        </w:rPr>
      </w:pPr>
      <w:r>
        <w:rPr>
          <w:rFonts w:ascii="仿宋" w:eastAsia="仿宋" w:hAnsi="仿宋" w:cs="仿宋" w:hint="eastAsia"/>
          <w:sz w:val="28"/>
          <w:lang w:eastAsia="zh-CN"/>
        </w:rPr>
        <w:t>3. 合作伙伴网络和供应链管理</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建立并维护与关键供应链伙伴的稳定合作关系，确保供应链的高效运作和风险管理。</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探索与行业领先企业的战略合作机会，以获取互惠互利的合作效果。</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加强与地方政府和行业协会的合作，以利用政策优势，拓宽业务发展空间。</w:t>
      </w:r>
    </w:p>
    <w:p>
      <w:pPr>
        <w:ind w:firstLine="560" w:firstLineChars="200"/>
        <w:rPr>
          <w:rFonts w:ascii="仿宋" w:eastAsia="仿宋" w:hAnsi="仿宋" w:cs="仿宋" w:hint="eastAsia"/>
          <w:sz w:val="28"/>
        </w:rPr>
      </w:pPr>
      <w:r>
        <w:rPr>
          <w:rFonts w:ascii="仿宋" w:eastAsia="仿宋" w:hAnsi="仿宋" w:cs="仿宋" w:hint="eastAsia"/>
          <w:sz w:val="28"/>
          <w:lang w:eastAsia="zh-CN"/>
        </w:rPr>
        <w:t>4. 可持续发展和社会责任</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承诺在业务发展过程中遵守环保标准，减少对环境的影响。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实施社会责任项目，如社区参与和教育支持项目，以提高企业在社会中的积极形象。</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r>
        <w:rPr>
          <w:rFonts w:ascii="仿宋" w:eastAsia="仿宋" w:hAnsi="仿宋" w:cs="仿宋" w:hint="eastAsia"/>
          <w:sz w:val="28"/>
          <w:lang w:eastAsia="zh-CN"/>
        </w:rPr>
        <w:t xml:space="preserve">   通过采用节能和可再生能源技术，推动企业的可持续发展。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5. 风险管理和质量控制</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实施全面的风险评估和管理策略，以应对市场、技术和运营风险。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强化质量控制体系，确保产品和服务的一致性和可靠性。</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定期监测和评估业务流程，以持续提高效率和效能。</w:t>
      </w:r>
    </w:p>
    <w:p>
      <w:pPr>
        <w:ind w:firstLine="560" w:firstLineChars="200"/>
        <w:rPr>
          <w:rFonts w:ascii="仿宋" w:eastAsia="仿宋" w:hAnsi="仿宋" w:cs="仿宋" w:hint="eastAsia"/>
          <w:sz w:val="28"/>
        </w:rPr>
      </w:pPr>
      <w:r>
        <w:rPr>
          <w:rFonts w:ascii="仿宋" w:eastAsia="仿宋" w:hAnsi="仿宋" w:cs="仿宋" w:hint="eastAsia"/>
          <w:sz w:val="28"/>
          <w:lang w:eastAsia="zh-CN"/>
        </w:rPr>
        <w:t>XXX项目的发展规划涵盖了技术创新、市场扩展、合作伙伴关系、可持续发展和社会责任等多个关键领域。这一全面的规划旨在确保项目不仅能够实现商业成功，还能在社会和环境方面产生积极的影响。通过这些策略的实施，XXX项目预计将成为[行业名称]领域的领导者，并为公司、行业以及社会带来长远的益处。</w:t>
      </w:r>
    </w:p>
    <w:p>
      <w:pPr>
        <w:pStyle w:val="Heading2"/>
        <w:ind w:firstLine="560" w:firstLineChars="200"/>
        <w:rPr>
          <w:rFonts w:ascii="仿宋" w:eastAsia="仿宋" w:hAnsi="仿宋" w:cs="仿宋" w:hint="eastAsia"/>
          <w:sz w:val="28"/>
          <w:lang w:eastAsia="zh-CN"/>
        </w:rPr>
      </w:pPr>
      <w:bookmarkStart w:id="10" w:name="_Toc10214"/>
      <w:r>
        <w:rPr>
          <w:rFonts w:ascii="仿宋" w:eastAsia="仿宋" w:hAnsi="仿宋" w:cs="仿宋" w:hint="eastAsia"/>
          <w:sz w:val="28"/>
          <w:lang w:eastAsia="zh-CN"/>
        </w:rPr>
        <w:t>(二)、产业政策分析</w:t>
      </w:r>
      <w:bookmarkEnd w:id="10"/>
    </w:p>
    <w:p>
      <w:pPr>
        <w:ind w:firstLine="560" w:firstLineChars="200"/>
        <w:rPr>
          <w:rFonts w:ascii="仿宋" w:eastAsia="仿宋" w:hAnsi="仿宋" w:cs="仿宋" w:hint="eastAsia"/>
          <w:sz w:val="28"/>
        </w:rPr>
      </w:pPr>
      <w:r>
        <w:rPr>
          <w:rFonts w:ascii="仿宋" w:eastAsia="仿宋" w:hAnsi="仿宋" w:cs="仿宋" w:hint="eastAsia"/>
          <w:sz w:val="28"/>
          <w:lang w:eastAsia="zh-CN"/>
        </w:rPr>
        <w:t>1. 现行政策环境分析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当前，政府针对[行业名称]领域实施的政策包括提供税收优惠、研发补贴以及推动环保和能效标准。例如，[具体国家或地区]政府对于使用可再生能源技术的企业提供减税优惠。</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这些政策对XXX项目意味着在初期研发和生产阶段有可能获得财政支持和税务减免，有助于降低运营成本。</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政府对[相关技术或领域]的支持表明了未来在这一领域内的投资增加和市场机会的扩展。</w:t>
      </w:r>
    </w:p>
    <w:p>
      <w:pPr>
        <w:ind w:firstLine="560" w:firstLineChars="200"/>
        <w:rPr>
          <w:rFonts w:ascii="仿宋" w:eastAsia="仿宋" w:hAnsi="仿宋" w:cs="仿宋" w:hint="eastAsia"/>
          <w:sz w:val="28"/>
        </w:rPr>
      </w:pPr>
      <w:r>
        <w:rPr>
          <w:rFonts w:ascii="仿宋" w:eastAsia="仿宋" w:hAnsi="仿宋" w:cs="仿宋" w:hint="eastAsia"/>
          <w:sz w:val="28"/>
          <w:lang w:eastAsia="zh-CN"/>
        </w:rPr>
        <w:t>2. 未来政策趋势预测</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w:t>
      </w: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26" w:history="1">
        <w:r>
          <w:rPr>
            <w:rFonts w:ascii="SimSun" w:eastAsia="SimSun" w:hAnsi="SimSun" w:cs="SimSun"/>
            <w:b/>
            <w:bCs/>
            <w:color w:val="0000EE"/>
            <w:kern w:val="0"/>
            <w:sz w:val="30"/>
            <w:szCs w:val="30"/>
            <w:u w:val="single" w:color="0000EE"/>
          </w:rPr>
          <w:t>https://d.book118.com/218043143104006034</w:t>
        </w:r>
      </w:hyperlink>
    </w:p>
    <w:p>
      <w:pPr>
        <w:ind w:firstLine="560" w:firstLineChars="200"/>
        <w:rPr>
          <w:rFonts w:ascii="仿宋" w:eastAsia="仿宋" w:hAnsi="仿宋" w:cs="仿宋" w:hint="eastAsia"/>
          <w:sz w:val="28"/>
        </w:rPr>
      </w:pPr>
    </w:p>
    <w:sectPr>
      <w:headerReference w:type="default" r:id="rId27"/>
      <w:footerReference w:type="default" r:id="rId28"/>
      <w:type w:val="nextPage"/>
      <w:pgSz w:w="11906" w:h="16838"/>
      <w:pgMar w:top="1440" w:right="1800" w:bottom="1440" w:left="1800" w:header="851" w:footer="992" w:gutter="0"/>
      <w:pgNumType w:start="12"/>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A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产业互联网项目构思建设方案</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产业互联网项目构思建设方案</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产业互联网项目构思建设方案</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产业互联网项目构思建设方案</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产业互联网项目构思建设方案</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产业互联网项目构思建设方案</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产业互联网项目构思建设方案</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产业互联网项目构思建设方案</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产业互联网项目构思建设方案</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产业互联网项目构思建设方案</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产业互联网项目构思建设方案</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产业互联网项目构思建设方案</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76010512"/>
    <w:rsid w:val="76010512"/>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autoRedefine/>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yperlink" Target="https://d.book118.com/218043143104006034" TargetMode="External" /><Relationship Id="rId27" Type="http://schemas.openxmlformats.org/officeDocument/2006/relationships/header" Target="header12.xml" /><Relationship Id="rId28" Type="http://schemas.openxmlformats.org/officeDocument/2006/relationships/footer" Target="footer12.xml" /><Relationship Id="rId29" Type="http://schemas.openxmlformats.org/officeDocument/2006/relationships/theme" Target="theme/theme1.xml" /><Relationship Id="rId3" Type="http://schemas.openxmlformats.org/officeDocument/2006/relationships/fontTable" Target="fontTable.xml" /><Relationship Id="rId30" Type="http://schemas.openxmlformats.org/officeDocument/2006/relationships/styles" Target="styles.xml" /><Relationship Id="rId4" Type="http://schemas.openxmlformats.org/officeDocument/2006/relationships/header" Target="header1.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16</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张宇峰</dc:creator>
  <cp:lastModifiedBy>张宇峰</cp:lastModifiedBy>
  <cp:revision>1</cp:revision>
  <dcterms:created xsi:type="dcterms:W3CDTF">2024-02-04T04:05:00Z</dcterms:created>
  <dcterms:modified xsi:type="dcterms:W3CDTF">2024-02-04T04:05:40Z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48DD336BBA6C44A4BCE0D42E6CE80C0E_11</vt:lpwstr>
  </property>
  <property fmtid="{D5CDD505-2E9C-101B-9397-08002B2CF9AE}" pid="3" name="KSOProductBuildVer">
    <vt:lpwstr>2052-12.1.0.16250</vt:lpwstr>
  </property>
</Properties>
</file>