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640A424" w14:textId="77777777">
          <w:pPr>
            <w:pStyle w:val="NoSpacing"/>
          </w:pPr>
        </w:p>
        <w:p w:rsidR="00C018A2" w14:paraId="08E5E9A0" w14:textId="77777777">
          <w:pPr>
            <w:pStyle w:val="NoSpacing"/>
          </w:pPr>
        </w:p>
        <w:p w:rsidR="00C018A2" w14:paraId="77404BDB" w14:textId="77777777">
          <w:pPr>
            <w:pStyle w:val="NoSpacing"/>
          </w:pPr>
        </w:p>
        <w:p w:rsidR="00C018A2" w14:paraId="78AAFB41" w14:textId="77777777">
          <w:pPr>
            <w:pStyle w:val="NoSpacing"/>
          </w:pPr>
        </w:p>
        <w:p w:rsidR="00C018A2" w14:paraId="5275DFA1" w14:textId="77777777">
          <w:pPr>
            <w:pStyle w:val="NoSpacing"/>
          </w:pPr>
        </w:p>
        <w:p w:rsidR="00C018A2" w14:paraId="0F10F670" w14:textId="77777777">
          <w:pPr>
            <w:pStyle w:val="NoSpacing"/>
          </w:pPr>
        </w:p>
        <w:p w:rsidR="00C018A2" w14:paraId="18CADD17" w14:textId="77777777">
          <w:pPr>
            <w:pStyle w:val="NoSpacing"/>
          </w:pPr>
        </w:p>
        <w:p w:rsidR="00C018A2" w14:paraId="399069E3" w14:textId="77777777">
          <w:pPr>
            <w:pStyle w:val="NoSpacing"/>
          </w:pPr>
        </w:p>
        <w:p w:rsidR="00C018A2" w14:paraId="743AFB95" w14:textId="77777777">
          <w:pPr>
            <w:pStyle w:val="NoSpacing"/>
          </w:pPr>
        </w:p>
        <w:p w:rsidR="00C018A2" w14:paraId="15D28655" w14:textId="77777777">
          <w:pPr>
            <w:pStyle w:val="NoSpacing"/>
          </w:pPr>
        </w:p>
        <w:p w:rsidR="00C018A2" w14:paraId="48782074" w14:textId="77777777">
          <w:pPr>
            <w:pStyle w:val="NoSpacing"/>
          </w:pPr>
        </w:p>
        <w:p w:rsidR="00C018A2" w14:paraId="4381D71C" w14:textId="77777777">
          <w:pPr>
            <w:pStyle w:val="NoSpacing"/>
          </w:pPr>
        </w:p>
        <w:p w:rsidR="00C018A2" w14:paraId="6726264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4AA8F38" w14:textId="77777777">
                            <w:pPr>
                              <w:pStyle w:val="NoSpacing"/>
                              <w:jc w:val="right"/>
                              <w:rPr>
                                <w:color w:val="FFFFFF" w:themeColor="background1"/>
                                <w:sz w:val="28"/>
                                <w:szCs w:val="28"/>
                              </w:rPr>
                            </w:pPr>
                            <w:sdt>
                              <w:sdtPr>
                                <w:rPr>
                                  <w:color w:val="FFFFFF" w:themeColor="background1"/>
                                  <w:sz w:val="32"/>
                                  <w:szCs w:val="32"/>
                                </w:rPr>
                                <w:alias w:val="日期"/>
                                <w:id w:val="21230573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D96B10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数字语音设备</w:t>
          </w:r>
          <w:r w:rsidRPr="007A4CF7">
            <w:rPr>
              <w:rFonts w:ascii="仿宋" w:eastAsia="仿宋" w:hAnsi="仿宋" w:hint="eastAsia"/>
              <w:b/>
              <w:bCs/>
              <w:sz w:val="52"/>
              <w:szCs w:val="52"/>
            </w:rPr>
            <w:t>项目</w:t>
          </w:r>
        </w:p>
        <w:p w:rsidR="00C018A2" w:rsidP="007A4CF7" w14:paraId="59134252"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284CA4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19BF14E" w14:textId="4284CA46">
                          <w:pPr>
                            <w:pStyle w:val="NoSpacing"/>
                            <w:rPr>
                              <w:color w:val="4472C4" w:themeColor="accent1"/>
                              <w:sz w:val="36"/>
                              <w:szCs w:val="36"/>
                            </w:rPr>
                          </w:pPr>
                          <w:sdt>
                            <w:sdtPr>
                              <w:rPr>
                                <w:color w:val="4472C4" w:themeColor="accent1"/>
                                <w:sz w:val="36"/>
                                <w:szCs w:val="36"/>
                              </w:rPr>
                              <w:alias w:val="作者"/>
                              <w:id w:val="24442639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6850B1D" w14:textId="77777777">
                          <w:pPr>
                            <w:pStyle w:val="NoSpacing"/>
                            <w:rPr>
                              <w:color w:val="595959" w:themeColor="text1" w:themeTint="A6"/>
                              <w:sz w:val="24"/>
                              <w:szCs w:val="24"/>
                            </w:rPr>
                          </w:pPr>
                          <w:sdt>
                            <w:sdtPr>
                              <w:rPr>
                                <w:caps/>
                                <w:color w:val="595959" w:themeColor="text1" w:themeTint="A6"/>
                                <w:sz w:val="24"/>
                                <w:szCs w:val="24"/>
                              </w:rPr>
                              <w:alias w:val="公司"/>
                              <w:id w:val="13352507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2E434A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7C3F37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35FA9B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7FEC5F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数字语音设备项目商业计划书摘要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3FE8C6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75DDB54"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数字语音设备产品或服务描述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6B42C6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917AA0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数字语音设备目标市场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BE1D29D"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数字语音设备市场竞争分析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1599A3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数字语音设备行业趋势与机遇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57F01C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73430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4DF04F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数字语音设备产品定价策略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ACE2BA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数字语音设备产品销售渠道与拓展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26DA126"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2CC15D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A6E5CDB"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6ECF42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B60728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E15D15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60D214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0C30B8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59EB07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039395258"/>
        <w:docPartObj>
          <w:docPartGallery w:val="Table of Contents"/>
          <w:docPartUnique/>
        </w:docPartObj>
      </w:sdtPr>
      <w:sdtEndPr>
        <w:rPr>
          <w:b/>
          <w:bCs/>
        </w:rPr>
      </w:sdtEndPr>
      <w:sdtContent>
        <w:p w:rsidR="007A4CF7" w:rsidRPr="007A4CF7" w:rsidP="007A4CF7" w14:paraId="33E5488F"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E1D62AC"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85F60B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E0D11B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66C46E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2EA08E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7655E9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6EA8F4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F88BC5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BAE2C0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3DAC01D"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A08D04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F2B396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845860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E326B38"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F48062E"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921ED72" w14:textId="77777777">
          <w:pPr>
            <w:spacing w:line="500" w:lineRule="exact"/>
          </w:pPr>
          <w:r w:rsidRPr="007A4CF7">
            <w:rPr>
              <w:b/>
              <w:bCs/>
              <w:sz w:val="28"/>
              <w:szCs w:val="28"/>
              <w:lang w:val="zh-CN"/>
            </w:rPr>
            <w:fldChar w:fldCharType="end"/>
          </w:r>
        </w:p>
      </w:sdtContent>
    </w:sdt>
    <w:p w:rsidR="007A4CF7" w:rsidP="00DA4121" w14:paraId="259F2D5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69B576B" w14:textId="77777777">
      <w:pPr>
        <w:pStyle w:val="Heading2"/>
      </w:pPr>
      <w:r w:rsidRPr="009C12B5">
        <w:t>一、概述</w:t>
      </w:r>
      <w:bookmarkEnd w:id="0"/>
    </w:p>
    <w:p w:rsidR="009C12B5" w:rsidRPr="00DA4121" w:rsidP="00DA4121" w14:paraId="70758487" w14:textId="77777777">
      <w:pPr>
        <w:pStyle w:val="Heading3"/>
      </w:pPr>
      <w:bookmarkStart w:id="1" w:name="_Toc157814104"/>
      <w:r w:rsidRPr="00DA4121">
        <w:t xml:space="preserve">1.1 </w:t>
      </w:r>
      <w:r w:rsidR="007A4CF7">
        <w:t>数字语音设备</w:t>
      </w:r>
      <w:r w:rsidR="007A4CF7">
        <w:rPr>
          <w:rFonts w:hint="eastAsia"/>
        </w:rPr>
        <w:t>项目</w:t>
      </w:r>
      <w:r w:rsidRPr="00DA4121">
        <w:t>商业计划书摘要</w:t>
      </w:r>
      <w:bookmarkEnd w:id="1"/>
    </w:p>
    <w:p w:rsidR="009C12B5" w:rsidRPr="009C12B5" w:rsidP="009C12B5" w14:paraId="676A15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数字语音设备产品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数字语音设备产品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数字语音设备产品</w:t>
      </w:r>
      <w:r w:rsidRPr="009C12B5">
        <w:rPr>
          <w:rFonts w:ascii="仿宋" w:eastAsia="仿宋" w:hAnsi="仿宋"/>
          <w:sz w:val="28"/>
          <w:szCs w:val="28"/>
        </w:rPr>
        <w:t>有望成为市场上的畅销产品，并为公司带来可观的收益和市场份额。</w:t>
      </w:r>
    </w:p>
    <w:p w:rsidR="009C12B5" w:rsidRPr="009C12B5" w:rsidP="009C12B5" w14:paraId="6BB542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数字语音设备产品</w:t>
      </w:r>
      <w:r w:rsidRPr="009C12B5">
        <w:rPr>
          <w:rFonts w:ascii="仿宋" w:eastAsia="仿宋" w:hAnsi="仿宋"/>
          <w:sz w:val="28"/>
          <w:szCs w:val="28"/>
        </w:rPr>
        <w:t>商业计划书中，我们将详细阐述</w:t>
      </w:r>
      <w:r w:rsidR="00E75C7F">
        <w:rPr>
          <w:rFonts w:ascii="仿宋" w:eastAsia="仿宋" w:hAnsi="仿宋"/>
          <w:sz w:val="28"/>
          <w:szCs w:val="28"/>
        </w:rPr>
        <w:t>数字语音设备产品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数字语音设备产品</w:t>
      </w:r>
      <w:r w:rsidRPr="009C12B5">
        <w:rPr>
          <w:rFonts w:ascii="仿宋" w:eastAsia="仿宋" w:hAnsi="仿宋"/>
          <w:sz w:val="28"/>
          <w:szCs w:val="28"/>
        </w:rPr>
        <w:t>有一个全面而深入的了解，并认识到其巨大的商业价值和投资潜力。</w:t>
      </w:r>
    </w:p>
    <w:p w:rsidR="009C12B5" w:rsidRPr="009C12B5" w:rsidP="009C12B5" w14:paraId="23D4427B"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数字语音设备产品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10722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数字语音设备产品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数字语音设备产品</w:t>
      </w:r>
      <w:r w:rsidRPr="009C12B5">
        <w:rPr>
          <w:rFonts w:ascii="仿宋" w:eastAsia="仿宋" w:hAnsi="仿宋"/>
          <w:sz w:val="28"/>
          <w:szCs w:val="28"/>
        </w:rPr>
        <w:t>的美好未来。</w:t>
      </w:r>
    </w:p>
    <w:p w:rsidR="009C12B5" w:rsidRPr="009C12B5" w:rsidP="007A4CF7" w14:paraId="29CD1730" w14:textId="77777777">
      <w:pPr>
        <w:pStyle w:val="Heading3"/>
      </w:pPr>
      <w:bookmarkStart w:id="2" w:name="_Toc157814105"/>
      <w:r w:rsidRPr="009C12B5">
        <w:t xml:space="preserve">1.2 </w:t>
      </w:r>
      <w:r w:rsidRPr="009C12B5">
        <w:t>公司简介</w:t>
      </w:r>
      <w:bookmarkEnd w:id="2"/>
    </w:p>
    <w:p w:rsidR="009C12B5" w:rsidRPr="009C12B5" w:rsidP="009C12B5" w14:paraId="3BFF54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D5762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C60D3A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9A422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8D525D7" w14:textId="77777777">
      <w:pPr>
        <w:pStyle w:val="Heading3"/>
      </w:pPr>
      <w:bookmarkStart w:id="3" w:name="_Toc157814106"/>
      <w:r w:rsidRPr="007A4CF7">
        <w:t xml:space="preserve">1.3 </w:t>
      </w:r>
      <w:r w:rsidR="007A4CF7">
        <w:t>数字语音设备</w:t>
      </w:r>
      <w:r w:rsidRPr="007A4CF7">
        <w:t>产品或服务描述</w:t>
      </w:r>
      <w:bookmarkEnd w:id="3"/>
    </w:p>
    <w:p w:rsidR="008C3A61" w14:paraId="34199501" w14:textId="657734BF">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数字语音设备产品以其先进的语音识别技术和智能化功能，为用户提供了高效、便捷的语音交互体验。产品集成了高精度的麦克风阵列，能够实现多角度语音捕捉，确保清晰准确的语音识别。配备的智能降噪算法，有效过滤背景噪音，提升语音质量。产品还支持远场拾音，即使在嘈杂的环境中也能准确识别用户指令。</w:t>
      </w:r>
      <w:r>
        <w:rPr>
          <w:rFonts w:ascii="仿宋" w:eastAsia="仿宋" w:hAnsi="仿宋"/>
          <w:sz w:val="28"/>
        </w:rPr>
        <w:br/>
      </w:r>
      <w:r>
        <w:rPr>
          <w:rFonts w:ascii="仿宋" w:eastAsia="仿宋" w:hAnsi="仿宋"/>
          <w:sz w:val="28"/>
        </w:rPr>
        <w:t>在功能方面，数字语音设备产品不仅能够实现基本的语音控制，如播放音乐、查询信息、设定提醒等，还具备智能助理功能，能够根据用户需求提供个性化的建议和服务。此外，产品还支持多轮对话和上下文理解，能够与用户进行更自然的交互。通过与智能家居设备的集成，数字语音设备还可以作为智能家居的控制中心，实现对家电的远程控制和智能调节。</w:t>
      </w:r>
      <w:r>
        <w:rPr>
          <w:rFonts w:ascii="仿宋" w:eastAsia="仿宋" w:hAnsi="仿宋"/>
          <w:sz w:val="28"/>
        </w:rPr>
        <w:br/>
      </w:r>
      <w:r>
        <w:rPr>
          <w:rFonts w:ascii="仿宋" w:eastAsia="仿宋" w:hAnsi="仿宋"/>
          <w:sz w:val="28"/>
        </w:rPr>
        <w:t>在安全性方面，产品采用了加密技术，确保用户数据和隐私的安全。同时，产品还具备自我学习能力，通过不断的算法优化和数据积累，提升识别准确率和用户体验。</w:t>
      </w:r>
      <w:r>
        <w:rPr>
          <w:rFonts w:ascii="仿宋" w:eastAsia="仿宋" w:hAnsi="仿宋"/>
          <w:sz w:val="28"/>
        </w:rPr>
        <w:br/>
      </w:r>
    </w:p>
    <w:p w:rsidR="008C3A61" w14:textId="657734BF">
      <w:pPr>
        <w:ind w:firstLine="560"/>
      </w:pPr>
      <w:r>
        <w:rPr>
          <w:rFonts w:ascii="仿宋" w:eastAsia="仿宋" w:hAnsi="仿宋"/>
          <w:sz w:val="28"/>
        </w:rPr>
        <w:t>总之，数字语音设备产品凭借其强大的功能和智能化特性，为用户的生活带来了便利和乐趣，同时也为商业应用提供了广阔的空间。</w:t>
      </w:r>
    </w:p>
    <w:p w:rsidR="009C12B5" w:rsidRPr="009C12B5" w:rsidP="009C12B5" w14:paraId="547610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数字语音设备产品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数字语音设备产品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数字语音设备产品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数字语音设备产品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060B6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数字语音设备产品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9475B32" w14:textId="77777777">
      <w:pPr>
        <w:pStyle w:val="Heading2"/>
      </w:pPr>
      <w:bookmarkStart w:id="4" w:name="_Toc157814107"/>
      <w:r w:rsidRPr="009C12B5">
        <w:t>二、市场分析</w:t>
      </w:r>
      <w:bookmarkEnd w:id="4"/>
    </w:p>
    <w:p w:rsidR="009C12B5" w:rsidP="007A4CF7" w14:paraId="31825433" w14:textId="77777777">
      <w:pPr>
        <w:pStyle w:val="Heading3"/>
      </w:pPr>
      <w:bookmarkStart w:id="5" w:name="_Toc157814108"/>
      <w:r w:rsidRPr="009C12B5">
        <w:t xml:space="preserve">2.1 </w:t>
      </w:r>
      <w:r w:rsidR="007A4CF7">
        <w:t>数字语音设备</w:t>
      </w:r>
      <w:r w:rsidRPr="009C12B5">
        <w:t>目标市场</w:t>
      </w:r>
      <w:bookmarkEnd w:id="5"/>
    </w:p>
    <w:p w:rsidR="008C3A61" w14:paraId="6FE4E37E" w14:textId="75F546F6">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8C3A61" w14:textId="75F546F6">
      <w:pPr>
        <w:ind w:firstLine="560"/>
      </w:pPr>
      <w:r>
        <w:rPr>
          <w:rFonts w:ascii="仿宋" w:eastAsia="仿宋" w:hAnsi="仿宋"/>
          <w:sz w:val="28"/>
        </w:rPr>
        <w:t>数字语音设备产品项目商业发展计划书中的目标市场分析应重点评估潜在市场的规模、增长潜力和盈利能力。通过市场调研和数据分析，识别出目标客户群的特征、需求和偏好，以便精准定位产品和服务。此外，还需分析竞争对手的情况，了解他们的优势和不足，从而制定差异化的市场策略。目标市场分析应包括以下关键要素：</w:t>
      </w:r>
      <w:r>
        <w:rPr>
          <w:rFonts w:ascii="仿宋" w:eastAsia="仿宋" w:hAnsi="仿宋"/>
          <w:sz w:val="28"/>
        </w:rPr>
        <w:br/>
        <w:t xml:space="preserve">    1.</w:t>
      </w:r>
      <w:r>
        <w:rPr>
          <w:rFonts w:ascii="仿宋" w:eastAsia="仿宋" w:hAnsi="仿宋"/>
          <w:sz w:val="28"/>
        </w:rPr>
        <w:t>市场概述：描述目标市场的宏观环境，包括经济、技术、社会和文化趋势。</w:t>
      </w:r>
      <w:r>
        <w:rPr>
          <w:rFonts w:ascii="仿宋" w:eastAsia="仿宋" w:hAnsi="仿宋"/>
          <w:sz w:val="28"/>
        </w:rPr>
        <w:br/>
        <w:t xml:space="preserve">    2.</w:t>
      </w:r>
      <w:r>
        <w:rPr>
          <w:rFonts w:ascii="仿宋" w:eastAsia="仿宋" w:hAnsi="仿宋"/>
          <w:sz w:val="28"/>
        </w:rPr>
        <w:t>目标客户：详细描述目标客户的特征，如年龄、性别、收入水平、教育背景、职业等。</w:t>
      </w:r>
      <w:r>
        <w:rPr>
          <w:rFonts w:ascii="仿宋" w:eastAsia="仿宋" w:hAnsi="仿宋"/>
          <w:sz w:val="28"/>
        </w:rPr>
        <w:br/>
        <w:t xml:space="preserve">    3.</w:t>
      </w:r>
      <w:r>
        <w:rPr>
          <w:rFonts w:ascii="仿宋" w:eastAsia="仿宋" w:hAnsi="仿宋"/>
          <w:sz w:val="28"/>
        </w:rPr>
        <w:t>客户需求：分析客户对数字语音设备产品的具体需求和期望，包括功能、性能、价格、设计等。</w:t>
      </w:r>
      <w:r>
        <w:rPr>
          <w:rFonts w:ascii="仿宋" w:eastAsia="仿宋" w:hAnsi="仿宋"/>
          <w:sz w:val="28"/>
        </w:rPr>
        <w:br/>
        <w:t xml:space="preserve">    4.</w:t>
      </w:r>
      <w:r>
        <w:rPr>
          <w:rFonts w:ascii="仿宋" w:eastAsia="仿宋" w:hAnsi="仿宋"/>
          <w:sz w:val="28"/>
        </w:rPr>
        <w:t>市场细分：根据客户需求和购买行为，考虑市场细分的策略，以便更精准地满足不同客户群体的需求。</w:t>
      </w:r>
      <w:r>
        <w:rPr>
          <w:rFonts w:ascii="仿宋" w:eastAsia="仿宋" w:hAnsi="仿宋"/>
          <w:sz w:val="28"/>
        </w:rPr>
        <w:br/>
        <w:t xml:space="preserve">    5.</w:t>
      </w:r>
      <w:r>
        <w:rPr>
          <w:rFonts w:ascii="仿宋" w:eastAsia="仿宋" w:hAnsi="仿宋"/>
          <w:sz w:val="28"/>
        </w:rPr>
        <w:t>市场容量和趋势：评估目标市场的整体规模和未来增长趋势，确定市场潜力和机遇。</w:t>
      </w:r>
      <w:r>
        <w:rPr>
          <w:rFonts w:ascii="仿宋" w:eastAsia="仿宋" w:hAnsi="仿宋"/>
          <w:sz w:val="28"/>
        </w:rPr>
        <w:br/>
        <w:t xml:space="preserve">    6.</w:t>
      </w:r>
      <w:r>
        <w:rPr>
          <w:rFonts w:ascii="仿宋" w:eastAsia="仿宋" w:hAnsi="仿宋"/>
          <w:sz w:val="28"/>
        </w:rPr>
        <w:t>竞争分析：分析竞争对手的产品、服务、价格和市场策略，识别市场上的空白点和竞争优势。</w:t>
      </w:r>
      <w:r>
        <w:rPr>
          <w:rFonts w:ascii="仿宋" w:eastAsia="仿宋" w:hAnsi="仿宋"/>
          <w:sz w:val="28"/>
        </w:rPr>
        <w:br/>
        <w:t xml:space="preserve">    7.</w:t>
      </w:r>
      <w:r>
        <w:rPr>
          <w:rFonts w:ascii="仿宋" w:eastAsia="仿宋" w:hAnsi="仿宋"/>
          <w:sz w:val="28"/>
        </w:rPr>
        <w:t>市场进入策略：根据市场分析和竞争情况，制定市场进入策略，包括产品定位、营销策略、销售渠道等。</w:t>
      </w:r>
      <w:r>
        <w:rPr>
          <w:rFonts w:ascii="仿宋" w:eastAsia="仿宋" w:hAnsi="仿宋"/>
          <w:sz w:val="28"/>
        </w:rPr>
        <w:br/>
        <w:t xml:space="preserve">    8.</w:t>
      </w:r>
      <w:r>
        <w:rPr>
          <w:rFonts w:ascii="仿宋" w:eastAsia="仿宋" w:hAnsi="仿宋"/>
          <w:sz w:val="28"/>
        </w:rPr>
        <w:t>风险评估：识别市场分析中可能存在的风险，如技术变革、市场饱和、竞争对手反应等，并提出风险应对措施。</w:t>
      </w:r>
      <w:r>
        <w:rPr>
          <w:rFonts w:ascii="仿宋" w:eastAsia="仿宋" w:hAnsi="仿宋"/>
          <w:sz w:val="28"/>
        </w:rPr>
        <w:br/>
      </w:r>
      <w:r>
        <w:rPr>
          <w:rFonts w:ascii="仿宋" w:eastAsia="仿宋" w:hAnsi="仿宋"/>
          <w:sz w:val="28"/>
        </w:rPr>
        <w:t>通过上述分析，数字语音设备产品项目能够更好地理解目标市场，制定有效的商业策略，确保产品和服务的市场适应性和竞争力。</w:t>
      </w:r>
    </w:p>
    <w:p w:rsidR="009C12B5" w:rsidRPr="009C12B5" w:rsidP="009C12B5" w14:paraId="3AF8571A"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43263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数字语音设备产品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数字语音设备产品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数字语音设备产品</w:t>
      </w:r>
      <w:r w:rsidRPr="009C12B5">
        <w:rPr>
          <w:rFonts w:ascii="仿宋" w:eastAsia="仿宋" w:hAnsi="仿宋"/>
          <w:sz w:val="28"/>
          <w:szCs w:val="28"/>
        </w:rPr>
        <w:t>始终与市场需求保持同步。</w:t>
      </w:r>
    </w:p>
    <w:p w:rsidR="009C12B5" w:rsidP="007A4CF7" w14:paraId="7C2E63A2" w14:textId="77777777">
      <w:pPr>
        <w:pStyle w:val="Heading3"/>
      </w:pPr>
      <w:bookmarkStart w:id="6" w:name="_Toc157814109"/>
      <w:r w:rsidRPr="009C12B5">
        <w:t xml:space="preserve">2.2 </w:t>
      </w:r>
      <w:r w:rsidR="007A4CF7">
        <w:t>数字语音设备</w:t>
      </w:r>
      <w:r w:rsidR="007A4CF7">
        <w:rPr>
          <w:rFonts w:hint="eastAsia"/>
        </w:rPr>
        <w:t>市场</w:t>
      </w:r>
      <w:r w:rsidRPr="009C12B5">
        <w:t>竞争分析</w:t>
      </w:r>
      <w:bookmarkEnd w:id="6"/>
    </w:p>
    <w:p w:rsidR="008C3A61" w14:paraId="1AB14733" w14:textId="2BA113BB">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数字语音设备市场竞争分析</w:t>
      </w:r>
      <w:r>
        <w:rPr>
          <w:rFonts w:ascii="仿宋" w:eastAsia="仿宋" w:hAnsi="仿宋"/>
          <w:sz w:val="28"/>
        </w:rPr>
        <w:br/>
      </w:r>
      <w:r>
        <w:rPr>
          <w:rFonts w:ascii="仿宋" w:eastAsia="仿宋" w:hAnsi="仿宋"/>
          <w:sz w:val="28"/>
        </w:rPr>
        <w:t>在数字语音设备产品项目商业发展计划书中，市场竞争分析是评估现有市场中的竞争状况，识别竞争对手的优势和劣势，以及分析市场趋势和消费者需求的重要部分。以下是一些关键点：</w:t>
      </w:r>
      <w:r>
        <w:rPr>
          <w:rFonts w:ascii="仿宋" w:eastAsia="仿宋" w:hAnsi="仿宋"/>
          <w:sz w:val="28"/>
        </w:rPr>
        <w:br/>
        <w:t xml:space="preserve">    1.</w:t>
      </w:r>
      <w:r>
        <w:rPr>
          <w:rFonts w:ascii="仿宋" w:eastAsia="仿宋" w:hAnsi="仿宋"/>
          <w:sz w:val="28"/>
        </w:rPr>
        <w:t>市场概述：概述目标市场的规模、增长潜力、主要参与者和市场动态。</w:t>
      </w:r>
      <w:r>
        <w:rPr>
          <w:rFonts w:ascii="仿宋" w:eastAsia="仿宋" w:hAnsi="仿宋"/>
          <w:sz w:val="28"/>
        </w:rPr>
        <w:br/>
        <w:t xml:space="preserve">    2.</w:t>
      </w:r>
      <w:r>
        <w:rPr>
          <w:rFonts w:ascii="仿宋" w:eastAsia="仿宋" w:hAnsi="仿宋"/>
          <w:sz w:val="28"/>
        </w:rPr>
        <w:t>竞争格局：识别主要竞争对手，分析他们的市场份额、产品定位、定价策略和市场影响力。</w:t>
      </w:r>
      <w:r>
        <w:rPr>
          <w:rFonts w:ascii="仿宋" w:eastAsia="仿宋" w:hAnsi="仿宋"/>
          <w:sz w:val="28"/>
        </w:rPr>
        <w:br/>
        <w:t xml:space="preserve">    3.</w:t>
      </w:r>
      <w:r>
        <w:rPr>
          <w:rFonts w:ascii="仿宋" w:eastAsia="仿宋" w:hAnsi="仿宋"/>
          <w:sz w:val="28"/>
        </w:rPr>
        <w:t>产品比较：将本公司的数字语音设备产品与竞争对手的产品进行比较，突出本产品的优势，如技术特性、用户体验、价格点等。</w:t>
      </w:r>
    </w:p>
    <w:p w:rsidR="008C3A61" w14:textId="2BA113B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市场趋势：分析市场未来的发展方向，包括技术进步、消费者偏好变化、法规变化等，以预测市场未来的需求。</w:t>
      </w:r>
      <w:r>
        <w:rPr>
          <w:rFonts w:ascii="仿宋" w:eastAsia="仿宋" w:hAnsi="仿宋"/>
          <w:sz w:val="28"/>
        </w:rPr>
        <w:br/>
        <w:t xml:space="preserve">    5.</w:t>
      </w:r>
      <w:r>
        <w:rPr>
          <w:rFonts w:ascii="仿宋" w:eastAsia="仿宋" w:hAnsi="仿宋"/>
          <w:sz w:val="28"/>
        </w:rPr>
        <w:t>消费者需求：研究目标消费者群体，了解他们的需求、偏好和购买行为，以确保产品能够满足市场缺口。</w:t>
      </w:r>
      <w:r>
        <w:rPr>
          <w:rFonts w:ascii="仿宋" w:eastAsia="仿宋" w:hAnsi="仿宋"/>
          <w:sz w:val="28"/>
        </w:rPr>
        <w:br/>
        <w:t xml:space="preserve">    6.</w:t>
      </w:r>
      <w:r>
        <w:rPr>
          <w:rFonts w:ascii="仿宋" w:eastAsia="仿宋" w:hAnsi="仿宋"/>
          <w:sz w:val="28"/>
        </w:rPr>
        <w:t>竞争优势：确定本公司在技术、品牌、营销、分销和成本等方面的竞争优势，以及如何利用这些优势来吸引和保留客户。</w:t>
      </w:r>
      <w:r>
        <w:rPr>
          <w:rFonts w:ascii="仿宋" w:eastAsia="仿宋" w:hAnsi="仿宋"/>
          <w:sz w:val="28"/>
        </w:rPr>
        <w:br/>
        <w:t xml:space="preserve">    7.</w:t>
      </w:r>
      <w:r>
        <w:rPr>
          <w:rFonts w:ascii="仿宋" w:eastAsia="仿宋" w:hAnsi="仿宋"/>
          <w:sz w:val="28"/>
        </w:rPr>
        <w:t>市场进入策略：制定策略来应对现有竞争者，包括差异化战略、成本领先战略、集中战略等，以有效进入市场并获得市场份额。</w:t>
      </w:r>
      <w:r>
        <w:rPr>
          <w:rFonts w:ascii="仿宋" w:eastAsia="仿宋" w:hAnsi="仿宋"/>
          <w:sz w:val="28"/>
        </w:rPr>
        <w:br/>
        <w:t xml:space="preserve">    8.</w:t>
      </w:r>
      <w:r>
        <w:rPr>
          <w:rFonts w:ascii="仿宋" w:eastAsia="仿宋" w:hAnsi="仿宋"/>
          <w:sz w:val="28"/>
        </w:rPr>
        <w:t>营销策略：提出针对性的营销策略，包括广告、促销、定价和分销计划，以确保产品在市场上具有竞争力。</w:t>
      </w:r>
      <w:r>
        <w:rPr>
          <w:rFonts w:ascii="仿宋" w:eastAsia="仿宋" w:hAnsi="仿宋"/>
          <w:sz w:val="28"/>
        </w:rPr>
        <w:br/>
        <w:t xml:space="preserve">    9.</w:t>
      </w:r>
      <w:r>
        <w:rPr>
          <w:rFonts w:ascii="仿宋" w:eastAsia="仿宋" w:hAnsi="仿宋"/>
          <w:sz w:val="28"/>
        </w:rPr>
        <w:t>风险评估：识别潜在的市场风险，如新进入者的威胁、竞争者的反应、技术变革等，并制定相应的风险管理计划。</w:t>
      </w:r>
      <w:r>
        <w:rPr>
          <w:rFonts w:ascii="仿宋" w:eastAsia="仿宋" w:hAnsi="仿宋"/>
          <w:sz w:val="28"/>
        </w:rPr>
        <w:br/>
      </w:r>
      <w:r>
        <w:rPr>
          <w:rFonts w:ascii="仿宋" w:eastAsia="仿宋" w:hAnsi="仿宋"/>
          <w:sz w:val="28"/>
        </w:rPr>
        <w:t>通过上述分析，数字语音设备产品项目商业发展计划书能够为投资者和利益相关者提供一个清晰的竞争画面，展示公司如何在这种环境中成功定位和运营。</w:t>
      </w:r>
    </w:p>
    <w:p w:rsidR="009C12B5" w:rsidRPr="009C12B5" w:rsidP="009C12B5" w14:paraId="1E05210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数字语音设备产品</w:t>
      </w:r>
      <w:r w:rsidRPr="009C12B5">
        <w:rPr>
          <w:rFonts w:ascii="仿宋" w:eastAsia="仿宋" w:hAnsi="仿宋"/>
          <w:sz w:val="28"/>
          <w:szCs w:val="28"/>
        </w:rPr>
        <w:t>的竞争优势和差异化策略。我们认为，</w:t>
      </w:r>
      <w:r w:rsidR="00E75C7F">
        <w:rPr>
          <w:rFonts w:ascii="仿宋" w:eastAsia="仿宋" w:hAnsi="仿宋"/>
          <w:sz w:val="28"/>
          <w:szCs w:val="28"/>
        </w:rPr>
        <w:t>数字语音设备产品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5D1F26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数字语音设备产品</w:t>
      </w:r>
      <w:r w:rsidRPr="009C12B5">
        <w:rPr>
          <w:rFonts w:ascii="仿宋" w:eastAsia="仿宋" w:hAnsi="仿宋"/>
          <w:sz w:val="28"/>
          <w:szCs w:val="28"/>
        </w:rPr>
        <w:t>将在竞争激烈的市场中脱颖而出。</w:t>
      </w:r>
    </w:p>
    <w:p w:rsidR="009C12B5" w:rsidP="007A4CF7" w14:paraId="224D0481" w14:textId="77777777">
      <w:pPr>
        <w:pStyle w:val="Heading3"/>
      </w:pPr>
      <w:bookmarkStart w:id="7" w:name="_Toc157814110"/>
      <w:r w:rsidRPr="009C12B5">
        <w:t xml:space="preserve">2.3 </w:t>
      </w:r>
      <w:r w:rsidR="007A4CF7">
        <w:t>数字语音设备</w:t>
      </w:r>
      <w:r w:rsidRPr="009C12B5">
        <w:t>行业趋势与机遇</w:t>
      </w:r>
      <w:bookmarkEnd w:id="7"/>
    </w:p>
    <w:p w:rsidR="008C3A61" w14:paraId="7FB28D58" w14:textId="799A3A0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数字语音设备产品行业正经历着快速的技术革新和市场扩张，为投资者和企业提供了丰富的机遇。随着人工智能、机器学习和物联网技术的不断进步，数字语音设备的功能和应用场景日益丰富，从智能家居到智能助手，从医疗健康到教育培训，数字语音技术的触角已经延伸到各个领域。</w:t>
      </w:r>
      <w:r>
        <w:rPr>
          <w:rFonts w:ascii="仿宋" w:eastAsia="仿宋" w:hAnsi="仿宋"/>
          <w:sz w:val="28"/>
        </w:rPr>
        <w:br/>
      </w:r>
      <w:r>
        <w:rPr>
          <w:rFonts w:ascii="仿宋" w:eastAsia="仿宋" w:hAnsi="仿宋"/>
          <w:sz w:val="28"/>
        </w:rPr>
        <w:t>首先，智能家居市场的快速发展为数字语音设备提供了广阔的市场空间。智能音箱、智能开关、智能照明等设备通过语音控制，为消费者带来了前所未有的便利和智能化体验。据市场研究机构预测，智能家居市场的规模在未来几年将以两位数的速度增长，数字语音设备作为智能家居生态的核心组成部分，将从中获得巨大的增长动力。</w:t>
      </w:r>
      <w:r>
        <w:rPr>
          <w:rFonts w:ascii="仿宋" w:eastAsia="仿宋" w:hAnsi="仿宋"/>
          <w:sz w:val="28"/>
        </w:rPr>
        <w:br/>
      </w:r>
      <w:r>
        <w:rPr>
          <w:rFonts w:ascii="仿宋" w:eastAsia="仿宋" w:hAnsi="仿宋"/>
          <w:sz w:val="28"/>
        </w:rPr>
        <w:t>其次，智能助手和语音识别技术的进步使得数字语音设备在个人消费电子产品中的应用日益广泛。从智能手机到智能手表，从平板电脑到个人电脑，数字语音功能已经成为这些设备的标准配置。消费者对便捷性和智能性的追求推动了数字语音技术在这些产品中的不断创新和优化。</w:t>
      </w:r>
      <w:r>
        <w:rPr>
          <w:rFonts w:ascii="仿宋" w:eastAsia="仿宋" w:hAnsi="仿宋"/>
          <w:sz w:val="28"/>
        </w:rPr>
        <w:br/>
      </w:r>
    </w:p>
    <w:p w:rsidR="008C3A61" w14:textId="799A3A0D">
      <w:pPr>
        <w:ind w:firstLine="560"/>
      </w:pPr>
      <w:r>
        <w:rPr>
          <w:rFonts w:ascii="仿宋" w:eastAsia="仿宋" w:hAnsi="仿宋"/>
          <w:sz w:val="28"/>
        </w:rPr>
        <w:t>此外，数字语音设备在医疗健康领域的应用也呈现出巨大的潜力。通过语音识别技术，医生可以更高效地记录病人信息，患者可以更方便地与医疗服务提供者沟通。在健康监测和远程医疗方面，数字语音设备也发挥着越来越重要的作用。</w:t>
      </w:r>
      <w:r>
        <w:rPr>
          <w:rFonts w:ascii="仿宋" w:eastAsia="仿宋" w:hAnsi="仿宋"/>
          <w:sz w:val="28"/>
        </w:rPr>
        <w:br/>
      </w:r>
      <w:r>
        <w:rPr>
          <w:rFonts w:ascii="仿宋" w:eastAsia="仿宋" w:hAnsi="仿宋"/>
          <w:sz w:val="28"/>
        </w:rPr>
        <w:t>同时，教育培训行业对数字语音设备的需求也在不断增长。智能教育硬件和在线教育平台越来越多地采用数字语音技术，以增强学习体验和互动性。从儿童早教到成人教育，数字语音设备正在成为促进教育公平和个性化学习的重要工具。</w:t>
      </w:r>
      <w:r>
        <w:rPr>
          <w:rFonts w:ascii="仿宋" w:eastAsia="仿宋" w:hAnsi="仿宋"/>
          <w:sz w:val="28"/>
        </w:rPr>
        <w:br/>
      </w:r>
      <w:r>
        <w:rPr>
          <w:rFonts w:ascii="仿宋" w:eastAsia="仿宋" w:hAnsi="仿宋"/>
          <w:sz w:val="28"/>
        </w:rPr>
        <w:t>最后，随着</w:t>
      </w:r>
      <w:r>
        <w:rPr>
          <w:rFonts w:ascii="仿宋" w:eastAsia="仿宋" w:hAnsi="仿宋"/>
          <w:sz w:val="28"/>
        </w:rPr>
        <w:t>5G</w:t>
      </w:r>
      <w:r>
        <w:rPr>
          <w:rFonts w:ascii="仿宋" w:eastAsia="仿宋" w:hAnsi="仿宋"/>
          <w:sz w:val="28"/>
        </w:rPr>
        <w:t>网络的普及和边缘计算能力的增强，数字语音设备将能够实现更快的响应速度和更稳定的连接性能，从而推动行业向更高水平发展。</w:t>
      </w:r>
      <w:r>
        <w:rPr>
          <w:rFonts w:ascii="仿宋" w:eastAsia="仿宋" w:hAnsi="仿宋"/>
          <w:sz w:val="28"/>
        </w:rPr>
        <w:br/>
      </w:r>
      <w:r>
        <w:rPr>
          <w:rFonts w:ascii="仿宋" w:eastAsia="仿宋" w:hAnsi="仿宋"/>
          <w:sz w:val="28"/>
        </w:rPr>
        <w:t>综上所述，数字语音设备产品行业正处于一个充满机遇和挑战的时代。随着技术的不断进步和市场需求的多样化，数字语音设备将在更多领域发挥关键作用。对于企业和投资者来说，把握行业趋势，积极创新，将有助于在激烈的市场竞争中脱颖而出。</w:t>
      </w:r>
    </w:p>
    <w:p w:rsidR="009C12B5" w:rsidRPr="009C12B5" w:rsidP="009C12B5" w14:paraId="7FE569EB"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数字语音设备产品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数字语音设备产品</w:t>
      </w:r>
      <w:r w:rsidRPr="009C12B5">
        <w:rPr>
          <w:rFonts w:ascii="仿宋" w:eastAsia="仿宋" w:hAnsi="仿宋"/>
          <w:sz w:val="28"/>
          <w:szCs w:val="28"/>
        </w:rPr>
        <w:t>始终走在行业的前沿并抓住每一个市场机遇。</w:t>
      </w:r>
    </w:p>
    <w:p w:rsidR="009C12B5" w:rsidRPr="009C12B5" w:rsidP="007A4CF7" w14:paraId="1F1D4D71" w14:textId="77777777">
      <w:pPr>
        <w:pStyle w:val="Heading2"/>
      </w:pPr>
      <w:bookmarkStart w:id="8" w:name="_Toc157814111"/>
      <w:r w:rsidRPr="009C12B5">
        <w:t>三、营销策略</w:t>
      </w:r>
      <w:bookmarkEnd w:id="8"/>
    </w:p>
    <w:p w:rsidR="009C12B5" w:rsidRPr="009C12B5" w:rsidP="007A4CF7" w14:paraId="42309F46" w14:textId="77777777">
      <w:pPr>
        <w:pStyle w:val="Heading3"/>
      </w:pPr>
      <w:bookmarkStart w:id="9" w:name="_Toc157814112"/>
      <w:r w:rsidRPr="009C12B5">
        <w:t xml:space="preserve">3.1 </w:t>
      </w:r>
      <w:r w:rsidRPr="009C12B5">
        <w:t>品牌定位与传播</w:t>
      </w:r>
      <w:bookmarkEnd w:id="9"/>
    </w:p>
    <w:p w:rsidR="009C12B5" w:rsidRPr="009C12B5" w:rsidP="007A4CF7" w14:paraId="5E5B153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数字语音设备产品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74B03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数字语音设备产品</w:t>
      </w:r>
      <w:r w:rsidRPr="009C12B5">
        <w:rPr>
          <w:rFonts w:ascii="仿宋" w:eastAsia="仿宋" w:hAnsi="仿宋"/>
          <w:sz w:val="28"/>
          <w:szCs w:val="28"/>
        </w:rPr>
        <w:t>的专业评测和推荐文章，以扩大品牌影响力。</w:t>
      </w:r>
    </w:p>
    <w:p w:rsidR="009C12B5" w:rsidRPr="009C12B5" w:rsidP="009C12B5" w14:paraId="43CE676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数字语音设备产品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060A95C" w14:textId="77777777">
      <w:pPr>
        <w:pStyle w:val="Heading3"/>
      </w:pPr>
      <w:bookmarkStart w:id="10" w:name="_Toc157814113"/>
      <w:r w:rsidRPr="009C12B5">
        <w:t xml:space="preserve">3.2 </w:t>
      </w:r>
      <w:r w:rsidR="007A4CF7">
        <w:t>数字语音设备</w:t>
      </w:r>
      <w:r w:rsidRPr="009C12B5">
        <w:t>产品定价策略</w:t>
      </w:r>
      <w:bookmarkEnd w:id="10"/>
    </w:p>
    <w:p w:rsidR="009C12B5" w:rsidRPr="009C12B5" w:rsidP="00CA39FB" w14:paraId="774E26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数字语音设备产品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C2070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37B5E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数字语音设备产品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EED3E17" w14:textId="77777777">
      <w:pPr>
        <w:pStyle w:val="Heading3"/>
      </w:pPr>
      <w:bookmarkStart w:id="11" w:name="_Toc157814114"/>
      <w:r w:rsidRPr="009C12B5">
        <w:t xml:space="preserve">3.3 </w:t>
      </w:r>
      <w:r w:rsidR="007A4CF7">
        <w:t>数字语音设备</w:t>
      </w:r>
      <w:r w:rsidR="007A4CF7">
        <w:rPr>
          <w:rFonts w:hint="eastAsia"/>
        </w:rPr>
        <w:t>产品</w:t>
      </w:r>
      <w:r w:rsidRPr="009C12B5">
        <w:t>销售渠道与拓展</w:t>
      </w:r>
      <w:bookmarkEnd w:id="11"/>
    </w:p>
    <w:p w:rsidR="009C12B5" w:rsidRPr="009C12B5" w:rsidP="009C12B5" w14:paraId="2E73C742"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数字语音设备产品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AAFEC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数字语音设备产品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A191C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数字语音设备产品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057A8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DFA33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https://d.book118.com/218044071060006034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24DB6B8" w14:textId="77777777">
    <w:pPr>
      <w:pStyle w:val="Footer"/>
      <w:jc w:val="center"/>
    </w:pPr>
  </w:p>
  <w:p w:rsidR="00FE7E16" w14:paraId="6A6774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B908C13" w14:textId="77777777">
    <w:pPr>
      <w:pStyle w:val="Footer"/>
      <w:jc w:val="center"/>
    </w:pPr>
  </w:p>
  <w:p w:rsidR="007A4CF7" w14:paraId="735AAC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EA5339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02B913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60EE9D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52D5A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0506064"/>
      <w:docPartObj>
        <w:docPartGallery w:val="Page Numbers (Bottom of Page)"/>
        <w:docPartUnique/>
      </w:docPartObj>
    </w:sdtPr>
    <w:sdtContent>
      <w:sdt>
        <w:sdtPr>
          <w:id w:val="15722804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77761"/>
      <w:docPartObj>
        <w:docPartGallery w:val="Page Numbers (Bottom of Page)"/>
        <w:docPartUnique/>
      </w:docPartObj>
    </w:sdtPr>
    <w:sdtContent>
      <w:sdt>
        <w:sdtPr>
          <w:id w:val="6386005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8689204"/>
      <w:docPartObj>
        <w:docPartGallery w:val="Page Numbers (Bottom of Page)"/>
        <w:docPartUnique/>
      </w:docPartObj>
    </w:sdtPr>
    <w:sdtContent>
      <w:sdt>
        <w:sdtPr>
          <w:id w:val="9312327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423322"/>
      <w:docPartObj>
        <w:docPartGallery w:val="Page Numbers (Bottom of Page)"/>
        <w:docPartUnique/>
      </w:docPartObj>
    </w:sdtPr>
    <w:sdtContent>
      <w:sdt>
        <w:sdtPr>
          <w:id w:val="8197714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4530500"/>
      <w:docPartObj>
        <w:docPartGallery w:val="Page Numbers (Bottom of Page)"/>
        <w:docPartUnique/>
      </w:docPartObj>
    </w:sdtPr>
    <w:sdtContent>
      <w:sdt>
        <w:sdtPr>
          <w:id w:val="5349659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3933576"/>
      <w:docPartObj>
        <w:docPartGallery w:val="Page Numbers (Bottom of Page)"/>
        <w:docPartUnique/>
      </w:docPartObj>
    </w:sdtPr>
    <w:sdtContent>
      <w:sdt>
        <w:sdtPr>
          <w:id w:val="2162277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3922394"/>
      <w:docPartObj>
        <w:docPartGallery w:val="Page Numbers (Bottom of Page)"/>
        <w:docPartUnique/>
      </w:docPartObj>
    </w:sdtPr>
    <w:sdtContent>
      <w:sdt>
        <w:sdtPr>
          <w:id w:val="8330346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584301"/>
      <w:docPartObj>
        <w:docPartGallery w:val="Page Numbers (Bottom of Page)"/>
        <w:docPartUnique/>
      </w:docPartObj>
    </w:sdtPr>
    <w:sdtContent>
      <w:sdt>
        <w:sdtPr>
          <w:id w:val="10441022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4788249"/>
      <w:docPartObj>
        <w:docPartGallery w:val="Page Numbers (Bottom of Page)"/>
        <w:docPartUnique/>
      </w:docPartObj>
    </w:sdtPr>
    <w:sdtContent>
      <w:sdt>
        <w:sdtPr>
          <w:id w:val="6102103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0412031"/>
      <w:docPartObj>
        <w:docPartGallery w:val="Page Numbers (Bottom of Page)"/>
        <w:docPartUnique/>
      </w:docPartObj>
    </w:sdtPr>
    <w:sdtContent>
      <w:sdt>
        <w:sdtPr>
          <w:id w:val="3713301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5151905"/>
      <w:docPartObj>
        <w:docPartGallery w:val="Page Numbers (Bottom of Page)"/>
        <w:docPartUnique/>
      </w:docPartObj>
    </w:sdtPr>
    <w:sdtContent>
      <w:sdt>
        <w:sdtPr>
          <w:id w:val="17588002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1991597"/>
      <w:docPartObj>
        <w:docPartGallery w:val="Page Numbers (Bottom of Page)"/>
        <w:docPartUnique/>
      </w:docPartObj>
    </w:sdtPr>
    <w:sdtContent>
      <w:sdt>
        <w:sdtPr>
          <w:id w:val="20509931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595800"/>
      <w:docPartObj>
        <w:docPartGallery w:val="Page Numbers (Bottom of Page)"/>
        <w:docPartUnique/>
      </w:docPartObj>
    </w:sdtPr>
    <w:sdtContent>
      <w:sdt>
        <w:sdtPr>
          <w:id w:val="12727910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668745"/>
      <w:docPartObj>
        <w:docPartGallery w:val="Page Numbers (Bottom of Page)"/>
        <w:docPartUnique/>
      </w:docPartObj>
    </w:sdtPr>
    <w:sdtContent>
      <w:sdt>
        <w:sdtPr>
          <w:id w:val="8331908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2016566"/>
      <w:docPartObj>
        <w:docPartGallery w:val="Page Numbers (Bottom of Page)"/>
        <w:docPartUnique/>
      </w:docPartObj>
    </w:sdtPr>
    <w:sdtContent>
      <w:sdt>
        <w:sdtPr>
          <w:id w:val="19576587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07186"/>
      <w:docPartObj>
        <w:docPartGallery w:val="Page Numbers (Bottom of Page)"/>
        <w:docPartUnique/>
      </w:docPartObj>
    </w:sdtPr>
    <w:sdtContent>
      <w:sdt>
        <w:sdtPr>
          <w:id w:val="470290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0236358"/>
      <w:docPartObj>
        <w:docPartGallery w:val="Page Numbers (Bottom of Page)"/>
        <w:docPartUnique/>
      </w:docPartObj>
    </w:sdtPr>
    <w:sdtContent>
      <w:sdt>
        <w:sdtPr>
          <w:id w:val="19383316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586728"/>
      <w:docPartObj>
        <w:docPartGallery w:val="Page Numbers (Bottom of Page)"/>
        <w:docPartUnique/>
      </w:docPartObj>
    </w:sdtPr>
    <w:sdtContent>
      <w:sdt>
        <w:sdtPr>
          <w:id w:val="984655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9623152"/>
      <w:docPartObj>
        <w:docPartGallery w:val="Page Numbers (Bottom of Page)"/>
        <w:docPartUnique/>
      </w:docPartObj>
    </w:sdtPr>
    <w:sdtContent>
      <w:sdt>
        <w:sdtPr>
          <w:id w:val="3825233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1670646"/>
      <w:docPartObj>
        <w:docPartGallery w:val="Page Numbers (Bottom of Page)"/>
        <w:docPartUnique/>
      </w:docPartObj>
    </w:sdtPr>
    <w:sdtContent>
      <w:sdt>
        <w:sdtPr>
          <w:id w:val="13225982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4255997"/>
      <w:docPartObj>
        <w:docPartGallery w:val="Page Numbers (Bottom of Page)"/>
        <w:docPartUnique/>
      </w:docPartObj>
    </w:sdtPr>
    <w:sdtContent>
      <w:sdt>
        <w:sdtPr>
          <w:id w:val="8046547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7209182"/>
      <w:docPartObj>
        <w:docPartGallery w:val="Page Numbers (Bottom of Page)"/>
        <w:docPartUnique/>
      </w:docPartObj>
    </w:sdtPr>
    <w:sdtContent>
      <w:sdt>
        <w:sdtPr>
          <w:id w:val="9586710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F64C72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32B752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8C3A61"/>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DD2FFA"/>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47E30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18044071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2772</Words>
  <Characters>15802</Characters>
  <Application>Microsoft Office Word</Application>
  <DocSecurity>0</DocSecurity>
  <Lines>131</Lines>
  <Paragraphs>37</Paragraphs>
  <ScaleCrop>false</ScaleCrop>
  <Company/>
  <LinksUpToDate>false</LinksUpToDate>
  <CharactersWithSpaces>18537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2024-02-05T05:11:00Z</dcterms:modified>
</cp:coreProperties>
</file>