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垃圾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车项目可行性分析报告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0818950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、垃圾车项目建设背景及必要性分析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)、垃圾车项目技术工艺分析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(三)、垃圾车项目技术流程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)、垃圾车项目总平面设计要求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垃圾车项目风险分析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(二)、垃圾车项目风险对策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)、社会责任垃圾车项目与计划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3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0113311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三)、垃圾车项目对环境的主要影响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1562260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、垃圾车项目管理与团队协作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垃圾车项目管理方法论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二)、垃圾车项目计划与进度管理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)、垃圾车项目风险管理与应对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4" w:right="5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项目商业计划书旨在全面介绍和规划一个创新性的垃圾车项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目，以满足需求。该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案的目的是为了提供垃圾车项目的全面概览，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学</w:t>
      </w:r>
      <w:r>
        <w:rPr>
          <w:rFonts w:ascii="FangSong" w:eastAsia="FangSong" w:hAnsi="FangSong" w:cs="FangSong"/>
          <w:spacing w:val="-12"/>
          <w:sz w:val="28"/>
          <w:szCs w:val="28"/>
        </w:rPr>
        <w:t>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2"/>
          <w:sz w:val="28"/>
          <w:szCs w:val="28"/>
        </w:rPr>
        <w:t>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习交流。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二、垃圾车项目建设背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景及必要性分析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footerReference w:type="default" r:id="rId6"/>
          <w:pgSz w:w="11906" w:h="16839"/>
          <w:pgMar w:top="1431" w:right="1697" w:bottom="400" w:left="1785" w:header="0" w:footer="0" w:gutter="0"/>
          <w:pgNumType w:start="12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footerReference w:type="default" r:id="rId7"/>
          <w:type w:val="nextPage"/>
          <w:pgSz w:w="11906" w:h="16839"/>
          <w:pgMar w:top="1431" w:right="1697" w:bottom="400" w:left="1785" w:header="0" w:footer="0" w:gutter="0"/>
          <w:pgNumType w:start="13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footerReference w:type="default" r:id="rId8"/>
          <w:pgSz w:w="11906" w:h="16839"/>
          <w:pgMar w:top="1431" w:right="1785" w:bottom="40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footerReference w:type="default" r:id="rId9"/>
          <w:pgSz w:w="11906" w:h="16839"/>
          <w:pgMar w:top="1431" w:right="1697" w:bottom="40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(二)、垃圾车项目技术工艺分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footerReference w:type="default" r:id="rId10"/>
          <w:pgSz w:w="11906" w:h="16839"/>
          <w:pgMar w:top="1431" w:right="1750" w:bottom="40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提供优质产品和服务。保障工艺流程能够满足垃圾车项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垃圾车项目建设贯彻“三同时”的原则，注重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垃圾</w:t>
      </w:r>
      <w:r>
        <w:rPr>
          <w:rFonts w:ascii="FangSong" w:eastAsia="FangSong" w:hAnsi="FangSong" w:cs="FangSong"/>
          <w:spacing w:val="-15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5" w:lineRule="auto"/>
        <w:ind w:left="40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垃</w:t>
      </w:r>
      <w:r>
        <w:rPr>
          <w:rFonts w:ascii="FangSong" w:eastAsia="FangSong" w:hAnsi="FangSong" w:cs="FangSong"/>
          <w:spacing w:val="-4"/>
          <w:sz w:val="28"/>
          <w:szCs w:val="28"/>
        </w:rPr>
        <w:t>圾车项目的技术保障措施从设计、施工、试运行到投产、销售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等</w:t>
      </w:r>
      <w:r>
        <w:rPr>
          <w:rFonts w:ascii="FangSong" w:eastAsia="FangSong" w:hAnsi="FangSong" w:cs="FangSong"/>
          <w:spacing w:val="-17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以确保垃圾车项目在技术开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和生产技术应用上达到现代化生产水平。这种综合的技术支持将确</w:t>
      </w:r>
    </w:p>
    <w:p>
      <w:pPr>
        <w:sectPr>
          <w:footerReference w:type="default" r:id="rId11"/>
          <w:pgSz w:w="11906" w:h="16839"/>
          <w:pgMar w:top="1431" w:right="1743" w:bottom="40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保垃圾车项目的可持续发展和高效运营。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、垃圾车项目技术流程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footerReference w:type="default" r:id="rId12"/>
          <w:pgSz w:w="11906" w:h="16839"/>
          <w:pgMar w:top="1431" w:right="1785" w:bottom="40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在垃圾车项目运营中，进行技术持续改进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析工具监测和分析垃圾车项目各环节数据。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共同构建了高效、稳定的垃圾车项目技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术实施框架，确保垃圾车项目顺利推进。</w:t>
      </w:r>
    </w:p>
    <w:p>
      <w:pPr>
        <w:spacing w:before="248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选用的设备能够满足垃圾车项目的技术要求，例如：</w:t>
      </w:r>
    </w:p>
    <w:p>
      <w:pPr>
        <w:spacing w:before="291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设备与垃圾车项目工艺流程相匹配，例如：</w:t>
      </w:r>
    </w:p>
    <w:p>
      <w:pPr>
        <w:sectPr>
          <w:footerReference w:type="default" r:id="rId13"/>
          <w:pgSz w:w="11906" w:h="16839"/>
          <w:pgMar w:top="1431" w:right="1697" w:bottom="40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734" w:right="937" w:hanging="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生产能力是否符合垃圾车项目的产能需求。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footerReference w:type="default" r:id="rId14"/>
          <w:pgSz w:w="11906" w:h="16839"/>
          <w:pgMar w:top="1431" w:right="1785" w:bottom="40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在垃</w:t>
      </w:r>
      <w:r>
        <w:rPr>
          <w:rFonts w:ascii="FangSong" w:eastAsia="FangSong" w:hAnsi="FangSong" w:cs="FangSong"/>
          <w:spacing w:val="-15"/>
          <w:sz w:val="28"/>
          <w:szCs w:val="28"/>
        </w:rPr>
        <w:t>圾</w:t>
      </w:r>
      <w:r>
        <w:rPr>
          <w:rFonts w:ascii="FangSong" w:eastAsia="FangSong" w:hAnsi="FangSong" w:cs="FangSong"/>
          <w:spacing w:val="-8"/>
          <w:sz w:val="28"/>
          <w:szCs w:val="28"/>
        </w:rPr>
        <w:t>车项目的建筑工程设计过程中，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则，以确保垃圾车项目的可持续发展和建筑结构的安全性：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6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footerReference w:type="default" r:id="rId15"/>
          <w:pgSz w:w="11906" w:h="16839"/>
          <w:pgMar w:top="1431" w:right="1603" w:bottom="400" w:left="1785" w:header="0" w:footer="0" w:gutter="0"/>
          <w:pgNumType w:start="21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圾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车项目总平面设计要求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垃圾</w:t>
      </w:r>
      <w:r>
        <w:rPr>
          <w:rFonts w:ascii="FangSong" w:eastAsia="FangSong" w:hAnsi="FangSong" w:cs="FangSong"/>
          <w:spacing w:val="-15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footerReference w:type="default" r:id="rId16"/>
          <w:pgSz w:w="11906" w:h="16839"/>
          <w:pgMar w:top="1431" w:right="1785" w:bottom="40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，适应垃圾车项目的实际使用需要。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footerReference w:type="default" r:id="rId17"/>
          <w:pgSz w:w="11906" w:h="16839"/>
          <w:pgMar w:top="1431" w:right="1718" w:bottom="40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9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垃</w:t>
      </w:r>
      <w:r>
        <w:rPr>
          <w:rFonts w:ascii="FangSong" w:eastAsia="FangSong" w:hAnsi="FangSong" w:cs="FangSong"/>
          <w:spacing w:val="-8"/>
          <w:sz w:val="28"/>
          <w:szCs w:val="28"/>
        </w:rPr>
        <w:t>圾车项目所处地区的地质条件和地震风险，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结合垃圾车项目的实际需求和环境条件，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筑工程的设计总体要求是确保垃圾车项目实现预期功能、安全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ectPr>
          <w:footerReference w:type="default" r:id="rId18"/>
          <w:pgSz w:w="11906" w:h="16839"/>
          <w:pgMar w:top="1431" w:right="1743" w:bottom="40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建筑的功能布局满足垃圾车项目需求，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footerReference w:type="default" r:id="rId19"/>
          <w:pgSz w:w="11906" w:h="16839"/>
          <w:pgMar w:top="1431" w:right="1704" w:bottom="40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够达到高标准，满足垃圾车项目的长期发展需求。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9" w:right="7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垃圾车项目规划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车项目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ectPr>
          <w:footerReference w:type="default" r:id="rId20"/>
          <w:pgSz w:w="11906" w:h="16839"/>
          <w:pgMar w:top="1431" w:right="1724" w:bottom="40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占垃圾车项目总投资比例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垃</w:t>
      </w:r>
      <w:r>
        <w:rPr>
          <w:rFonts w:ascii="FangSong" w:eastAsia="FangSong" w:hAnsi="FangSong" w:cs="FangSong"/>
          <w:spacing w:val="-3"/>
          <w:sz w:val="28"/>
          <w:szCs w:val="28"/>
        </w:rPr>
        <w:t>圾车项目总投资的比例为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来垃圾车项目运营的需求，同时避免了过度浪费。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垃</w:t>
      </w:r>
      <w:r>
        <w:rPr>
          <w:rFonts w:ascii="FangSong" w:eastAsia="FangSong" w:hAnsi="FangSong" w:cs="FangSong"/>
          <w:spacing w:val="-7"/>
          <w:sz w:val="28"/>
          <w:szCs w:val="28"/>
        </w:rPr>
        <w:t>圾车项目整体布局：</w:t>
      </w:r>
    </w:p>
    <w:p>
      <w:pPr>
        <w:spacing w:before="293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使垃圾车项目更好地适应当地的自然和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footerReference w:type="default" r:id="rId21"/>
          <w:pgSz w:w="11906" w:h="16839"/>
          <w:pgMar w:top="1431" w:right="1623" w:bottom="400" w:left="1785" w:header="0" w:footer="0" w:gutter="0"/>
          <w:pgNumType w:start="27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垃圾</w:t>
      </w:r>
      <w:r>
        <w:rPr>
          <w:rFonts w:ascii="FangSong" w:eastAsia="FangSong" w:hAnsi="FangSong" w:cs="FangSong"/>
          <w:spacing w:val="-9"/>
          <w:sz w:val="28"/>
          <w:szCs w:val="28"/>
        </w:rPr>
        <w:t>车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7" w:right="11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发展，垃圾车行业在技术上取得了显著的突破。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</w:p>
    <w:p>
      <w:pPr>
        <w:sectPr>
          <w:footerReference w:type="default" r:id="rId22"/>
          <w:pgSz w:w="11906" w:h="16839"/>
          <w:pgMar w:top="1431" w:right="1623" w:bottom="400" w:left="1785" w:header="0" w:footer="0" w:gutter="0"/>
          <w:pgNumType w:start="28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**垃圾车行业**是一片充满活力的领域，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垃圾</w:t>
      </w:r>
      <w:r>
        <w:rPr>
          <w:rFonts w:ascii="FangSong" w:eastAsia="FangSong" w:hAnsi="FangSong" w:cs="FangSong"/>
          <w:spacing w:val="-15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footerReference w:type="default" r:id="rId23"/>
          <w:pgSz w:w="11906" w:h="16839"/>
          <w:pgMar w:top="1431" w:right="1785" w:bottom="400" w:left="1785" w:header="0" w:footer="0" w:gutter="0"/>
          <w:pgNumType w:start="29"/>
          <w:cols w:space="708"/>
        </w:sectPr>
      </w:pPr>
    </w:p>
    <w:p>
      <w:pPr>
        <w:spacing w:before="185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发展，垃圾车行业在技术上取得了显著的突破。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一)、垃圾车项目风险分析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受市场变化和竞争压力的影响，垃圾车项目面临市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影响垃圾车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目的盈利能力。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技术方面的不确定性可能导致垃圾车项目进度延</w:t>
      </w:r>
      <w:r>
        <w:rPr>
          <w:rFonts w:ascii="FangSong" w:eastAsia="FangSong" w:hAnsi="FangSong" w:cs="FangSong"/>
          <w:spacing w:val="-2"/>
          <w:sz w:val="28"/>
          <w:szCs w:val="28"/>
        </w:rPr>
        <w:t>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或成本增加。新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术的引入或技术问题的发生可能对垃圾车项目的顺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利进行产生负面影响。</w:t>
      </w:r>
    </w:p>
    <w:p>
      <w:pPr>
        <w:spacing w:before="2" w:line="411" w:lineRule="auto"/>
        <w:ind w:left="37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政府政策和法规的变化可能对垃圾车项目产</w:t>
      </w:r>
      <w:r>
        <w:rPr>
          <w:rFonts w:ascii="FangSong" w:eastAsia="FangSong" w:hAnsi="FangSong" w:cs="FangSong"/>
          <w:spacing w:val="-2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重大影响。不符合环保、安全等法规要求可能导致垃圾车项目的停</w:t>
      </w:r>
      <w:r>
        <w:rPr>
          <w:rFonts w:ascii="FangSong" w:eastAsia="FangSong" w:hAnsi="FangSong" w:cs="FangSong"/>
          <w:spacing w:val="-2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或罚款，增加经济成本。</w:t>
      </w:r>
    </w:p>
    <w:p>
      <w:pPr>
        <w:spacing w:before="2" w:line="411" w:lineRule="auto"/>
        <w:ind w:left="32" w:right="82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资金紧张或融资渠道受限可能导致垃圾车项目无法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按计划进行。汇</w:t>
      </w:r>
      <w:r>
        <w:rPr>
          <w:rFonts w:ascii="FangSong" w:eastAsia="FangSong" w:hAnsi="FangSong" w:cs="FangSong"/>
          <w:spacing w:val="-5"/>
          <w:sz w:val="28"/>
          <w:szCs w:val="28"/>
        </w:rPr>
        <w:t>率</w:t>
      </w:r>
      <w:r>
        <w:rPr>
          <w:rFonts w:ascii="FangSong" w:eastAsia="FangSong" w:hAnsi="FangSong" w:cs="FangSong"/>
          <w:spacing w:val="-3"/>
          <w:sz w:val="28"/>
          <w:szCs w:val="28"/>
        </w:rPr>
        <w:t>波动和利率上升也可能对垃圾车项目的资金需求和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成</w:t>
      </w:r>
      <w:r>
        <w:rPr>
          <w:rFonts w:ascii="FangSong" w:eastAsia="FangSong" w:hAnsi="FangSong" w:cs="FangSong"/>
          <w:spacing w:val="-5"/>
          <w:sz w:val="28"/>
          <w:szCs w:val="28"/>
        </w:rPr>
        <w:t>本造成不利影响。</w:t>
      </w:r>
    </w:p>
    <w:p>
      <w:pPr>
        <w:spacing w:before="3" w:line="415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地震、洪水等自然灾害可能对垃圾车项目区域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产生负面影响，损坏设施、影响生产，增加恢复和修复的成本。</w:t>
      </w:r>
    </w:p>
    <w:p>
      <w:pPr>
        <w:sectPr>
          <w:footerReference w:type="default" r:id="rId24"/>
          <w:pgSz w:w="11906" w:h="16839"/>
          <w:pgMar w:top="1431" w:right="1718" w:bottom="40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、垃圾车项目风险对策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49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我们旨在最大程度地降低垃圾车项目面</w:t>
      </w:r>
      <w:r>
        <w:rPr>
          <w:rFonts w:ascii="FangSong" w:eastAsia="FangSong" w:hAnsi="FangSong" w:cs="FangSong"/>
          <w:spacing w:val="-7"/>
          <w:sz w:val="28"/>
          <w:szCs w:val="28"/>
        </w:rPr>
        <w:t>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的各种风险，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确保垃圾车项目能够在复杂多变的环境中稳健前行。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9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在垃圾车项目开始前进行充分的技术可行性</w:t>
      </w:r>
      <w:r>
        <w:rPr>
          <w:rFonts w:ascii="FangSong" w:eastAsia="FangSong" w:hAnsi="FangSong" w:cs="FangSong"/>
          <w:spacing w:val="-2"/>
          <w:sz w:val="28"/>
          <w:szCs w:val="28"/>
        </w:rPr>
        <w:t>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究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车</w:t>
      </w:r>
      <w:r>
        <w:rPr>
          <w:rFonts w:ascii="FangSong" w:eastAsia="FangSong" w:hAnsi="FangSong" w:cs="FangSong"/>
          <w:spacing w:val="-6"/>
          <w:sz w:val="28"/>
          <w:szCs w:val="28"/>
        </w:rPr>
        <w:t>项目按计划进行。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降低法规变更对垃圾车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垃圾车项目因不可抗力而受到的损失，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确保垃圾车项目的可持续运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营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2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0" w:lineRule="auto"/>
        <w:rPr>
          <w:rFonts w:ascii="Arial"/>
          <w:sz w:val="21"/>
        </w:rPr>
        <w:sectPr>
          <w:footerReference w:type="default" r:id="rId25"/>
          <w:pgSz w:w="11906" w:h="16839"/>
          <w:pgMar w:top="1431" w:right="1718" w:bottom="400" w:left="1785" w:header="0" w:footer="0" w:gutter="0"/>
          <w:pgNumType w:start="31"/>
          <w:cols w:space="708"/>
        </w:sectPr>
      </w:pPr>
    </w:p>
    <w:p>
      <w:pPr>
        <w:spacing w:before="92" w:line="416" w:lineRule="auto"/>
        <w:ind w:left="33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资源配置是确保垃圾车项目成功实施的核心要素之一。在岗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我们根据垃圾车项目规模和复杂性制定了合</w:t>
      </w:r>
    </w:p>
    <w:p>
      <w:pPr>
        <w:sectPr>
          <w:footerReference w:type="default" r:id="rId26"/>
          <w:type w:val="nextPage"/>
          <w:pgSz w:w="11906" w:h="16839"/>
          <w:pgMar w:top="1431" w:right="1718" w:bottom="400" w:left="1785" w:header="0" w:footer="0" w:gutter="0"/>
          <w:pgNumType w:start="32"/>
          <w:cols w:space="708"/>
          <w:titlePg w:val="0"/>
        </w:sectPr>
      </w:pPr>
    </w:p>
    <w:p>
      <w:pPr>
        <w:spacing w:before="186" w:line="411" w:lineRule="auto"/>
        <w:ind w:left="33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理的组织结构，明确定位每个岗位的职责，以确保团队的协同合作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都</w:t>
      </w:r>
      <w:r>
        <w:rPr>
          <w:rFonts w:ascii="FangSong" w:eastAsia="FangSong" w:hAnsi="FangSong" w:cs="FangSong"/>
          <w:spacing w:val="-8"/>
          <w:sz w:val="28"/>
          <w:szCs w:val="28"/>
        </w:rPr>
        <w:t>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确保团队内部的信息流通畅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顺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0" w:line="412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具备应对垃圾车项目挑战的能力。通过这些人力资源配置策略，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为垃圾车项目的顺利实施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确保垃圾车项目团队的协调运作和高效执行，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配</w:t>
      </w:r>
      <w:r>
        <w:rPr>
          <w:rFonts w:ascii="FangSong" w:eastAsia="FangSong" w:hAnsi="FangSong" w:cs="FangSong"/>
          <w:spacing w:val="-3"/>
          <w:sz w:val="28"/>
          <w:szCs w:val="28"/>
        </w:rPr>
        <w:t>置</w:t>
      </w:r>
      <w:r>
        <w:rPr>
          <w:rFonts w:ascii="FangSong" w:eastAsia="FangSong" w:hAnsi="FangSong" w:cs="FangSong"/>
          <w:spacing w:val="-2"/>
          <w:sz w:val="28"/>
          <w:szCs w:val="28"/>
        </w:rPr>
        <w:t>分为不同层面，并采用灵活的策略来满足垃圾车项目需求。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招募到最适合垃圾车项目的人才。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岗位分工：明确垃圾车项目各个岗位的职责和任务，根据团</w:t>
      </w:r>
    </w:p>
    <w:p>
      <w:pPr>
        <w:sectPr>
          <w:footerReference w:type="default" r:id="rId27"/>
          <w:pgSz w:w="11906" w:h="16839"/>
          <w:pgMar w:top="1431" w:right="1743" w:bottom="40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54" w:right="56" w:hanging="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</w:rPr>
        <w:t>队成员</w:t>
      </w:r>
      <w:r>
        <w:rPr>
          <w:rFonts w:ascii="FangSong" w:eastAsia="FangSong" w:hAnsi="FangSong" w:cs="FangSong"/>
          <w:spacing w:val="-4"/>
          <w:sz w:val="28"/>
          <w:szCs w:val="28"/>
        </w:rPr>
        <w:t>的专业特长和兴趣分配适当的工作职责。充分发挥每位团队成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的专业优势，提高工作效率和执行力。</w:t>
      </w:r>
    </w:p>
    <w:p>
      <w:pPr>
        <w:spacing w:before="1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展目标，并提供培训和资源支持，助力其在垃圾车项目中不断成</w:t>
      </w:r>
      <w:r>
        <w:rPr>
          <w:rFonts w:ascii="FangSong" w:eastAsia="FangSong" w:hAnsi="FangSong" w:cs="FangSong"/>
          <w:spacing w:val="-1"/>
          <w:sz w:val="28"/>
          <w:szCs w:val="28"/>
        </w:rPr>
        <w:t>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89" w:line="411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right="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</w:p>
    <w:p>
      <w:pPr>
        <w:sectPr>
          <w:footerReference w:type="default" r:id="rId28"/>
          <w:pgSz w:w="11906" w:h="16839"/>
          <w:pgMar w:top="1431" w:right="1743" w:bottom="400" w:left="1785" w:header="0" w:footer="0" w:gutter="0"/>
          <w:pgNumType w:start="34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87" w:line="416" w:lineRule="auto"/>
        <w:ind w:left="30" w:right="57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圾车项目、角色扮演等方式，提高团队成员的协同工作能力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八、社会责任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社会责任垃</w:t>
      </w:r>
      <w:r>
        <w:rPr>
          <w:rFonts w:ascii="FangSong" w:eastAsia="FangSong" w:hAnsi="FangSong" w:cs="FangSong"/>
          <w:spacing w:val="-1"/>
          <w:sz w:val="28"/>
          <w:szCs w:val="28"/>
        </w:rPr>
        <w:t>圾车项目与计划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责任垃圾车项目与计划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  <w:sectPr>
          <w:footerReference w:type="default" r:id="rId29"/>
          <w:pgSz w:w="11906" w:h="16839"/>
          <w:pgMar w:top="1431" w:right="1743" w:bottom="400" w:left="1785" w:header="0" w:footer="0" w:gutter="0"/>
          <w:pgNumType w:start="35"/>
          <w:cols w:space="708"/>
        </w:sectPr>
      </w:pPr>
      <w:r>
        <w:rPr>
          <w:rFonts w:ascii="FangSong" w:eastAsia="FangSong" w:hAnsi="FangSong" w:cs="FangSong"/>
          <w:spacing w:val="-3"/>
          <w:sz w:val="28"/>
          <w:szCs w:val="28"/>
        </w:rPr>
        <w:t>扶</w:t>
      </w:r>
      <w:r>
        <w:rPr>
          <w:rFonts w:ascii="FangSong" w:eastAsia="FangSong" w:hAnsi="FangSong" w:cs="FangSong"/>
          <w:spacing w:val="-2"/>
          <w:sz w:val="28"/>
          <w:szCs w:val="28"/>
        </w:rPr>
        <w:t>贫帮困垃圾车项目</w:t>
      </w:r>
    </w:p>
    <w:p>
      <w:pPr>
        <w:spacing w:before="292" w:line="219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与</w:t>
      </w:r>
      <w:r>
        <w:rPr>
          <w:rFonts w:ascii="FangSong" w:eastAsia="FangSong" w:hAnsi="FangSong" w:cs="FangSong"/>
          <w:spacing w:val="-13"/>
          <w:sz w:val="28"/>
          <w:szCs w:val="28"/>
        </w:rPr>
        <w:t>社区建立合作伙伴关系，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开展扶贫帮困垃圾车项目，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https://d.book118.com/218044103125006045</w:t>
        </w:r>
      </w:hyperlink>
    </w:p>
    <w:p/>
    <w:sectPr>
      <w:footerReference w:type="default" r:id="rId31"/>
      <w:type w:val="nextPage"/>
      <w:pgSz w:w="11906" w:h="16839"/>
      <w:pgMar w:top="1431" w:right="1743" w:bottom="400" w:left="1785" w:header="0" w:footer="0" w:gutter="0"/>
      <w:pgNumType w:start="3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hyperlink" Target="https://d.book118.com/218044103125006045" TargetMode="External" /><Relationship Id="rId31" Type="http://schemas.openxmlformats.org/officeDocument/2006/relationships/footer" Target="footer27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2024-03-14T08:32:24Z</vt:filetime>
  </property>
  <property fmtid="{D5CDD505-2E9C-101B-9397-08002B2CF9AE}" pid="3" name="CRO">
    <vt:lpwstr>wqlLaW5nc29mdCBQREYgdG8gV1BTIDgw</vt:lpwstr>
  </property>
</Properties>
</file>