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智能一体化电源系统项目规划设计方案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786" w:history="1">
        <w:r>
          <w:rPr>
            <w:rFonts w:ascii="仿宋" w:eastAsia="仿宋" w:hAnsi="仿宋" w:cs="仿宋" w:hint="eastAsia"/>
            <w:lang w:eastAsia="zh-CN"/>
          </w:rPr>
          <w:t>序言</w:t>
        </w:r>
        <w:r>
          <w:tab/>
        </w:r>
        <w:r>
          <w:fldChar w:fldCharType="begin"/>
        </w:r>
        <w:r>
          <w:instrText xml:space="preserve"> PAGEREF _Toc6786 \h </w:instrText>
        </w:r>
        <w:r>
          <w:fldChar w:fldCharType="separate"/>
        </w:r>
        <w:r>
          <w:t>3</w:t>
        </w:r>
        <w:r>
          <w:fldChar w:fldCharType="end"/>
        </w:r>
      </w:hyperlink>
    </w:p>
    <w:p>
      <w:pPr>
        <w:pStyle w:val="TOC1"/>
        <w:tabs>
          <w:tab w:val="right" w:leader="dot" w:pos="8306"/>
        </w:tabs>
      </w:pPr>
      <w:hyperlink w:anchor="_Toc31974" w:history="1">
        <w:r>
          <w:rPr>
            <w:rFonts w:ascii="仿宋" w:eastAsia="仿宋" w:hAnsi="仿宋" w:cs="仿宋" w:hint="eastAsia"/>
            <w:lang w:eastAsia="zh-CN"/>
          </w:rPr>
          <w:t>一、智能一体化电源系统项目选址可行性分析</w:t>
        </w:r>
        <w:r>
          <w:tab/>
        </w:r>
        <w:r>
          <w:fldChar w:fldCharType="begin"/>
        </w:r>
        <w:r>
          <w:instrText xml:space="preserve"> PAGEREF _Toc31974 \h </w:instrText>
        </w:r>
        <w:r>
          <w:fldChar w:fldCharType="separate"/>
        </w:r>
        <w:r>
          <w:t>3</w:t>
        </w:r>
        <w:r>
          <w:fldChar w:fldCharType="end"/>
        </w:r>
      </w:hyperlink>
    </w:p>
    <w:p>
      <w:pPr>
        <w:pStyle w:val="TOC2"/>
        <w:tabs>
          <w:tab w:val="right" w:leader="dot" w:pos="8306"/>
        </w:tabs>
      </w:pPr>
      <w:hyperlink w:anchor="_Toc14669" w:history="1">
        <w:r>
          <w:rPr>
            <w:rFonts w:ascii="仿宋" w:eastAsia="仿宋" w:hAnsi="仿宋" w:cs="仿宋" w:hint="eastAsia"/>
            <w:lang w:eastAsia="zh-CN"/>
          </w:rPr>
          <w:t>(一)、智能一体化电源系统项目选址</w:t>
        </w:r>
        <w:r>
          <w:tab/>
        </w:r>
        <w:r>
          <w:fldChar w:fldCharType="begin"/>
        </w:r>
        <w:r>
          <w:instrText xml:space="preserve"> PAGEREF _Toc14669 \h </w:instrText>
        </w:r>
        <w:r>
          <w:fldChar w:fldCharType="separate"/>
        </w:r>
        <w:r>
          <w:t>3</w:t>
        </w:r>
        <w:r>
          <w:fldChar w:fldCharType="end"/>
        </w:r>
      </w:hyperlink>
    </w:p>
    <w:p>
      <w:pPr>
        <w:pStyle w:val="TOC2"/>
        <w:tabs>
          <w:tab w:val="right" w:leader="dot" w:pos="8306"/>
        </w:tabs>
      </w:pPr>
      <w:hyperlink w:anchor="_Toc27280" w:history="1">
        <w:r>
          <w:rPr>
            <w:rFonts w:ascii="仿宋" w:eastAsia="仿宋" w:hAnsi="仿宋" w:cs="仿宋" w:hint="eastAsia"/>
            <w:lang w:eastAsia="zh-CN"/>
          </w:rPr>
          <w:t>(二)、用地控制指标</w:t>
        </w:r>
        <w:r>
          <w:tab/>
        </w:r>
        <w:r>
          <w:fldChar w:fldCharType="begin"/>
        </w:r>
        <w:r>
          <w:instrText xml:space="preserve"> PAGEREF _Toc27280 \h </w:instrText>
        </w:r>
        <w:r>
          <w:fldChar w:fldCharType="separate"/>
        </w:r>
        <w:r>
          <w:t>3</w:t>
        </w:r>
        <w:r>
          <w:fldChar w:fldCharType="end"/>
        </w:r>
      </w:hyperlink>
    </w:p>
    <w:p>
      <w:pPr>
        <w:pStyle w:val="TOC2"/>
        <w:tabs>
          <w:tab w:val="right" w:leader="dot" w:pos="8306"/>
        </w:tabs>
      </w:pPr>
      <w:hyperlink w:anchor="_Toc12239" w:history="1">
        <w:r>
          <w:rPr>
            <w:rFonts w:ascii="仿宋" w:eastAsia="仿宋" w:hAnsi="仿宋" w:cs="仿宋" w:hint="eastAsia"/>
            <w:lang w:eastAsia="zh-CN"/>
          </w:rPr>
          <w:t>(三)、节约用地措施</w:t>
        </w:r>
        <w:r>
          <w:tab/>
        </w:r>
        <w:r>
          <w:fldChar w:fldCharType="begin"/>
        </w:r>
        <w:r>
          <w:instrText xml:space="preserve"> PAGEREF _Toc12239 \h </w:instrText>
        </w:r>
        <w:r>
          <w:fldChar w:fldCharType="separate"/>
        </w:r>
        <w:r>
          <w:t>5</w:t>
        </w:r>
        <w:r>
          <w:fldChar w:fldCharType="end"/>
        </w:r>
      </w:hyperlink>
    </w:p>
    <w:p>
      <w:pPr>
        <w:pStyle w:val="TOC2"/>
        <w:tabs>
          <w:tab w:val="right" w:leader="dot" w:pos="8306"/>
        </w:tabs>
      </w:pPr>
      <w:hyperlink w:anchor="_Toc28591" w:history="1">
        <w:r>
          <w:rPr>
            <w:rFonts w:ascii="仿宋" w:eastAsia="仿宋" w:hAnsi="仿宋" w:cs="仿宋" w:hint="eastAsia"/>
            <w:lang w:eastAsia="zh-CN"/>
          </w:rPr>
          <w:t>(四)、总图布置方案</w:t>
        </w:r>
        <w:r>
          <w:tab/>
        </w:r>
        <w:r>
          <w:fldChar w:fldCharType="begin"/>
        </w:r>
        <w:r>
          <w:instrText xml:space="preserve"> PAGEREF _Toc28591 \h </w:instrText>
        </w:r>
        <w:r>
          <w:fldChar w:fldCharType="separate"/>
        </w:r>
        <w:r>
          <w:t>6</w:t>
        </w:r>
        <w:r>
          <w:fldChar w:fldCharType="end"/>
        </w:r>
      </w:hyperlink>
    </w:p>
    <w:p>
      <w:pPr>
        <w:pStyle w:val="TOC2"/>
        <w:tabs>
          <w:tab w:val="right" w:leader="dot" w:pos="8306"/>
        </w:tabs>
      </w:pPr>
      <w:hyperlink w:anchor="_Toc28972" w:history="1">
        <w:r>
          <w:rPr>
            <w:rFonts w:ascii="仿宋" w:eastAsia="仿宋" w:hAnsi="仿宋" w:cs="仿宋" w:hint="eastAsia"/>
            <w:lang w:eastAsia="zh-CN"/>
          </w:rPr>
          <w:t>(五)、选址综合评价</w:t>
        </w:r>
        <w:r>
          <w:tab/>
        </w:r>
        <w:r>
          <w:fldChar w:fldCharType="begin"/>
        </w:r>
        <w:r>
          <w:instrText xml:space="preserve"> PAGEREF _Toc28972 \h </w:instrText>
        </w:r>
        <w:r>
          <w:fldChar w:fldCharType="separate"/>
        </w:r>
        <w:r>
          <w:t>7</w:t>
        </w:r>
        <w:r>
          <w:fldChar w:fldCharType="end"/>
        </w:r>
      </w:hyperlink>
    </w:p>
    <w:p>
      <w:pPr>
        <w:pStyle w:val="TOC1"/>
        <w:tabs>
          <w:tab w:val="right" w:leader="dot" w:pos="8306"/>
        </w:tabs>
      </w:pPr>
      <w:hyperlink w:anchor="_Toc6537" w:history="1">
        <w:r>
          <w:rPr>
            <w:rFonts w:ascii="仿宋" w:eastAsia="仿宋" w:hAnsi="仿宋" w:cs="仿宋" w:hint="eastAsia"/>
            <w:lang w:eastAsia="zh-CN"/>
          </w:rPr>
          <w:t>二、智能一体化电源系统项目土建工程</w:t>
        </w:r>
        <w:r>
          <w:tab/>
        </w:r>
        <w:r>
          <w:fldChar w:fldCharType="begin"/>
        </w:r>
        <w:r>
          <w:instrText xml:space="preserve"> PAGEREF _Toc6537 \h </w:instrText>
        </w:r>
        <w:r>
          <w:fldChar w:fldCharType="separate"/>
        </w:r>
        <w:r>
          <w:t>9</w:t>
        </w:r>
        <w:r>
          <w:fldChar w:fldCharType="end"/>
        </w:r>
      </w:hyperlink>
    </w:p>
    <w:p>
      <w:pPr>
        <w:pStyle w:val="TOC2"/>
        <w:tabs>
          <w:tab w:val="right" w:leader="dot" w:pos="8306"/>
        </w:tabs>
      </w:pPr>
      <w:hyperlink w:anchor="_Toc2404" w:history="1">
        <w:r>
          <w:rPr>
            <w:rFonts w:ascii="仿宋" w:eastAsia="仿宋" w:hAnsi="仿宋" w:cs="仿宋" w:hint="eastAsia"/>
            <w:lang w:eastAsia="zh-CN"/>
          </w:rPr>
          <w:t>(一)、建筑工程设计原则</w:t>
        </w:r>
        <w:r>
          <w:tab/>
        </w:r>
        <w:r>
          <w:fldChar w:fldCharType="begin"/>
        </w:r>
        <w:r>
          <w:instrText xml:space="preserve"> PAGEREF _Toc2404 \h </w:instrText>
        </w:r>
        <w:r>
          <w:fldChar w:fldCharType="separate"/>
        </w:r>
        <w:r>
          <w:t>9</w:t>
        </w:r>
        <w:r>
          <w:fldChar w:fldCharType="end"/>
        </w:r>
      </w:hyperlink>
    </w:p>
    <w:p>
      <w:pPr>
        <w:pStyle w:val="TOC2"/>
        <w:tabs>
          <w:tab w:val="right" w:leader="dot" w:pos="8306"/>
        </w:tabs>
      </w:pPr>
      <w:hyperlink w:anchor="_Toc28847" w:history="1">
        <w:r>
          <w:rPr>
            <w:rFonts w:ascii="仿宋" w:eastAsia="仿宋" w:hAnsi="仿宋" w:cs="仿宋" w:hint="eastAsia"/>
            <w:lang w:eastAsia="zh-CN"/>
          </w:rPr>
          <w:t>(二)、土建工程设计年限及安全等级</w:t>
        </w:r>
        <w:r>
          <w:tab/>
        </w:r>
        <w:r>
          <w:fldChar w:fldCharType="begin"/>
        </w:r>
        <w:r>
          <w:instrText xml:space="preserve"> PAGEREF _Toc28847 \h </w:instrText>
        </w:r>
        <w:r>
          <w:fldChar w:fldCharType="separate"/>
        </w:r>
        <w:r>
          <w:t>10</w:t>
        </w:r>
        <w:r>
          <w:fldChar w:fldCharType="end"/>
        </w:r>
      </w:hyperlink>
    </w:p>
    <w:p>
      <w:pPr>
        <w:pStyle w:val="TOC2"/>
        <w:tabs>
          <w:tab w:val="right" w:leader="dot" w:pos="8306"/>
        </w:tabs>
      </w:pPr>
      <w:hyperlink w:anchor="_Toc293" w:history="1">
        <w:r>
          <w:rPr>
            <w:rFonts w:ascii="仿宋" w:eastAsia="仿宋" w:hAnsi="仿宋" w:cs="仿宋" w:hint="eastAsia"/>
            <w:lang w:eastAsia="zh-CN"/>
          </w:rPr>
          <w:t>(三)、建筑工程设计总体要求</w:t>
        </w:r>
        <w:r>
          <w:tab/>
        </w:r>
        <w:r>
          <w:fldChar w:fldCharType="begin"/>
        </w:r>
        <w:r>
          <w:instrText xml:space="preserve"> PAGEREF _Toc293 \h </w:instrText>
        </w:r>
        <w:r>
          <w:fldChar w:fldCharType="separate"/>
        </w:r>
        <w:r>
          <w:t>11</w:t>
        </w:r>
        <w:r>
          <w:fldChar w:fldCharType="end"/>
        </w:r>
      </w:hyperlink>
    </w:p>
    <w:p>
      <w:pPr>
        <w:pStyle w:val="TOC2"/>
        <w:tabs>
          <w:tab w:val="right" w:leader="dot" w:pos="8306"/>
        </w:tabs>
      </w:pPr>
      <w:hyperlink w:anchor="_Toc31729" w:history="1">
        <w:r>
          <w:rPr>
            <w:rFonts w:ascii="仿宋" w:eastAsia="仿宋" w:hAnsi="仿宋" w:cs="仿宋" w:hint="eastAsia"/>
            <w:lang w:eastAsia="zh-CN"/>
          </w:rPr>
          <w:t>(四)、土建工程建设指标</w:t>
        </w:r>
        <w:r>
          <w:tab/>
        </w:r>
        <w:r>
          <w:fldChar w:fldCharType="begin"/>
        </w:r>
        <w:r>
          <w:instrText xml:space="preserve"> PAGEREF _Toc31729 \h </w:instrText>
        </w:r>
        <w:r>
          <w:fldChar w:fldCharType="separate"/>
        </w:r>
        <w:r>
          <w:t>12</w:t>
        </w:r>
        <w:r>
          <w:fldChar w:fldCharType="end"/>
        </w:r>
      </w:hyperlink>
    </w:p>
    <w:p>
      <w:pPr>
        <w:pStyle w:val="TOC1"/>
        <w:tabs>
          <w:tab w:val="right" w:leader="dot" w:pos="8306"/>
        </w:tabs>
      </w:pPr>
      <w:hyperlink w:anchor="_Toc18804" w:history="1">
        <w:r>
          <w:rPr>
            <w:rFonts w:ascii="仿宋" w:eastAsia="仿宋" w:hAnsi="仿宋" w:cs="仿宋" w:hint="eastAsia"/>
            <w:lang w:eastAsia="zh-CN"/>
          </w:rPr>
          <w:t>三、工艺说明</w:t>
        </w:r>
        <w:r>
          <w:tab/>
        </w:r>
        <w:r>
          <w:fldChar w:fldCharType="begin"/>
        </w:r>
        <w:r>
          <w:instrText xml:space="preserve"> PAGEREF _Toc18804 \h </w:instrText>
        </w:r>
        <w:r>
          <w:fldChar w:fldCharType="separate"/>
        </w:r>
        <w:r>
          <w:t>12</w:t>
        </w:r>
        <w:r>
          <w:fldChar w:fldCharType="end"/>
        </w:r>
      </w:hyperlink>
    </w:p>
    <w:p>
      <w:pPr>
        <w:pStyle w:val="TOC2"/>
        <w:tabs>
          <w:tab w:val="right" w:leader="dot" w:pos="8306"/>
        </w:tabs>
      </w:pPr>
      <w:hyperlink w:anchor="_Toc8166" w:history="1">
        <w:r>
          <w:rPr>
            <w:rFonts w:ascii="仿宋" w:eastAsia="仿宋" w:hAnsi="仿宋" w:cs="仿宋" w:hint="eastAsia"/>
            <w:lang w:eastAsia="zh-CN"/>
          </w:rPr>
          <w:t>(一)、技术管理特点</w:t>
        </w:r>
        <w:r>
          <w:tab/>
        </w:r>
        <w:r>
          <w:fldChar w:fldCharType="begin"/>
        </w:r>
        <w:r>
          <w:instrText xml:space="preserve"> PAGEREF _Toc8166 \h </w:instrText>
        </w:r>
        <w:r>
          <w:fldChar w:fldCharType="separate"/>
        </w:r>
        <w:r>
          <w:t>12</w:t>
        </w:r>
        <w:r>
          <w:fldChar w:fldCharType="end"/>
        </w:r>
      </w:hyperlink>
    </w:p>
    <w:p>
      <w:pPr>
        <w:pStyle w:val="TOC2"/>
        <w:tabs>
          <w:tab w:val="right" w:leader="dot" w:pos="8306"/>
        </w:tabs>
      </w:pPr>
      <w:hyperlink w:anchor="_Toc13707" w:history="1">
        <w:r>
          <w:rPr>
            <w:rFonts w:ascii="仿宋" w:eastAsia="仿宋" w:hAnsi="仿宋" w:cs="仿宋" w:hint="eastAsia"/>
            <w:lang w:eastAsia="zh-CN"/>
          </w:rPr>
          <w:t>(二)、智能一体化电源系统项目工艺技术设计方案</w:t>
        </w:r>
        <w:r>
          <w:tab/>
        </w:r>
        <w:r>
          <w:fldChar w:fldCharType="begin"/>
        </w:r>
        <w:r>
          <w:instrText xml:space="preserve"> PAGEREF _Toc13707 \h </w:instrText>
        </w:r>
        <w:r>
          <w:fldChar w:fldCharType="separate"/>
        </w:r>
        <w:r>
          <w:t>13</w:t>
        </w:r>
        <w:r>
          <w:fldChar w:fldCharType="end"/>
        </w:r>
      </w:hyperlink>
    </w:p>
    <w:p>
      <w:pPr>
        <w:pStyle w:val="TOC2"/>
        <w:tabs>
          <w:tab w:val="right" w:leader="dot" w:pos="8306"/>
        </w:tabs>
      </w:pPr>
      <w:hyperlink w:anchor="_Toc26590" w:history="1">
        <w:r>
          <w:rPr>
            <w:rFonts w:ascii="仿宋" w:eastAsia="仿宋" w:hAnsi="仿宋" w:cs="仿宋" w:hint="eastAsia"/>
            <w:lang w:eastAsia="zh-CN"/>
          </w:rPr>
          <w:t>(三)、设备选型方案</w:t>
        </w:r>
        <w:r>
          <w:tab/>
        </w:r>
        <w:r>
          <w:fldChar w:fldCharType="begin"/>
        </w:r>
        <w:r>
          <w:instrText xml:space="preserve"> PAGEREF _Toc26590 \h </w:instrText>
        </w:r>
        <w:r>
          <w:fldChar w:fldCharType="separate"/>
        </w:r>
        <w:r>
          <w:t>14</w:t>
        </w:r>
        <w:r>
          <w:fldChar w:fldCharType="end"/>
        </w:r>
      </w:hyperlink>
    </w:p>
    <w:p>
      <w:pPr>
        <w:pStyle w:val="TOC1"/>
        <w:tabs>
          <w:tab w:val="right" w:leader="dot" w:pos="8306"/>
        </w:tabs>
      </w:pPr>
      <w:hyperlink w:anchor="_Toc31886" w:history="1">
        <w:r>
          <w:rPr>
            <w:rFonts w:ascii="仿宋" w:eastAsia="仿宋" w:hAnsi="仿宋" w:cs="仿宋" w:hint="eastAsia"/>
            <w:lang w:eastAsia="zh-CN"/>
          </w:rPr>
          <w:t>四、产品规划分析</w:t>
        </w:r>
        <w:r>
          <w:tab/>
        </w:r>
        <w:r>
          <w:fldChar w:fldCharType="begin"/>
        </w:r>
        <w:r>
          <w:instrText xml:space="preserve"> PAGEREF _Toc31886 \h </w:instrText>
        </w:r>
        <w:r>
          <w:fldChar w:fldCharType="separate"/>
        </w:r>
        <w:r>
          <w:t>16</w:t>
        </w:r>
        <w:r>
          <w:fldChar w:fldCharType="end"/>
        </w:r>
      </w:hyperlink>
    </w:p>
    <w:p>
      <w:pPr>
        <w:pStyle w:val="TOC2"/>
        <w:tabs>
          <w:tab w:val="right" w:leader="dot" w:pos="8306"/>
        </w:tabs>
      </w:pPr>
      <w:hyperlink w:anchor="_Toc27444" w:history="1">
        <w:r>
          <w:rPr>
            <w:rFonts w:ascii="仿宋" w:eastAsia="仿宋" w:hAnsi="仿宋" w:cs="仿宋" w:hint="eastAsia"/>
            <w:lang w:eastAsia="zh-CN"/>
          </w:rPr>
          <w:t>(一)、产品规划</w:t>
        </w:r>
        <w:r>
          <w:tab/>
        </w:r>
        <w:r>
          <w:fldChar w:fldCharType="begin"/>
        </w:r>
        <w:r>
          <w:instrText xml:space="preserve"> PAGEREF _Toc27444 \h </w:instrText>
        </w:r>
        <w:r>
          <w:fldChar w:fldCharType="separate"/>
        </w:r>
        <w:r>
          <w:t>16</w:t>
        </w:r>
        <w:r>
          <w:fldChar w:fldCharType="end"/>
        </w:r>
      </w:hyperlink>
    </w:p>
    <w:p>
      <w:pPr>
        <w:pStyle w:val="TOC2"/>
        <w:tabs>
          <w:tab w:val="right" w:leader="dot" w:pos="8306"/>
        </w:tabs>
      </w:pPr>
      <w:hyperlink w:anchor="_Toc18956" w:history="1">
        <w:r>
          <w:rPr>
            <w:rFonts w:ascii="仿宋" w:eastAsia="仿宋" w:hAnsi="仿宋" w:cs="仿宋" w:hint="eastAsia"/>
            <w:lang w:eastAsia="zh-CN"/>
          </w:rPr>
          <w:t>(二)、建设规模</w:t>
        </w:r>
        <w:r>
          <w:tab/>
        </w:r>
        <w:r>
          <w:fldChar w:fldCharType="begin"/>
        </w:r>
        <w:r>
          <w:instrText xml:space="preserve"> PAGEREF _Toc18956 \h </w:instrText>
        </w:r>
        <w:r>
          <w:fldChar w:fldCharType="separate"/>
        </w:r>
        <w:r>
          <w:t>17</w:t>
        </w:r>
        <w:r>
          <w:fldChar w:fldCharType="end"/>
        </w:r>
      </w:hyperlink>
    </w:p>
    <w:p>
      <w:pPr>
        <w:pStyle w:val="TOC1"/>
        <w:tabs>
          <w:tab w:val="right" w:leader="dot" w:pos="8306"/>
        </w:tabs>
      </w:pPr>
      <w:hyperlink w:anchor="_Toc23130" w:history="1">
        <w:r>
          <w:rPr>
            <w:rFonts w:ascii="仿宋" w:eastAsia="仿宋" w:hAnsi="仿宋" w:cs="仿宋" w:hint="eastAsia"/>
            <w:lang w:eastAsia="zh-CN"/>
          </w:rPr>
          <w:t>五、智能一体化电源系统项目建设背景及必要性分析</w:t>
        </w:r>
        <w:r>
          <w:tab/>
        </w:r>
        <w:r>
          <w:fldChar w:fldCharType="begin"/>
        </w:r>
        <w:r>
          <w:instrText xml:space="preserve"> PAGEREF _Toc23130 \h </w:instrText>
        </w:r>
        <w:r>
          <w:fldChar w:fldCharType="separate"/>
        </w:r>
        <w:r>
          <w:t>18</w:t>
        </w:r>
        <w:r>
          <w:fldChar w:fldCharType="end"/>
        </w:r>
      </w:hyperlink>
    </w:p>
    <w:p>
      <w:pPr>
        <w:pStyle w:val="TOC2"/>
        <w:tabs>
          <w:tab w:val="right" w:leader="dot" w:pos="8306"/>
        </w:tabs>
      </w:pPr>
      <w:hyperlink w:anchor="_Toc23397" w:history="1">
        <w:r>
          <w:rPr>
            <w:rFonts w:ascii="仿宋" w:eastAsia="仿宋" w:hAnsi="仿宋" w:cs="仿宋" w:hint="eastAsia"/>
            <w:lang w:eastAsia="zh-CN"/>
          </w:rPr>
          <w:t>(一)、智能一体化电源系统项目背景分析</w:t>
        </w:r>
        <w:r>
          <w:tab/>
        </w:r>
        <w:r>
          <w:fldChar w:fldCharType="begin"/>
        </w:r>
        <w:r>
          <w:instrText xml:space="preserve"> PAGEREF _Toc23397 \h </w:instrText>
        </w:r>
        <w:r>
          <w:fldChar w:fldCharType="separate"/>
        </w:r>
        <w:r>
          <w:t>18</w:t>
        </w:r>
        <w:r>
          <w:fldChar w:fldCharType="end"/>
        </w:r>
      </w:hyperlink>
    </w:p>
    <w:p>
      <w:pPr>
        <w:pStyle w:val="TOC2"/>
        <w:tabs>
          <w:tab w:val="right" w:leader="dot" w:pos="8306"/>
        </w:tabs>
      </w:pPr>
      <w:hyperlink w:anchor="_Toc22802" w:history="1">
        <w:r>
          <w:rPr>
            <w:rFonts w:ascii="仿宋" w:eastAsia="仿宋" w:hAnsi="仿宋" w:cs="仿宋" w:hint="eastAsia"/>
            <w:lang w:eastAsia="zh-CN"/>
          </w:rPr>
          <w:t>(二)、智能一体化电源系统项目建设必要性分析</w:t>
        </w:r>
        <w:r>
          <w:tab/>
        </w:r>
        <w:r>
          <w:fldChar w:fldCharType="begin"/>
        </w:r>
        <w:r>
          <w:instrText xml:space="preserve"> PAGEREF _Toc22802 \h </w:instrText>
        </w:r>
        <w:r>
          <w:fldChar w:fldCharType="separate"/>
        </w:r>
        <w:r>
          <w:t>19</w:t>
        </w:r>
        <w:r>
          <w:fldChar w:fldCharType="end"/>
        </w:r>
      </w:hyperlink>
    </w:p>
    <w:p>
      <w:pPr>
        <w:pStyle w:val="TOC1"/>
        <w:tabs>
          <w:tab w:val="right" w:leader="dot" w:pos="8306"/>
        </w:tabs>
      </w:pPr>
      <w:hyperlink w:anchor="_Toc22928" w:history="1">
        <w:r>
          <w:rPr>
            <w:rFonts w:ascii="仿宋" w:eastAsia="仿宋" w:hAnsi="仿宋" w:cs="仿宋" w:hint="eastAsia"/>
            <w:lang w:eastAsia="zh-CN"/>
          </w:rPr>
          <w:t>六、智能一体化电源系统项目绩效评估</w:t>
        </w:r>
        <w:r>
          <w:tab/>
        </w:r>
        <w:r>
          <w:fldChar w:fldCharType="begin"/>
        </w:r>
        <w:r>
          <w:instrText xml:space="preserve"> PAGEREF _Toc22928 \h </w:instrText>
        </w:r>
        <w:r>
          <w:fldChar w:fldCharType="separate"/>
        </w:r>
        <w:r>
          <w:t>21</w:t>
        </w:r>
        <w:r>
          <w:fldChar w:fldCharType="end"/>
        </w:r>
      </w:hyperlink>
    </w:p>
    <w:p>
      <w:pPr>
        <w:pStyle w:val="TOC2"/>
        <w:tabs>
          <w:tab w:val="right" w:leader="dot" w:pos="8306"/>
        </w:tabs>
      </w:pPr>
      <w:hyperlink w:anchor="_Toc14262" w:history="1">
        <w:r>
          <w:rPr>
            <w:rFonts w:ascii="仿宋" w:eastAsia="仿宋" w:hAnsi="仿宋" w:cs="仿宋" w:hint="eastAsia"/>
            <w:lang w:eastAsia="zh-CN"/>
          </w:rPr>
          <w:t>(一)、绩效评估指标</w:t>
        </w:r>
        <w:r>
          <w:tab/>
        </w:r>
        <w:r>
          <w:fldChar w:fldCharType="begin"/>
        </w:r>
        <w:r>
          <w:instrText xml:space="preserve"> PAGEREF _Toc14262 \h </w:instrText>
        </w:r>
        <w:r>
          <w:fldChar w:fldCharType="separate"/>
        </w:r>
        <w:r>
          <w:t>21</w:t>
        </w:r>
        <w:r>
          <w:fldChar w:fldCharType="end"/>
        </w:r>
      </w:hyperlink>
    </w:p>
    <w:p>
      <w:pPr>
        <w:pStyle w:val="TOC2"/>
        <w:tabs>
          <w:tab w:val="right" w:leader="dot" w:pos="8306"/>
        </w:tabs>
      </w:pPr>
      <w:hyperlink w:anchor="_Toc22994" w:history="1">
        <w:r>
          <w:rPr>
            <w:rFonts w:ascii="仿宋" w:eastAsia="仿宋" w:hAnsi="仿宋" w:cs="仿宋" w:hint="eastAsia"/>
            <w:lang w:eastAsia="zh-CN"/>
          </w:rPr>
          <w:t>(二)、绩效评估方法</w:t>
        </w:r>
        <w:r>
          <w:tab/>
        </w:r>
        <w:r>
          <w:fldChar w:fldCharType="begin"/>
        </w:r>
        <w:r>
          <w:instrText xml:space="preserve"> PAGEREF _Toc22994 \h </w:instrText>
        </w:r>
        <w:r>
          <w:fldChar w:fldCharType="separate"/>
        </w:r>
        <w:r>
          <w:t>22</w:t>
        </w:r>
        <w:r>
          <w:fldChar w:fldCharType="end"/>
        </w:r>
      </w:hyperlink>
    </w:p>
    <w:p>
      <w:pPr>
        <w:pStyle w:val="TOC2"/>
        <w:tabs>
          <w:tab w:val="right" w:leader="dot" w:pos="8306"/>
        </w:tabs>
      </w:pPr>
      <w:hyperlink w:anchor="_Toc27520" w:history="1">
        <w:r>
          <w:rPr>
            <w:rFonts w:ascii="仿宋" w:eastAsia="仿宋" w:hAnsi="仿宋" w:cs="仿宋" w:hint="eastAsia"/>
            <w:lang w:eastAsia="zh-CN"/>
          </w:rPr>
          <w:t>(三)、绩效评估周期</w:t>
        </w:r>
        <w:r>
          <w:tab/>
        </w:r>
        <w:r>
          <w:fldChar w:fldCharType="begin"/>
        </w:r>
        <w:r>
          <w:instrText xml:space="preserve"> PAGEREF _Toc27520 \h </w:instrText>
        </w:r>
        <w:r>
          <w:fldChar w:fldCharType="separate"/>
        </w:r>
        <w:r>
          <w:t>23</w:t>
        </w:r>
        <w:r>
          <w:fldChar w:fldCharType="end"/>
        </w:r>
      </w:hyperlink>
    </w:p>
    <w:p>
      <w:pPr>
        <w:pStyle w:val="TOC1"/>
        <w:tabs>
          <w:tab w:val="right" w:leader="dot" w:pos="8306"/>
        </w:tabs>
      </w:pPr>
      <w:hyperlink w:anchor="_Toc1379" w:history="1">
        <w:r>
          <w:rPr>
            <w:rFonts w:ascii="仿宋" w:eastAsia="仿宋" w:hAnsi="仿宋" w:cs="仿宋" w:hint="eastAsia"/>
            <w:lang w:eastAsia="zh-CN"/>
          </w:rPr>
          <w:t>七、智能一体化电源系统项目财务管理</w:t>
        </w:r>
        <w:r>
          <w:tab/>
        </w:r>
        <w:r>
          <w:fldChar w:fldCharType="begin"/>
        </w:r>
        <w:r>
          <w:instrText xml:space="preserve"> PAGEREF _Toc1379 \h </w:instrText>
        </w:r>
        <w:r>
          <w:fldChar w:fldCharType="separate"/>
        </w:r>
        <w:r>
          <w:t>24</w:t>
        </w:r>
        <w:r>
          <w:fldChar w:fldCharType="end"/>
        </w:r>
      </w:hyperlink>
    </w:p>
    <w:p>
      <w:pPr>
        <w:pStyle w:val="TOC2"/>
        <w:tabs>
          <w:tab w:val="right" w:leader="dot" w:pos="8306"/>
        </w:tabs>
      </w:pPr>
      <w:hyperlink w:anchor="_Toc26146" w:history="1">
        <w:r>
          <w:rPr>
            <w:rFonts w:ascii="仿宋" w:eastAsia="仿宋" w:hAnsi="仿宋" w:cs="仿宋" w:hint="eastAsia"/>
            <w:lang w:eastAsia="zh-CN"/>
          </w:rPr>
          <w:t>(一)、资金需求大</w:t>
        </w:r>
        <w:r>
          <w:tab/>
        </w:r>
        <w:r>
          <w:fldChar w:fldCharType="begin"/>
        </w:r>
        <w:r>
          <w:instrText xml:space="preserve"> PAGEREF _Toc26146 \h </w:instrText>
        </w:r>
        <w:r>
          <w:fldChar w:fldCharType="separate"/>
        </w:r>
        <w:r>
          <w:t>24</w:t>
        </w:r>
        <w:r>
          <w:fldChar w:fldCharType="end"/>
        </w:r>
      </w:hyperlink>
    </w:p>
    <w:p>
      <w:pPr>
        <w:pStyle w:val="TOC2"/>
        <w:tabs>
          <w:tab w:val="right" w:leader="dot" w:pos="8306"/>
        </w:tabs>
      </w:pPr>
      <w:hyperlink w:anchor="_Toc10012" w:history="1">
        <w:r>
          <w:rPr>
            <w:rFonts w:ascii="仿宋" w:eastAsia="仿宋" w:hAnsi="仿宋" w:cs="仿宋" w:hint="eastAsia"/>
            <w:lang w:eastAsia="zh-CN"/>
          </w:rPr>
          <w:t>(二)、研发周期长</w:t>
        </w:r>
        <w:r>
          <w:tab/>
        </w:r>
        <w:r>
          <w:fldChar w:fldCharType="begin"/>
        </w:r>
        <w:r>
          <w:instrText xml:space="preserve"> PAGEREF _Toc10012 \h </w:instrText>
        </w:r>
        <w:r>
          <w:fldChar w:fldCharType="separate"/>
        </w:r>
        <w:r>
          <w:t>26</w:t>
        </w:r>
        <w:r>
          <w:fldChar w:fldCharType="end"/>
        </w:r>
      </w:hyperlink>
    </w:p>
    <w:p>
      <w:pPr>
        <w:pStyle w:val="TOC2"/>
        <w:tabs>
          <w:tab w:val="right" w:leader="dot" w:pos="8306"/>
        </w:tabs>
      </w:pPr>
      <w:hyperlink w:anchor="_Toc12094" w:history="1">
        <w:r>
          <w:rPr>
            <w:rFonts w:ascii="仿宋" w:eastAsia="仿宋" w:hAnsi="仿宋" w:cs="仿宋" w:hint="eastAsia"/>
            <w:lang w:eastAsia="zh-CN"/>
          </w:rPr>
          <w:t>(三)、市场风险大</w:t>
        </w:r>
        <w:r>
          <w:tab/>
        </w:r>
        <w:r>
          <w:fldChar w:fldCharType="begin"/>
        </w:r>
        <w:r>
          <w:instrText xml:space="preserve"> PAGEREF _Toc12094 \h </w:instrText>
        </w:r>
        <w:r>
          <w:fldChar w:fldCharType="separate"/>
        </w:r>
        <w:r>
          <w:t>27</w:t>
        </w:r>
        <w:r>
          <w:fldChar w:fldCharType="end"/>
        </w:r>
      </w:hyperlink>
    </w:p>
    <w:p>
      <w:pPr>
        <w:pStyle w:val="TOC2"/>
        <w:tabs>
          <w:tab w:val="right" w:leader="dot" w:pos="8306"/>
        </w:tabs>
      </w:pPr>
      <w:hyperlink w:anchor="_Toc6039" w:history="1">
        <w:r>
          <w:rPr>
            <w:rFonts w:ascii="仿宋" w:eastAsia="仿宋" w:hAnsi="仿宋" w:cs="仿宋" w:hint="eastAsia"/>
            <w:lang w:eastAsia="zh-CN"/>
          </w:rPr>
          <w:t>(四)、利润率高</w:t>
        </w:r>
        <w:r>
          <w:tab/>
        </w:r>
        <w:r>
          <w:fldChar w:fldCharType="begin"/>
        </w:r>
        <w:r>
          <w:instrText xml:space="preserve"> PAGEREF _Toc6039 \h </w:instrText>
        </w:r>
        <w:r>
          <w:fldChar w:fldCharType="separate"/>
        </w:r>
        <w:r>
          <w:t>30</w:t>
        </w:r>
        <w:r>
          <w:fldChar w:fldCharType="end"/>
        </w:r>
      </w:hyperlink>
    </w:p>
    <w:p>
      <w:pPr>
        <w:pStyle w:val="TOC1"/>
        <w:tabs>
          <w:tab w:val="right" w:leader="dot" w:pos="8306"/>
        </w:tabs>
      </w:pPr>
      <w:hyperlink w:anchor="_Toc30331" w:history="1">
        <w:r>
          <w:rPr>
            <w:rFonts w:ascii="仿宋" w:eastAsia="仿宋" w:hAnsi="仿宋" w:cs="仿宋" w:hint="eastAsia"/>
            <w:lang w:eastAsia="zh-CN"/>
          </w:rPr>
          <w:t>八、智能一体化电源系统项目计划安排</w:t>
        </w:r>
        <w:r>
          <w:tab/>
        </w:r>
        <w:r>
          <w:fldChar w:fldCharType="begin"/>
        </w:r>
        <w:r>
          <w:instrText xml:space="preserve"> PAGEREF _Toc30331 \h </w:instrText>
        </w:r>
        <w:r>
          <w:fldChar w:fldCharType="separate"/>
        </w:r>
        <w:r>
          <w:t>32</w:t>
        </w:r>
        <w:r>
          <w:fldChar w:fldCharType="end"/>
        </w:r>
      </w:hyperlink>
    </w:p>
    <w:p>
      <w:pPr>
        <w:pStyle w:val="TOC2"/>
        <w:tabs>
          <w:tab w:val="right" w:leader="dot" w:pos="8306"/>
        </w:tabs>
      </w:pPr>
      <w:hyperlink w:anchor="_Toc886" w:history="1">
        <w:r>
          <w:rPr>
            <w:rFonts w:ascii="仿宋" w:eastAsia="仿宋" w:hAnsi="仿宋" w:cs="仿宋" w:hint="eastAsia"/>
            <w:lang w:eastAsia="zh-CN"/>
          </w:rPr>
          <w:t>(一)、建设周期</w:t>
        </w:r>
        <w:r>
          <w:tab/>
        </w:r>
        <w:r>
          <w:fldChar w:fldCharType="begin"/>
        </w:r>
        <w:r>
          <w:instrText xml:space="preserve"> PAGEREF _Toc886 \h </w:instrText>
        </w:r>
        <w:r>
          <w:fldChar w:fldCharType="separate"/>
        </w:r>
        <w:r>
          <w:t>32</w:t>
        </w:r>
        <w:r>
          <w:fldChar w:fldCharType="end"/>
        </w:r>
      </w:hyperlink>
    </w:p>
    <w:p>
      <w:pPr>
        <w:pStyle w:val="TOC2"/>
        <w:tabs>
          <w:tab w:val="right" w:leader="dot" w:pos="8306"/>
        </w:tabs>
      </w:pPr>
      <w:hyperlink w:anchor="_Toc19263" w:history="1">
        <w:r>
          <w:rPr>
            <w:rFonts w:ascii="仿宋" w:eastAsia="仿宋" w:hAnsi="仿宋" w:cs="仿宋" w:hint="eastAsia"/>
            <w:lang w:eastAsia="zh-CN"/>
          </w:rPr>
          <w:t>(二)、建设进度</w:t>
        </w:r>
        <w:r>
          <w:tab/>
        </w:r>
        <w:r>
          <w:fldChar w:fldCharType="begin"/>
        </w:r>
        <w:r>
          <w:instrText xml:space="preserve"> PAGEREF _Toc19263 \h </w:instrText>
        </w:r>
        <w:r>
          <w:fldChar w:fldCharType="separate"/>
        </w:r>
        <w:r>
          <w:t>33</w:t>
        </w:r>
        <w:r>
          <w:fldChar w:fldCharType="end"/>
        </w:r>
      </w:hyperlink>
    </w:p>
    <w:p>
      <w:pPr>
        <w:pStyle w:val="TOC2"/>
        <w:tabs>
          <w:tab w:val="right" w:leader="dot" w:pos="8306"/>
        </w:tabs>
      </w:pPr>
      <w:hyperlink w:anchor="_Toc9380" w:history="1">
        <w:r>
          <w:rPr>
            <w:rFonts w:ascii="仿宋" w:eastAsia="仿宋" w:hAnsi="仿宋" w:cs="仿宋" w:hint="eastAsia"/>
            <w:lang w:eastAsia="zh-CN"/>
          </w:rPr>
          <w:t>(三)、进度安排注意事项</w:t>
        </w:r>
        <w:r>
          <w:tab/>
        </w:r>
        <w:r>
          <w:fldChar w:fldCharType="begin"/>
        </w:r>
        <w:r>
          <w:instrText xml:space="preserve"> PAGEREF _Toc9380 \h </w:instrText>
        </w:r>
        <w:r>
          <w:fldChar w:fldCharType="separate"/>
        </w:r>
        <w:r>
          <w:t>34</w:t>
        </w:r>
        <w:r>
          <w:fldChar w:fldCharType="end"/>
        </w:r>
      </w:hyperlink>
    </w:p>
    <w:p>
      <w:pPr>
        <w:pStyle w:val="TOC2"/>
        <w:tabs>
          <w:tab w:val="right" w:leader="dot" w:pos="8306"/>
        </w:tabs>
      </w:pPr>
      <w:hyperlink w:anchor="_Toc20324" w:history="1">
        <w:r>
          <w:rPr>
            <w:rFonts w:ascii="仿宋" w:eastAsia="仿宋" w:hAnsi="仿宋" w:cs="仿宋" w:hint="eastAsia"/>
            <w:lang w:eastAsia="zh-CN"/>
          </w:rPr>
          <w:t>(四)、人力资源配置</w:t>
        </w:r>
        <w:r>
          <w:tab/>
        </w:r>
        <w:r>
          <w:fldChar w:fldCharType="begin"/>
        </w:r>
        <w:r>
          <w:instrText xml:space="preserve"> PAGEREF _Toc20324 \h </w:instrText>
        </w:r>
        <w:r>
          <w:fldChar w:fldCharType="separate"/>
        </w:r>
        <w:r>
          <w:t>35</w:t>
        </w:r>
        <w:r>
          <w:fldChar w:fldCharType="end"/>
        </w:r>
      </w:hyperlink>
    </w:p>
    <w:p>
      <w:pPr>
        <w:pStyle w:val="TOC1"/>
        <w:tabs>
          <w:tab w:val="right" w:leader="dot" w:pos="8306"/>
        </w:tabs>
      </w:pPr>
      <w:hyperlink w:anchor="_Toc3785" w:history="1">
        <w:r>
          <w:rPr>
            <w:rFonts w:ascii="仿宋" w:eastAsia="仿宋" w:hAnsi="仿宋" w:cs="仿宋" w:hint="eastAsia"/>
            <w:lang w:eastAsia="zh-CN"/>
          </w:rPr>
          <w:t>九、智能一体化电源系统项目人力资源培养与发展</w:t>
        </w:r>
        <w:r>
          <w:tab/>
        </w:r>
        <w:r>
          <w:fldChar w:fldCharType="begin"/>
        </w:r>
        <w:r>
          <w:instrText xml:space="preserve"> PAGEREF _Toc3785 \h </w:instrText>
        </w:r>
        <w:r>
          <w:fldChar w:fldCharType="separate"/>
        </w:r>
        <w:r>
          <w:t>36</w:t>
        </w:r>
        <w:r>
          <w:fldChar w:fldCharType="end"/>
        </w:r>
      </w:hyperlink>
    </w:p>
    <w:p>
      <w:pPr>
        <w:pStyle w:val="TOC2"/>
        <w:tabs>
          <w:tab w:val="right" w:leader="dot" w:pos="8306"/>
        </w:tabs>
      </w:pPr>
      <w:hyperlink w:anchor="_Toc9307" w:history="1">
        <w:r>
          <w:rPr>
            <w:rFonts w:ascii="仿宋" w:eastAsia="仿宋" w:hAnsi="仿宋" w:cs="仿宋" w:hint="eastAsia"/>
            <w:lang w:eastAsia="zh-CN"/>
          </w:rPr>
          <w:t>(一)、人才需求与规划</w:t>
        </w:r>
        <w:r>
          <w:tab/>
        </w:r>
        <w:r>
          <w:fldChar w:fldCharType="begin"/>
        </w:r>
        <w:r>
          <w:instrText xml:space="preserve"> PAGEREF _Toc9307 \h </w:instrText>
        </w:r>
        <w:r>
          <w:fldChar w:fldCharType="separate"/>
        </w:r>
        <w:r>
          <w:t>36</w:t>
        </w:r>
        <w:r>
          <w:fldChar w:fldCharType="end"/>
        </w:r>
      </w:hyperlink>
    </w:p>
    <w:p>
      <w:pPr>
        <w:pStyle w:val="TOC2"/>
        <w:tabs>
          <w:tab w:val="right" w:leader="dot" w:pos="8306"/>
        </w:tabs>
      </w:pPr>
      <w:hyperlink w:anchor="_Toc28754" w:history="1">
        <w:r>
          <w:rPr>
            <w:rFonts w:ascii="仿宋" w:eastAsia="仿宋" w:hAnsi="仿宋" w:cs="仿宋" w:hint="eastAsia"/>
            <w:lang w:eastAsia="zh-CN"/>
          </w:rPr>
          <w:t>(二)、培训与发展计划</w:t>
        </w:r>
        <w:r>
          <w:tab/>
        </w:r>
        <w:r>
          <w:fldChar w:fldCharType="begin"/>
        </w:r>
        <w:r>
          <w:instrText xml:space="preserve"> PAGEREF _Toc28754 \h </w:instrText>
        </w:r>
        <w:r>
          <w:fldChar w:fldCharType="separate"/>
        </w:r>
        <w:r>
          <w:t>37</w:t>
        </w:r>
        <w:r>
          <w:fldChar w:fldCharType="end"/>
        </w:r>
      </w:hyperlink>
    </w:p>
    <w:p>
      <w:pPr>
        <w:pStyle w:val="TOC1"/>
        <w:tabs>
          <w:tab w:val="right" w:leader="dot" w:pos="8306"/>
        </w:tabs>
      </w:pPr>
      <w:hyperlink w:anchor="_Toc3736" w:history="1">
        <w:r>
          <w:rPr>
            <w:rFonts w:ascii="仿宋" w:eastAsia="仿宋" w:hAnsi="仿宋" w:cs="仿宋" w:hint="eastAsia"/>
            <w:lang w:eastAsia="zh-CN"/>
          </w:rPr>
          <w:t>十、智能一体化电源系统项目投资规划</w:t>
        </w:r>
        <w:r>
          <w:tab/>
        </w:r>
        <w:r>
          <w:fldChar w:fldCharType="begin"/>
        </w:r>
        <w:r>
          <w:instrText xml:space="preserve"> PAGEREF _Toc3736 \h </w:instrText>
        </w:r>
        <w:r>
          <w:fldChar w:fldCharType="separate"/>
        </w:r>
        <w:r>
          <w:t>37</w:t>
        </w:r>
        <w:r>
          <w:fldChar w:fldCharType="end"/>
        </w:r>
      </w:hyperlink>
    </w:p>
    <w:p>
      <w:pPr>
        <w:pStyle w:val="TOC2"/>
        <w:tabs>
          <w:tab w:val="right" w:leader="dot" w:pos="8306"/>
        </w:tabs>
      </w:pPr>
      <w:hyperlink w:anchor="_Toc29876" w:history="1">
        <w:r>
          <w:rPr>
            <w:rFonts w:ascii="仿宋" w:eastAsia="仿宋" w:hAnsi="仿宋" w:cs="仿宋" w:hint="eastAsia"/>
            <w:lang w:eastAsia="zh-CN"/>
          </w:rPr>
          <w:t>(一)、智能一体化电源系统项目总投资估算</w:t>
        </w:r>
        <w:r>
          <w:tab/>
        </w:r>
        <w:r>
          <w:fldChar w:fldCharType="begin"/>
        </w:r>
        <w:r>
          <w:instrText xml:space="preserve"> PAGEREF _Toc29876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948" w:history="1">
        <w:r>
          <w:rPr>
            <w:rFonts w:ascii="仿宋" w:eastAsia="仿宋" w:hAnsi="仿宋" w:cs="仿宋" w:hint="eastAsia"/>
            <w:lang w:eastAsia="zh-CN"/>
          </w:rPr>
          <w:t>(二)、资金筹措</w:t>
        </w:r>
        <w:r>
          <w:tab/>
        </w:r>
        <w:r>
          <w:fldChar w:fldCharType="begin"/>
        </w:r>
        <w:r>
          <w:instrText xml:space="preserve"> PAGEREF _Toc26948 \h </w:instrText>
        </w:r>
        <w:r>
          <w:fldChar w:fldCharType="separate"/>
        </w:r>
        <w:r>
          <w:t>39</w:t>
        </w:r>
        <w:r>
          <w:fldChar w:fldCharType="end"/>
        </w:r>
      </w:hyperlink>
    </w:p>
    <w:p>
      <w:pPr>
        <w:pStyle w:val="TOC1"/>
        <w:tabs>
          <w:tab w:val="right" w:leader="dot" w:pos="8306"/>
        </w:tabs>
      </w:pPr>
      <w:hyperlink w:anchor="_Toc6617" w:history="1">
        <w:r>
          <w:rPr>
            <w:rFonts w:ascii="仿宋" w:eastAsia="仿宋" w:hAnsi="仿宋" w:cs="仿宋" w:hint="eastAsia"/>
            <w:lang w:eastAsia="zh-CN"/>
          </w:rPr>
          <w:t>十一、智能一体化电源系统项目人力资源管理</w:t>
        </w:r>
        <w:r>
          <w:tab/>
        </w:r>
        <w:r>
          <w:fldChar w:fldCharType="begin"/>
        </w:r>
        <w:r>
          <w:instrText xml:space="preserve"> PAGEREF _Toc6617 \h </w:instrText>
        </w:r>
        <w:r>
          <w:fldChar w:fldCharType="separate"/>
        </w:r>
        <w:r>
          <w:t>39</w:t>
        </w:r>
        <w:r>
          <w:fldChar w:fldCharType="end"/>
        </w:r>
      </w:hyperlink>
    </w:p>
    <w:p>
      <w:pPr>
        <w:pStyle w:val="TOC2"/>
        <w:tabs>
          <w:tab w:val="right" w:leader="dot" w:pos="8306"/>
        </w:tabs>
      </w:pPr>
      <w:hyperlink w:anchor="_Toc5247" w:history="1">
        <w:r>
          <w:rPr>
            <w:rFonts w:ascii="仿宋" w:eastAsia="仿宋" w:hAnsi="仿宋" w:cs="仿宋" w:hint="eastAsia"/>
            <w:lang w:eastAsia="zh-CN"/>
          </w:rPr>
          <w:t>(一)、建立健全的预算管理制度</w:t>
        </w:r>
        <w:r>
          <w:tab/>
        </w:r>
        <w:r>
          <w:fldChar w:fldCharType="begin"/>
        </w:r>
        <w:r>
          <w:instrText xml:space="preserve"> PAGEREF _Toc5247 \h </w:instrText>
        </w:r>
        <w:r>
          <w:fldChar w:fldCharType="separate"/>
        </w:r>
        <w:r>
          <w:t>39</w:t>
        </w:r>
        <w:r>
          <w:fldChar w:fldCharType="end"/>
        </w:r>
      </w:hyperlink>
    </w:p>
    <w:p>
      <w:pPr>
        <w:pStyle w:val="TOC2"/>
        <w:tabs>
          <w:tab w:val="right" w:leader="dot" w:pos="8306"/>
        </w:tabs>
      </w:pPr>
      <w:hyperlink w:anchor="_Toc6610" w:history="1">
        <w:r>
          <w:rPr>
            <w:rFonts w:ascii="仿宋" w:eastAsia="仿宋" w:hAnsi="仿宋" w:cs="仿宋" w:hint="eastAsia"/>
            <w:lang w:eastAsia="zh-CN"/>
          </w:rPr>
          <w:t>(二)、加强资金流动监控</w:t>
        </w:r>
        <w:r>
          <w:tab/>
        </w:r>
        <w:r>
          <w:fldChar w:fldCharType="begin"/>
        </w:r>
        <w:r>
          <w:instrText xml:space="preserve"> PAGEREF _Toc6610 \h </w:instrText>
        </w:r>
        <w:r>
          <w:fldChar w:fldCharType="separate"/>
        </w:r>
        <w:r>
          <w:t>41</w:t>
        </w:r>
        <w:r>
          <w:fldChar w:fldCharType="end"/>
        </w:r>
      </w:hyperlink>
    </w:p>
    <w:p>
      <w:pPr>
        <w:pStyle w:val="TOC2"/>
        <w:tabs>
          <w:tab w:val="right" w:leader="dot" w:pos="8306"/>
        </w:tabs>
      </w:pPr>
      <w:hyperlink w:anchor="_Toc6843" w:history="1">
        <w:r>
          <w:rPr>
            <w:rFonts w:ascii="仿宋" w:eastAsia="仿宋" w:hAnsi="仿宋" w:cs="仿宋" w:hint="eastAsia"/>
            <w:lang w:eastAsia="zh-CN"/>
          </w:rPr>
          <w:t>(三)、制定完善的风险控制机制</w:t>
        </w:r>
        <w:r>
          <w:tab/>
        </w:r>
        <w:r>
          <w:fldChar w:fldCharType="begin"/>
        </w:r>
        <w:r>
          <w:instrText xml:space="preserve"> PAGEREF _Toc6843 \h </w:instrText>
        </w:r>
        <w:r>
          <w:fldChar w:fldCharType="separate"/>
        </w:r>
        <w:r>
          <w:t>42</w:t>
        </w:r>
        <w:r>
          <w:fldChar w:fldCharType="end"/>
        </w:r>
      </w:hyperlink>
    </w:p>
    <w:p>
      <w:pPr>
        <w:pStyle w:val="TOC2"/>
        <w:tabs>
          <w:tab w:val="right" w:leader="dot" w:pos="8306"/>
        </w:tabs>
      </w:pPr>
      <w:hyperlink w:anchor="_Toc21318" w:history="1">
        <w:r>
          <w:rPr>
            <w:rFonts w:ascii="仿宋" w:eastAsia="仿宋" w:hAnsi="仿宋" w:cs="仿宋" w:hint="eastAsia"/>
            <w:lang w:eastAsia="zh-CN"/>
          </w:rPr>
          <w:t>(四)、优化成本管理</w:t>
        </w:r>
        <w:r>
          <w:tab/>
        </w:r>
        <w:r>
          <w:fldChar w:fldCharType="begin"/>
        </w:r>
        <w:r>
          <w:instrText xml:space="preserve"> PAGEREF _Toc21318 \h </w:instrText>
        </w:r>
        <w:r>
          <w:fldChar w:fldCharType="separate"/>
        </w:r>
        <w:r>
          <w:t>44</w:t>
        </w:r>
        <w:r>
          <w:fldChar w:fldCharType="end"/>
        </w:r>
      </w:hyperlink>
    </w:p>
    <w:p>
      <w:pPr>
        <w:pStyle w:val="TOC1"/>
        <w:tabs>
          <w:tab w:val="right" w:leader="dot" w:pos="8306"/>
        </w:tabs>
      </w:pPr>
      <w:hyperlink w:anchor="_Toc28159" w:history="1">
        <w:r>
          <w:rPr>
            <w:rFonts w:ascii="仿宋" w:eastAsia="仿宋" w:hAnsi="仿宋" w:cs="仿宋" w:hint="eastAsia"/>
            <w:lang w:eastAsia="zh-CN"/>
          </w:rPr>
          <w:t>十二、智能一体化电源系统项目环境影响分析</w:t>
        </w:r>
        <w:r>
          <w:tab/>
        </w:r>
        <w:r>
          <w:fldChar w:fldCharType="begin"/>
        </w:r>
        <w:r>
          <w:instrText xml:space="preserve"> PAGEREF _Toc28159 \h </w:instrText>
        </w:r>
        <w:r>
          <w:fldChar w:fldCharType="separate"/>
        </w:r>
        <w:r>
          <w:t>45</w:t>
        </w:r>
        <w:r>
          <w:fldChar w:fldCharType="end"/>
        </w:r>
      </w:hyperlink>
    </w:p>
    <w:p>
      <w:pPr>
        <w:pStyle w:val="TOC2"/>
        <w:tabs>
          <w:tab w:val="right" w:leader="dot" w:pos="8306"/>
        </w:tabs>
      </w:pPr>
      <w:hyperlink w:anchor="_Toc11835" w:history="1">
        <w:r>
          <w:rPr>
            <w:rFonts w:ascii="仿宋" w:eastAsia="仿宋" w:hAnsi="仿宋" w:cs="仿宋" w:hint="eastAsia"/>
            <w:lang w:eastAsia="zh-CN"/>
          </w:rPr>
          <w:t>(一)、建设区域环境质量现状</w:t>
        </w:r>
        <w:r>
          <w:tab/>
        </w:r>
        <w:r>
          <w:fldChar w:fldCharType="begin"/>
        </w:r>
        <w:r>
          <w:instrText xml:space="preserve"> PAGEREF _Toc11835 \h </w:instrText>
        </w:r>
        <w:r>
          <w:fldChar w:fldCharType="separate"/>
        </w:r>
        <w:r>
          <w:t>45</w:t>
        </w:r>
        <w:r>
          <w:fldChar w:fldCharType="end"/>
        </w:r>
      </w:hyperlink>
    </w:p>
    <w:p>
      <w:pPr>
        <w:pStyle w:val="TOC2"/>
        <w:tabs>
          <w:tab w:val="right" w:leader="dot" w:pos="8306"/>
        </w:tabs>
      </w:pPr>
      <w:hyperlink w:anchor="_Toc25604" w:history="1">
        <w:r>
          <w:rPr>
            <w:rFonts w:ascii="仿宋" w:eastAsia="仿宋" w:hAnsi="仿宋" w:cs="仿宋" w:hint="eastAsia"/>
            <w:lang w:eastAsia="zh-CN"/>
          </w:rPr>
          <w:t>(二)、建设期环境保护</w:t>
        </w:r>
        <w:r>
          <w:tab/>
        </w:r>
        <w:r>
          <w:fldChar w:fldCharType="begin"/>
        </w:r>
        <w:r>
          <w:instrText xml:space="preserve"> PAGEREF _Toc25604 \h </w:instrText>
        </w:r>
        <w:r>
          <w:fldChar w:fldCharType="separate"/>
        </w:r>
        <w:r>
          <w:t>47</w:t>
        </w:r>
        <w:r>
          <w:fldChar w:fldCharType="end"/>
        </w:r>
      </w:hyperlink>
    </w:p>
    <w:p>
      <w:pPr>
        <w:pStyle w:val="TOC2"/>
        <w:tabs>
          <w:tab w:val="right" w:leader="dot" w:pos="8306"/>
        </w:tabs>
      </w:pPr>
      <w:hyperlink w:anchor="_Toc10272" w:history="1">
        <w:r>
          <w:rPr>
            <w:rFonts w:ascii="仿宋" w:eastAsia="仿宋" w:hAnsi="仿宋" w:cs="仿宋" w:hint="eastAsia"/>
            <w:lang w:eastAsia="zh-CN"/>
          </w:rPr>
          <w:t>(三)、运营期环境保护</w:t>
        </w:r>
        <w:r>
          <w:tab/>
        </w:r>
        <w:r>
          <w:fldChar w:fldCharType="begin"/>
        </w:r>
        <w:r>
          <w:instrText xml:space="preserve"> PAGEREF _Toc10272 \h </w:instrText>
        </w:r>
        <w:r>
          <w:fldChar w:fldCharType="separate"/>
        </w:r>
        <w:r>
          <w:t>48</w:t>
        </w:r>
        <w:r>
          <w:fldChar w:fldCharType="end"/>
        </w:r>
      </w:hyperlink>
    </w:p>
    <w:p>
      <w:pPr>
        <w:pStyle w:val="TOC2"/>
        <w:tabs>
          <w:tab w:val="right" w:leader="dot" w:pos="8306"/>
        </w:tabs>
      </w:pPr>
      <w:hyperlink w:anchor="_Toc4244" w:history="1">
        <w:r>
          <w:rPr>
            <w:rFonts w:ascii="仿宋" w:eastAsia="仿宋" w:hAnsi="仿宋" w:cs="仿宋" w:hint="eastAsia"/>
            <w:lang w:eastAsia="zh-CN"/>
          </w:rPr>
          <w:t>(四)、智能一体化电源系统项目建设对区域经济的影响</w:t>
        </w:r>
        <w:r>
          <w:tab/>
        </w:r>
        <w:r>
          <w:fldChar w:fldCharType="begin"/>
        </w:r>
        <w:r>
          <w:instrText xml:space="preserve"> PAGEREF _Toc4244 \h </w:instrText>
        </w:r>
        <w:r>
          <w:fldChar w:fldCharType="separate"/>
        </w:r>
        <w:r>
          <w:t>50</w:t>
        </w:r>
        <w:r>
          <w:fldChar w:fldCharType="end"/>
        </w:r>
      </w:hyperlink>
    </w:p>
    <w:p>
      <w:pPr>
        <w:pStyle w:val="TOC2"/>
        <w:tabs>
          <w:tab w:val="right" w:leader="dot" w:pos="8306"/>
        </w:tabs>
      </w:pPr>
      <w:hyperlink w:anchor="_Toc18765" w:history="1">
        <w:r>
          <w:rPr>
            <w:rFonts w:ascii="仿宋" w:eastAsia="仿宋" w:hAnsi="仿宋" w:cs="仿宋" w:hint="eastAsia"/>
            <w:lang w:eastAsia="zh-CN"/>
          </w:rPr>
          <w:t>(五)、废弃物处理</w:t>
        </w:r>
        <w:r>
          <w:tab/>
        </w:r>
        <w:r>
          <w:fldChar w:fldCharType="begin"/>
        </w:r>
        <w:r>
          <w:instrText xml:space="preserve"> PAGEREF _Toc18765 \h </w:instrText>
        </w:r>
        <w:r>
          <w:fldChar w:fldCharType="separate"/>
        </w:r>
        <w:r>
          <w:t>51</w:t>
        </w:r>
        <w:r>
          <w:fldChar w:fldCharType="end"/>
        </w:r>
      </w:hyperlink>
    </w:p>
    <w:p>
      <w:pPr>
        <w:pStyle w:val="TOC2"/>
        <w:tabs>
          <w:tab w:val="right" w:leader="dot" w:pos="8306"/>
        </w:tabs>
      </w:pPr>
      <w:hyperlink w:anchor="_Toc22423" w:history="1">
        <w:r>
          <w:rPr>
            <w:rFonts w:ascii="仿宋" w:eastAsia="仿宋" w:hAnsi="仿宋" w:cs="仿宋" w:hint="eastAsia"/>
            <w:lang w:eastAsia="zh-CN"/>
          </w:rPr>
          <w:t>(六)、特殊环境影响分析</w:t>
        </w:r>
        <w:r>
          <w:tab/>
        </w:r>
        <w:r>
          <w:fldChar w:fldCharType="begin"/>
        </w:r>
        <w:r>
          <w:instrText xml:space="preserve"> PAGEREF _Toc22423 \h </w:instrText>
        </w:r>
        <w:r>
          <w:fldChar w:fldCharType="separate"/>
        </w:r>
        <w:r>
          <w:t>53</w:t>
        </w:r>
        <w:r>
          <w:fldChar w:fldCharType="end"/>
        </w:r>
      </w:hyperlink>
    </w:p>
    <w:p>
      <w:pPr>
        <w:pStyle w:val="TOC2"/>
        <w:tabs>
          <w:tab w:val="right" w:leader="dot" w:pos="8306"/>
        </w:tabs>
      </w:pPr>
      <w:hyperlink w:anchor="_Toc5964" w:history="1">
        <w:r>
          <w:rPr>
            <w:rFonts w:ascii="仿宋" w:eastAsia="仿宋" w:hAnsi="仿宋" w:cs="仿宋" w:hint="eastAsia"/>
            <w:lang w:eastAsia="zh-CN"/>
          </w:rPr>
          <w:t>(七)、清洁生产</w:t>
        </w:r>
        <w:r>
          <w:tab/>
        </w:r>
        <w:r>
          <w:fldChar w:fldCharType="begin"/>
        </w:r>
        <w:r>
          <w:instrText xml:space="preserve"> PAGEREF _Toc5964 \h </w:instrText>
        </w:r>
        <w:r>
          <w:fldChar w:fldCharType="separate"/>
        </w:r>
        <w:r>
          <w:t>54</w:t>
        </w:r>
        <w:r>
          <w:fldChar w:fldCharType="end"/>
        </w:r>
      </w:hyperlink>
    </w:p>
    <w:p>
      <w:pPr>
        <w:pStyle w:val="TOC2"/>
        <w:tabs>
          <w:tab w:val="right" w:leader="dot" w:pos="8306"/>
        </w:tabs>
      </w:pPr>
      <w:hyperlink w:anchor="_Toc7331" w:history="1">
        <w:r>
          <w:rPr>
            <w:rFonts w:ascii="仿宋" w:eastAsia="仿宋" w:hAnsi="仿宋" w:cs="仿宋" w:hint="eastAsia"/>
            <w:lang w:eastAsia="zh-CN"/>
          </w:rPr>
          <w:t>(八)、环境保护综合评价</w:t>
        </w:r>
        <w:r>
          <w:tab/>
        </w:r>
        <w:r>
          <w:fldChar w:fldCharType="begin"/>
        </w:r>
        <w:r>
          <w:instrText xml:space="preserve"> PAGEREF _Toc7331 \h </w:instrText>
        </w:r>
        <w:r>
          <w:fldChar w:fldCharType="separate"/>
        </w:r>
        <w:r>
          <w:t>55</w:t>
        </w:r>
        <w:r>
          <w:fldChar w:fldCharType="end"/>
        </w:r>
      </w:hyperlink>
    </w:p>
    <w:p>
      <w:pPr>
        <w:pStyle w:val="TOC1"/>
        <w:tabs>
          <w:tab w:val="right" w:leader="dot" w:pos="8306"/>
        </w:tabs>
      </w:pPr>
      <w:hyperlink w:anchor="_Toc29356" w:history="1">
        <w:r>
          <w:rPr>
            <w:rFonts w:ascii="仿宋" w:eastAsia="仿宋" w:hAnsi="仿宋" w:cs="仿宋" w:hint="eastAsia"/>
            <w:lang w:eastAsia="zh-CN"/>
          </w:rPr>
          <w:t>十三、智能一体化电源系统项目治理与监督</w:t>
        </w:r>
        <w:r>
          <w:tab/>
        </w:r>
        <w:r>
          <w:fldChar w:fldCharType="begin"/>
        </w:r>
        <w:r>
          <w:instrText xml:space="preserve"> PAGEREF _Toc29356 \h </w:instrText>
        </w:r>
        <w:r>
          <w:fldChar w:fldCharType="separate"/>
        </w:r>
        <w:r>
          <w:t>56</w:t>
        </w:r>
        <w:r>
          <w:fldChar w:fldCharType="end"/>
        </w:r>
      </w:hyperlink>
    </w:p>
    <w:p>
      <w:pPr>
        <w:pStyle w:val="TOC2"/>
        <w:tabs>
          <w:tab w:val="right" w:leader="dot" w:pos="8306"/>
        </w:tabs>
      </w:pPr>
      <w:hyperlink w:anchor="_Toc25624" w:history="1">
        <w:r>
          <w:rPr>
            <w:rFonts w:ascii="仿宋" w:eastAsia="仿宋" w:hAnsi="仿宋" w:cs="仿宋" w:hint="eastAsia"/>
            <w:lang w:eastAsia="zh-CN"/>
          </w:rPr>
          <w:t>(一)、智能一体化电源系统项目治理结构</w:t>
        </w:r>
        <w:r>
          <w:tab/>
        </w:r>
        <w:r>
          <w:fldChar w:fldCharType="begin"/>
        </w:r>
        <w:r>
          <w:instrText xml:space="preserve"> PAGEREF _Toc25624 \h </w:instrText>
        </w:r>
        <w:r>
          <w:fldChar w:fldCharType="separate"/>
        </w:r>
        <w:r>
          <w:t>56</w:t>
        </w:r>
        <w:r>
          <w:fldChar w:fldCharType="end"/>
        </w:r>
      </w:hyperlink>
    </w:p>
    <w:p>
      <w:pPr>
        <w:pStyle w:val="TOC2"/>
        <w:tabs>
          <w:tab w:val="right" w:leader="dot" w:pos="8306"/>
        </w:tabs>
      </w:pPr>
      <w:hyperlink w:anchor="_Toc1070" w:history="1">
        <w:r>
          <w:rPr>
            <w:rFonts w:ascii="仿宋" w:eastAsia="仿宋" w:hAnsi="仿宋" w:cs="仿宋" w:hint="eastAsia"/>
            <w:lang w:eastAsia="zh-CN"/>
          </w:rPr>
          <w:t>(二)、监督与审计</w:t>
        </w:r>
        <w:r>
          <w:tab/>
        </w:r>
        <w:r>
          <w:fldChar w:fldCharType="begin"/>
        </w:r>
        <w:r>
          <w:instrText xml:space="preserve"> PAGEREF _Toc1070 \h </w:instrText>
        </w:r>
        <w:r>
          <w:fldChar w:fldCharType="separate"/>
        </w:r>
        <w:r>
          <w:t>58</w:t>
        </w:r>
        <w:r>
          <w:fldChar w:fldCharType="end"/>
        </w:r>
      </w:hyperlink>
    </w:p>
    <w:p>
      <w:pPr>
        <w:pStyle w:val="TOC1"/>
        <w:tabs>
          <w:tab w:val="right" w:leader="dot" w:pos="8306"/>
        </w:tabs>
      </w:pPr>
      <w:hyperlink w:anchor="_Toc6667" w:history="1">
        <w:r>
          <w:rPr>
            <w:rFonts w:ascii="仿宋" w:eastAsia="仿宋" w:hAnsi="仿宋" w:cs="仿宋" w:hint="eastAsia"/>
            <w:lang w:eastAsia="zh-CN"/>
          </w:rPr>
          <w:t>十四、营销与推广策略</w:t>
        </w:r>
        <w:r>
          <w:tab/>
        </w:r>
        <w:r>
          <w:fldChar w:fldCharType="begin"/>
        </w:r>
        <w:r>
          <w:instrText xml:space="preserve"> PAGEREF _Toc6667 \h </w:instrText>
        </w:r>
        <w:r>
          <w:fldChar w:fldCharType="separate"/>
        </w:r>
        <w:r>
          <w:t>60</w:t>
        </w:r>
        <w:r>
          <w:fldChar w:fldCharType="end"/>
        </w:r>
      </w:hyperlink>
    </w:p>
    <w:p>
      <w:pPr>
        <w:pStyle w:val="TOC2"/>
        <w:tabs>
          <w:tab w:val="right" w:leader="dot" w:pos="8306"/>
        </w:tabs>
      </w:pPr>
      <w:hyperlink w:anchor="_Toc15495" w:history="1">
        <w:r>
          <w:rPr>
            <w:rFonts w:ascii="仿宋" w:eastAsia="仿宋" w:hAnsi="仿宋" w:cs="仿宋" w:hint="eastAsia"/>
            <w:lang w:eastAsia="zh-CN"/>
          </w:rPr>
          <w:t>(一)、产品/服务定位与特点</w:t>
        </w:r>
        <w:r>
          <w:tab/>
        </w:r>
        <w:r>
          <w:fldChar w:fldCharType="begin"/>
        </w:r>
        <w:r>
          <w:instrText xml:space="preserve"> PAGEREF _Toc15495 \h </w:instrText>
        </w:r>
        <w:r>
          <w:fldChar w:fldCharType="separate"/>
        </w:r>
        <w:r>
          <w:t>60</w:t>
        </w:r>
        <w:r>
          <w:fldChar w:fldCharType="end"/>
        </w:r>
      </w:hyperlink>
    </w:p>
    <w:p>
      <w:pPr>
        <w:pStyle w:val="TOC2"/>
        <w:tabs>
          <w:tab w:val="right" w:leader="dot" w:pos="8306"/>
        </w:tabs>
      </w:pPr>
      <w:hyperlink w:anchor="_Toc5513" w:history="1">
        <w:r>
          <w:rPr>
            <w:rFonts w:ascii="仿宋" w:eastAsia="仿宋" w:hAnsi="仿宋" w:cs="仿宋" w:hint="eastAsia"/>
            <w:lang w:eastAsia="zh-CN"/>
          </w:rPr>
          <w:t>(二)、市场定位与竞争分析</w:t>
        </w:r>
        <w:r>
          <w:tab/>
        </w:r>
        <w:r>
          <w:fldChar w:fldCharType="begin"/>
        </w:r>
        <w:r>
          <w:instrText xml:space="preserve"> PAGEREF _Toc5513 \h </w:instrText>
        </w:r>
        <w:r>
          <w:fldChar w:fldCharType="separate"/>
        </w:r>
        <w:r>
          <w:t>61</w:t>
        </w:r>
        <w:r>
          <w:fldChar w:fldCharType="end"/>
        </w:r>
      </w:hyperlink>
    </w:p>
    <w:p>
      <w:pPr>
        <w:pStyle w:val="TOC2"/>
        <w:tabs>
          <w:tab w:val="right" w:leader="dot" w:pos="8306"/>
        </w:tabs>
      </w:pPr>
      <w:hyperlink w:anchor="_Toc17169" w:history="1">
        <w:r>
          <w:rPr>
            <w:rFonts w:ascii="仿宋" w:eastAsia="仿宋" w:hAnsi="仿宋" w:cs="仿宋" w:hint="eastAsia"/>
            <w:lang w:eastAsia="zh-CN"/>
          </w:rPr>
          <w:t>(三)、营销渠道与策略</w:t>
        </w:r>
        <w:r>
          <w:tab/>
        </w:r>
        <w:r>
          <w:fldChar w:fldCharType="begin"/>
        </w:r>
        <w:r>
          <w:instrText xml:space="preserve"> PAGEREF _Toc17169 \h </w:instrText>
        </w:r>
        <w:r>
          <w:fldChar w:fldCharType="separate"/>
        </w:r>
        <w:r>
          <w:t>62</w:t>
        </w:r>
        <w:r>
          <w:fldChar w:fldCharType="end"/>
        </w:r>
      </w:hyperlink>
    </w:p>
    <w:p>
      <w:pPr>
        <w:pStyle w:val="TOC2"/>
        <w:tabs>
          <w:tab w:val="right" w:leader="dot" w:pos="8306"/>
        </w:tabs>
      </w:pPr>
      <w:hyperlink w:anchor="_Toc25342" w:history="1">
        <w:r>
          <w:rPr>
            <w:rFonts w:ascii="仿宋" w:eastAsia="仿宋" w:hAnsi="仿宋" w:cs="仿宋" w:hint="eastAsia"/>
            <w:lang w:eastAsia="zh-CN"/>
          </w:rPr>
          <w:t>(四)、推广与宣传活动</w:t>
        </w:r>
        <w:r>
          <w:tab/>
        </w:r>
        <w:r>
          <w:fldChar w:fldCharType="begin"/>
        </w:r>
        <w:r>
          <w:instrText xml:space="preserve"> PAGEREF _Toc25342 \h </w:instrText>
        </w:r>
        <w:r>
          <w:fldChar w:fldCharType="separate"/>
        </w:r>
        <w:r>
          <w:t>63</w:t>
        </w:r>
        <w:r>
          <w:fldChar w:fldCharType="end"/>
        </w:r>
      </w:hyperlink>
    </w:p>
    <w:p>
      <w:pPr>
        <w:pStyle w:val="TOC1"/>
        <w:tabs>
          <w:tab w:val="right" w:leader="dot" w:pos="8306"/>
        </w:tabs>
      </w:pPr>
      <w:hyperlink w:anchor="_Toc21277" w:history="1">
        <w:r>
          <w:rPr>
            <w:rFonts w:ascii="仿宋" w:eastAsia="仿宋" w:hAnsi="仿宋" w:cs="仿宋" w:hint="eastAsia"/>
            <w:lang w:eastAsia="zh-CN"/>
          </w:rPr>
          <w:t>十五、风险识别与分类</w:t>
        </w:r>
        <w:r>
          <w:tab/>
        </w:r>
        <w:r>
          <w:fldChar w:fldCharType="begin"/>
        </w:r>
        <w:r>
          <w:instrText xml:space="preserve"> PAGEREF _Toc21277 \h </w:instrText>
        </w:r>
        <w:r>
          <w:fldChar w:fldCharType="separate"/>
        </w:r>
        <w:r>
          <w:t>69</w:t>
        </w:r>
        <w:r>
          <w:fldChar w:fldCharType="end"/>
        </w:r>
      </w:hyperlink>
    </w:p>
    <w:p>
      <w:pPr>
        <w:pStyle w:val="TOC2"/>
        <w:tabs>
          <w:tab w:val="right" w:leader="dot" w:pos="8306"/>
        </w:tabs>
      </w:pPr>
      <w:hyperlink w:anchor="_Toc30399" w:history="1">
        <w:r>
          <w:rPr>
            <w:rFonts w:ascii="仿宋" w:eastAsia="仿宋" w:hAnsi="仿宋" w:cs="仿宋" w:hint="eastAsia"/>
            <w:lang w:eastAsia="zh-CN"/>
          </w:rPr>
          <w:t>(一)、风险识别</w:t>
        </w:r>
        <w:r>
          <w:tab/>
        </w:r>
        <w:r>
          <w:fldChar w:fldCharType="begin"/>
        </w:r>
        <w:r>
          <w:instrText xml:space="preserve"> PAGEREF _Toc30399 \h </w:instrText>
        </w:r>
        <w:r>
          <w:fldChar w:fldCharType="separate"/>
        </w:r>
        <w:r>
          <w:t>69</w:t>
        </w:r>
        <w:r>
          <w:fldChar w:fldCharType="end"/>
        </w:r>
      </w:hyperlink>
    </w:p>
    <w:p>
      <w:pPr>
        <w:pStyle w:val="TOC2"/>
        <w:tabs>
          <w:tab w:val="right" w:leader="dot" w:pos="8306"/>
        </w:tabs>
      </w:pPr>
      <w:hyperlink w:anchor="_Toc17609" w:history="1">
        <w:r>
          <w:rPr>
            <w:rFonts w:ascii="仿宋" w:eastAsia="仿宋" w:hAnsi="仿宋" w:cs="仿宋" w:hint="eastAsia"/>
            <w:lang w:eastAsia="zh-CN"/>
          </w:rPr>
          <w:t>(二)、风险分类</w:t>
        </w:r>
        <w:r>
          <w:tab/>
        </w:r>
        <w:r>
          <w:fldChar w:fldCharType="begin"/>
        </w:r>
        <w:r>
          <w:instrText xml:space="preserve"> PAGEREF _Toc17609 \h </w:instrText>
        </w:r>
        <w:r>
          <w:fldChar w:fldCharType="separate"/>
        </w:r>
        <w:r>
          <w:t>70</w:t>
        </w:r>
        <w:r>
          <w:fldChar w:fldCharType="end"/>
        </w:r>
      </w:hyperlink>
    </w:p>
    <w:p>
      <w:pPr>
        <w:pStyle w:val="TOC1"/>
        <w:tabs>
          <w:tab w:val="right" w:leader="dot" w:pos="8306"/>
        </w:tabs>
      </w:pPr>
      <w:hyperlink w:anchor="_Toc12559" w:history="1">
        <w:r>
          <w:rPr>
            <w:rFonts w:ascii="仿宋" w:eastAsia="仿宋" w:hAnsi="仿宋" w:cs="仿宋" w:hint="eastAsia"/>
            <w:lang w:eastAsia="zh-CN"/>
          </w:rPr>
          <w:t>十六、利益相关者分析与沟通计划</w:t>
        </w:r>
        <w:r>
          <w:tab/>
        </w:r>
        <w:r>
          <w:fldChar w:fldCharType="begin"/>
        </w:r>
        <w:r>
          <w:instrText xml:space="preserve"> PAGEREF _Toc12559 \h </w:instrText>
        </w:r>
        <w:r>
          <w:fldChar w:fldCharType="separate"/>
        </w:r>
        <w:r>
          <w:t>72</w:t>
        </w:r>
        <w:r>
          <w:fldChar w:fldCharType="end"/>
        </w:r>
      </w:hyperlink>
    </w:p>
    <w:p>
      <w:pPr>
        <w:pStyle w:val="TOC2"/>
        <w:tabs>
          <w:tab w:val="right" w:leader="dot" w:pos="8306"/>
        </w:tabs>
      </w:pPr>
      <w:hyperlink w:anchor="_Toc9600" w:history="1">
        <w:r>
          <w:rPr>
            <w:rFonts w:ascii="仿宋" w:eastAsia="仿宋" w:hAnsi="仿宋" w:cs="仿宋" w:hint="eastAsia"/>
            <w:lang w:eastAsia="zh-CN"/>
          </w:rPr>
          <w:t>(一)、利益相关者分析</w:t>
        </w:r>
        <w:r>
          <w:tab/>
        </w:r>
        <w:r>
          <w:fldChar w:fldCharType="begin"/>
        </w:r>
        <w:r>
          <w:instrText xml:space="preserve"> PAGEREF _Toc9600 \h </w:instrText>
        </w:r>
        <w:r>
          <w:fldChar w:fldCharType="separate"/>
        </w:r>
        <w:r>
          <w:t>72</w:t>
        </w:r>
        <w:r>
          <w:fldChar w:fldCharType="end"/>
        </w:r>
      </w:hyperlink>
    </w:p>
    <w:p>
      <w:pPr>
        <w:pStyle w:val="TOC2"/>
        <w:tabs>
          <w:tab w:val="right" w:leader="dot" w:pos="8306"/>
        </w:tabs>
      </w:pPr>
      <w:hyperlink w:anchor="_Toc10002" w:history="1">
        <w:r>
          <w:rPr>
            <w:rFonts w:ascii="仿宋" w:eastAsia="仿宋" w:hAnsi="仿宋" w:cs="仿宋" w:hint="eastAsia"/>
            <w:lang w:eastAsia="zh-CN"/>
          </w:rPr>
          <w:t>(二)、沟通计划</w:t>
        </w:r>
        <w:r>
          <w:tab/>
        </w:r>
        <w:r>
          <w:fldChar w:fldCharType="begin"/>
        </w:r>
        <w:r>
          <w:instrText xml:space="preserve"> PAGEREF _Toc10002 \h </w:instrText>
        </w:r>
        <w:r>
          <w:fldChar w:fldCharType="separate"/>
        </w:r>
        <w:r>
          <w:t>73</w:t>
        </w:r>
        <w:r>
          <w:fldChar w:fldCharType="end"/>
        </w:r>
      </w:hyperlink>
    </w:p>
    <w:p>
      <w:pPr>
        <w:pStyle w:val="TOC1"/>
        <w:tabs>
          <w:tab w:val="right" w:leader="dot" w:pos="8306"/>
        </w:tabs>
      </w:pPr>
      <w:hyperlink w:anchor="_Toc9622" w:history="1">
        <w:r>
          <w:rPr>
            <w:rFonts w:ascii="仿宋" w:eastAsia="仿宋" w:hAnsi="仿宋" w:cs="仿宋" w:hint="eastAsia"/>
            <w:lang w:eastAsia="zh-CN"/>
          </w:rPr>
          <w:t>十七、质量管理体系</w:t>
        </w:r>
        <w:r>
          <w:tab/>
        </w:r>
        <w:r>
          <w:fldChar w:fldCharType="begin"/>
        </w:r>
        <w:r>
          <w:instrText xml:space="preserve"> PAGEREF _Toc9622 \h </w:instrText>
        </w:r>
        <w:r>
          <w:fldChar w:fldCharType="separate"/>
        </w:r>
        <w:r>
          <w:t>74</w:t>
        </w:r>
        <w:r>
          <w:fldChar w:fldCharType="end"/>
        </w:r>
      </w:hyperlink>
    </w:p>
    <w:p>
      <w:pPr>
        <w:pStyle w:val="TOC2"/>
        <w:tabs>
          <w:tab w:val="right" w:leader="dot" w:pos="8306"/>
        </w:tabs>
      </w:pPr>
      <w:hyperlink w:anchor="_Toc139" w:history="1">
        <w:r>
          <w:rPr>
            <w:rFonts w:ascii="仿宋" w:eastAsia="仿宋" w:hAnsi="仿宋" w:cs="仿宋" w:hint="eastAsia"/>
            <w:lang w:eastAsia="zh-CN"/>
          </w:rPr>
          <w:t>(一)、质量目标与方针</w:t>
        </w:r>
        <w:r>
          <w:tab/>
        </w:r>
        <w:r>
          <w:fldChar w:fldCharType="begin"/>
        </w:r>
        <w:r>
          <w:instrText xml:space="preserve"> PAGEREF _Toc139 \h </w:instrText>
        </w:r>
        <w:r>
          <w:fldChar w:fldCharType="separate"/>
        </w:r>
        <w:r>
          <w:t>74</w:t>
        </w:r>
        <w:r>
          <w:fldChar w:fldCharType="end"/>
        </w:r>
      </w:hyperlink>
    </w:p>
    <w:p>
      <w:pPr>
        <w:pStyle w:val="TOC2"/>
        <w:tabs>
          <w:tab w:val="right" w:leader="dot" w:pos="8306"/>
        </w:tabs>
      </w:pPr>
      <w:hyperlink w:anchor="_Toc2969" w:history="1">
        <w:r>
          <w:rPr>
            <w:rFonts w:ascii="仿宋" w:eastAsia="仿宋" w:hAnsi="仿宋" w:cs="仿宋" w:hint="eastAsia"/>
            <w:lang w:eastAsia="zh-CN"/>
          </w:rPr>
          <w:t>(二)、质量管理责任</w:t>
        </w:r>
        <w:r>
          <w:tab/>
        </w:r>
        <w:r>
          <w:fldChar w:fldCharType="begin"/>
        </w:r>
        <w:r>
          <w:instrText xml:space="preserve"> PAGEREF _Toc2969 \h </w:instrText>
        </w:r>
        <w:r>
          <w:fldChar w:fldCharType="separate"/>
        </w:r>
        <w:r>
          <w:t>76</w:t>
        </w:r>
        <w:r>
          <w:fldChar w:fldCharType="end"/>
        </w:r>
      </w:hyperlink>
    </w:p>
    <w:p>
      <w:pPr>
        <w:pStyle w:val="TOC2"/>
        <w:tabs>
          <w:tab w:val="right" w:leader="dot" w:pos="8306"/>
        </w:tabs>
      </w:pPr>
      <w:hyperlink w:anchor="_Toc30809" w:history="1">
        <w:r>
          <w:rPr>
            <w:rFonts w:ascii="仿宋" w:eastAsia="仿宋" w:hAnsi="仿宋" w:cs="仿宋" w:hint="eastAsia"/>
            <w:lang w:eastAsia="zh-CN"/>
          </w:rPr>
          <w:t>(三)、质量管理体系文件</w:t>
        </w:r>
        <w:r>
          <w:tab/>
        </w:r>
        <w:r>
          <w:fldChar w:fldCharType="begin"/>
        </w:r>
        <w:r>
          <w:instrText xml:space="preserve"> PAGEREF _Toc30809 \h </w:instrText>
        </w:r>
        <w:r>
          <w:fldChar w:fldCharType="separate"/>
        </w:r>
        <w:r>
          <w:t>77</w:t>
        </w:r>
        <w:r>
          <w:fldChar w:fldCharType="end"/>
        </w:r>
      </w:hyperlink>
    </w:p>
    <w:p>
      <w:pPr>
        <w:pStyle w:val="TOC2"/>
        <w:tabs>
          <w:tab w:val="right" w:leader="dot" w:pos="8306"/>
        </w:tabs>
      </w:pPr>
      <w:hyperlink w:anchor="_Toc9036" w:history="1">
        <w:r>
          <w:rPr>
            <w:rFonts w:ascii="仿宋" w:eastAsia="仿宋" w:hAnsi="仿宋" w:cs="仿宋" w:hint="eastAsia"/>
            <w:lang w:eastAsia="zh-CN"/>
          </w:rPr>
          <w:t>(四)、质量培训与教育</w:t>
        </w:r>
        <w:r>
          <w:tab/>
        </w:r>
        <w:r>
          <w:fldChar w:fldCharType="begin"/>
        </w:r>
        <w:r>
          <w:instrText xml:space="preserve"> PAGEREF _Toc9036 \h </w:instrText>
        </w:r>
        <w:r>
          <w:fldChar w:fldCharType="separate"/>
        </w:r>
        <w:r>
          <w:t>79</w:t>
        </w:r>
        <w:r>
          <w:fldChar w:fldCharType="end"/>
        </w:r>
      </w:hyperlink>
    </w:p>
    <w:p>
      <w:pPr>
        <w:pStyle w:val="TOC2"/>
        <w:tabs>
          <w:tab w:val="right" w:leader="dot" w:pos="8306"/>
        </w:tabs>
      </w:pPr>
      <w:hyperlink w:anchor="_Toc15885" w:history="1">
        <w:r>
          <w:rPr>
            <w:rFonts w:ascii="仿宋" w:eastAsia="仿宋" w:hAnsi="仿宋" w:cs="仿宋" w:hint="eastAsia"/>
            <w:lang w:eastAsia="zh-CN"/>
          </w:rPr>
          <w:t>(五)、质量审核与评价</w:t>
        </w:r>
        <w:r>
          <w:tab/>
        </w:r>
        <w:r>
          <w:fldChar w:fldCharType="begin"/>
        </w:r>
        <w:r>
          <w:instrText xml:space="preserve"> PAGEREF _Toc15885 \h </w:instrText>
        </w:r>
        <w:r>
          <w:fldChar w:fldCharType="separate"/>
        </w:r>
        <w:r>
          <w:t>80</w:t>
        </w:r>
        <w:r>
          <w:fldChar w:fldCharType="end"/>
        </w:r>
      </w:hyperlink>
    </w:p>
    <w:p>
      <w:pPr>
        <w:pStyle w:val="TOC2"/>
        <w:tabs>
          <w:tab w:val="right" w:leader="dot" w:pos="8306"/>
        </w:tabs>
      </w:pPr>
      <w:hyperlink w:anchor="_Toc3437" w:history="1">
        <w:r>
          <w:rPr>
            <w:rFonts w:ascii="仿宋" w:eastAsia="仿宋" w:hAnsi="仿宋" w:cs="仿宋" w:hint="eastAsia"/>
            <w:lang w:eastAsia="zh-CN"/>
          </w:rPr>
          <w:t>(六)、不符合与纠正措施</w:t>
        </w:r>
        <w:r>
          <w:tab/>
        </w:r>
        <w:r>
          <w:fldChar w:fldCharType="begin"/>
        </w:r>
        <w:r>
          <w:instrText xml:space="preserve"> PAGEREF _Toc3437 \h </w:instrText>
        </w:r>
        <w:r>
          <w:fldChar w:fldCharType="separate"/>
        </w:r>
        <w:r>
          <w:t>82</w:t>
        </w:r>
        <w:r>
          <w:fldChar w:fldCharType="end"/>
        </w:r>
      </w:hyperlink>
    </w:p>
    <w:p>
      <w:pPr>
        <w:pStyle w:val="TOC1"/>
        <w:tabs>
          <w:tab w:val="right" w:leader="dot" w:pos="8306"/>
        </w:tabs>
      </w:pPr>
      <w:hyperlink w:anchor="_Toc10518" w:history="1">
        <w:r>
          <w:rPr>
            <w:rFonts w:ascii="仿宋" w:eastAsia="仿宋" w:hAnsi="仿宋" w:cs="仿宋" w:hint="eastAsia"/>
            <w:lang w:eastAsia="zh-CN"/>
          </w:rPr>
          <w:t>十八、智能一体化电源系统项目工程方案分析</w:t>
        </w:r>
        <w:r>
          <w:tab/>
        </w:r>
        <w:r>
          <w:fldChar w:fldCharType="begin"/>
        </w:r>
        <w:r>
          <w:instrText xml:space="preserve"> PAGEREF _Toc10518 \h </w:instrText>
        </w:r>
        <w:r>
          <w:fldChar w:fldCharType="separate"/>
        </w:r>
        <w:r>
          <w:t>83</w:t>
        </w:r>
        <w:r>
          <w:fldChar w:fldCharType="end"/>
        </w:r>
      </w:hyperlink>
    </w:p>
    <w:p>
      <w:pPr>
        <w:pStyle w:val="TOC2"/>
        <w:tabs>
          <w:tab w:val="right" w:leader="dot" w:pos="8306"/>
        </w:tabs>
      </w:pPr>
      <w:hyperlink w:anchor="_Toc16049" w:history="1">
        <w:r>
          <w:rPr>
            <w:rFonts w:ascii="仿宋" w:eastAsia="仿宋" w:hAnsi="仿宋" w:cs="仿宋" w:hint="eastAsia"/>
            <w:lang w:eastAsia="zh-CN"/>
          </w:rPr>
          <w:t>(一)、建筑工程设计原则</w:t>
        </w:r>
        <w:r>
          <w:tab/>
        </w:r>
        <w:r>
          <w:fldChar w:fldCharType="begin"/>
        </w:r>
        <w:r>
          <w:instrText xml:space="preserve"> PAGEREF _Toc16049 \h </w:instrText>
        </w:r>
        <w:r>
          <w:fldChar w:fldCharType="separate"/>
        </w:r>
        <w:r>
          <w:t>83</w:t>
        </w:r>
        <w:r>
          <w:fldChar w:fldCharType="end"/>
        </w:r>
      </w:hyperlink>
    </w:p>
    <w:p>
      <w:pPr>
        <w:pStyle w:val="TOC2"/>
        <w:tabs>
          <w:tab w:val="right" w:leader="dot" w:pos="8306"/>
        </w:tabs>
      </w:pPr>
      <w:hyperlink w:anchor="_Toc29261" w:history="1">
        <w:r>
          <w:rPr>
            <w:rFonts w:ascii="仿宋" w:eastAsia="仿宋" w:hAnsi="仿宋" w:cs="仿宋" w:hint="eastAsia"/>
            <w:lang w:eastAsia="zh-CN"/>
          </w:rPr>
          <w:t>(二)、土建工程建设指标</w:t>
        </w:r>
        <w:r>
          <w:tab/>
        </w:r>
        <w:r>
          <w:fldChar w:fldCharType="begin"/>
        </w:r>
        <w:r>
          <w:instrText xml:space="preserve"> PAGEREF _Toc29261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78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1974"/>
      <w:r>
        <w:rPr>
          <w:rFonts w:ascii="仿宋" w:eastAsia="仿宋" w:hAnsi="仿宋" w:cs="仿宋" w:hint="eastAsia"/>
          <w:sz w:val="28"/>
          <w:lang w:eastAsia="zh-CN"/>
        </w:rPr>
        <w:t>一、智能一体化电源系统项目选址可行性分析</w:t>
      </w:r>
      <w:bookmarkEnd w:id="2"/>
    </w:p>
    <w:p>
      <w:pPr>
        <w:pStyle w:val="Heading2"/>
        <w:rPr>
          <w:rFonts w:ascii="仿宋" w:eastAsia="仿宋" w:hAnsi="仿宋" w:cs="仿宋" w:hint="eastAsia"/>
          <w:lang w:eastAsia="zh-CN"/>
        </w:rPr>
      </w:pPr>
      <w:bookmarkStart w:id="3" w:name="_Toc14669"/>
      <w:r>
        <w:rPr>
          <w:rFonts w:ascii="仿宋" w:eastAsia="仿宋" w:hAnsi="仿宋" w:cs="仿宋" w:hint="eastAsia"/>
          <w:lang w:eastAsia="zh-CN"/>
        </w:rPr>
        <w:t>(一)、智能一体化电源系统项目选址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该智能一体化电源系统项目选址位于XX省XX市XX区XXX街道</w:t>
      </w:r>
    </w:p>
    <w:p>
      <w:pPr>
        <w:pStyle w:val="Heading2"/>
        <w:ind w:firstLine="560" w:firstLineChars="200"/>
        <w:rPr>
          <w:rFonts w:ascii="仿宋" w:eastAsia="仿宋" w:hAnsi="仿宋" w:cs="仿宋" w:hint="eastAsia"/>
          <w:sz w:val="28"/>
          <w:lang w:eastAsia="zh-CN"/>
        </w:rPr>
      </w:pPr>
      <w:bookmarkStart w:id="4" w:name="_Toc27280"/>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智能一体化电源系统项目的征地面积将根据智能一体化电源系统项目的实际规模和需求进行精确规划。具体面积XXX平方米，旨在确保智能一体化电源系统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净用地面积是在征地面积基础上去除不可利用面积后的实际可开发用地。具体面积XXX平方米，考虑到环保、交通、安全等多方面因素，以确保智能一体化电源系统项目在整体利用效率上达到最优。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智能一体化电源系统项目计划建设的建筑总规模具体面积XXX平方米。这一规模的确定综合考虑了智能一体化电源系统项目的性质、规模，以及城市规划的相关要求，确保建筑布局与周边环境协调一致。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绿地率是智能一体化电源系统项目用地中被规划为绿地的比例。具体面积XXX平方米，旨在通过合理规划绿地，改善智能一体化电源系统项目周边环境，提升居民生活质量，并符合城市整体绿化规划。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容积率是用地上可以建设的建筑总体积与用地面积之比。具体面积XXX，通过合理的容积率规划，确保智能一体化电源系统项目建筑规模与周边环境和谐共生。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智能一体化电源系统项目选址与当地城市规划相一致，具体面积XXX平方米。通过与城市规划部门深入沟通，确保智能一体化电源系统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智能一体化电源系统项目选址符合当地产业政策，具体面积XXX平方米。这包括智能一体化电源系统项目对当地经济的促进作用，以及对相关产业的带动效应，确保智能一体化电源系统项目与地方政府的产业政策保持一致，促进共赢合作。</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用地总体要求必须符合环保和可持续发展的原则，具体面积XXX平方米。通过采用绿色建筑设计、节能减排等措施，确保智能一体化电源系统项目在建设和运营过程中对环境的影响最小化，达到可持续发展的要求。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确保智能一体化电源系统项目选址具备必要的公共设施配套，具体面积XXX平方米。这包括交通便利性、教育、医疗等基础设施，以提高居民生活品质，使得智能一体化电源系统项目选址更具吸引力。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考虑用地总体要求对当地社会稳定性的影响，具体面积XXX平方米。通过深入了解当地社区反馈，确保智能一体化电源系统项目的选址和建设过程对当地社会和谐稳定产生积极作用。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智能一体化电源系统项目选址不仅符合法规和规划，还在实际操作中具有可行性。这一全面规划将为智能一体化电源系统项目的成功实施提供坚实的基础，确保智能一体化电源系统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2239"/>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智能一体化电源系统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智能一体化电源系统项目的设备规划和空间设计中，我们将采取灵活设备布局的措施。设备布局将根据实际需求进行灵活设计，避免不必要的浪费。通过合理规划设备摆放位置，我们将提高设备的利用率，减少设备间距，以确保智能一体化电源系统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智能一体化电源系统项目内部引入共享设施的概念，例如共享会议室、办公区等。通过这种方式，我们可以减少对资源的重复建设，提高资源共享效率，从而减小智能一体化电源系统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8591"/>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智能一体化电源系统项目的总图布置中，我们将不同功能区域进行明确的规划，以最大程度满足智能一体化电源系统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8972"/>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智能一体化电源系统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智能一体化电源系统项目对环境的影响是综合评价的重要因素之一。我们将详细考虑选址周边的自然环境、生态保护区、水源地等情况，确保智能一体化电源系统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对选址的评价还需充分考虑当地政府的产业政策和法规。我们将详细了解智能一体化电源系统项目所在地的相关政策，确保智能一体化电源系统项目的规划和运营与当地法规相符，降低不必要的法律风险。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考虑到社会稳定性对企业运营的重要性，我们将评估选址地区的社会安全情况、劳工关系、社区反馈等方面，以确保智能一体化电源系统项目的建设和运营不会受到社会稳定性的负面影响。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最后，我们将综合考虑用地成本，包括土地购置费用、土地开发成本等。通过对用地成本的详细评估，我们能够做出更为精确的经济效益分析，为智能一体化电源系统项目的投资决策提供有力支持。</w:t>
      </w:r>
    </w:p>
    <w:p>
      <w:pPr>
        <w:pStyle w:val="Heading1"/>
        <w:ind w:firstLine="560" w:firstLineChars="200"/>
        <w:rPr>
          <w:rFonts w:ascii="仿宋" w:eastAsia="仿宋" w:hAnsi="仿宋" w:cs="仿宋" w:hint="eastAsia"/>
          <w:sz w:val="28"/>
          <w:lang w:eastAsia="zh-CN"/>
        </w:rPr>
      </w:pPr>
      <w:bookmarkStart w:id="8" w:name="_Toc6537"/>
      <w:r>
        <w:rPr>
          <w:rFonts w:ascii="仿宋" w:eastAsia="仿宋" w:hAnsi="仿宋" w:cs="仿宋" w:hint="eastAsia"/>
          <w:sz w:val="28"/>
          <w:lang w:eastAsia="zh-CN"/>
        </w:rPr>
        <w:t>二、智能一体化电源系统项目土建工程</w:t>
      </w:r>
      <w:bookmarkEnd w:id="8"/>
    </w:p>
    <w:p>
      <w:pPr>
        <w:pStyle w:val="Heading2"/>
        <w:rPr>
          <w:rFonts w:ascii="仿宋" w:eastAsia="仿宋" w:hAnsi="仿宋" w:cs="仿宋" w:hint="eastAsia"/>
          <w:lang w:eastAsia="zh-CN"/>
        </w:rPr>
      </w:pPr>
      <w:bookmarkStart w:id="9" w:name="_Toc2404"/>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在智能一体化电源系统项目的建筑工程设计中，我们将秉承一系列重要的设计原则，以确保智能一体化电源系统项目建筑在功能、美观、可持续性等方面达到最佳效果。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首要原则是确保建筑的功能性得到最大化的发挥。我们将充分理解智能一体化电源系统项目的实际需求，合理布局各个功能区域，保证建筑在满足业务需求的同时，提供高效的工作环境。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在建筑设计中，我们将综合考虑建设和运营成本。通过精细的经济效益分析，确保设计方案在高效利用资源的同时，对智能一体化电源系统项目的长期盈利能力有积极的贡献。</w:t>
      </w:r>
    </w:p>
    <w:p>
      <w:pPr>
        <w:pStyle w:val="Heading2"/>
        <w:ind w:firstLine="560" w:firstLineChars="200"/>
        <w:rPr>
          <w:rFonts w:ascii="仿宋" w:eastAsia="仿宋" w:hAnsi="仿宋" w:cs="仿宋" w:hint="eastAsia"/>
          <w:sz w:val="28"/>
          <w:lang w:eastAsia="zh-CN"/>
        </w:rPr>
      </w:pPr>
      <w:bookmarkStart w:id="10" w:name="_Toc28847"/>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智能一体化电源系统项目的土建工程设计中，我们将精准设定设计年限，结合智能一体化电源系统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智能一体化电源系统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293"/>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智能一体化电源系统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智能一体化电源系统项目的设计在符合法规的同时，达到最高的安全标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智能一体化电源系统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31729"/>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本期工程智能一体化电源系统项目预计总建筑面积XXX平方米，其中：计容建筑面积XXX平方米，计划建筑工程投资XX万元，占智能一体化电源系统项目总投资的XX%。</w:t>
      </w:r>
    </w:p>
    <w:p>
      <w:pPr>
        <w:pStyle w:val="Heading1"/>
        <w:ind w:firstLine="560" w:firstLineChars="200"/>
        <w:rPr>
          <w:rFonts w:ascii="仿宋" w:eastAsia="仿宋" w:hAnsi="仿宋" w:cs="仿宋" w:hint="eastAsia"/>
          <w:sz w:val="28"/>
          <w:lang w:eastAsia="zh-CN"/>
        </w:rPr>
      </w:pPr>
      <w:bookmarkStart w:id="13" w:name="_Toc18804"/>
      <w:r>
        <w:rPr>
          <w:rFonts w:ascii="仿宋" w:eastAsia="仿宋" w:hAnsi="仿宋" w:cs="仿宋" w:hint="eastAsia"/>
          <w:sz w:val="28"/>
          <w:lang w:eastAsia="zh-CN"/>
        </w:rPr>
        <w:t>三、工艺说明</w:t>
      </w:r>
      <w:bookmarkEnd w:id="13"/>
    </w:p>
    <w:p>
      <w:pPr>
        <w:pStyle w:val="Heading2"/>
        <w:rPr>
          <w:rFonts w:ascii="仿宋" w:eastAsia="仿宋" w:hAnsi="仿宋" w:cs="仿宋" w:hint="eastAsia"/>
          <w:lang w:eastAsia="zh-CN"/>
        </w:rPr>
      </w:pPr>
      <w:bookmarkStart w:id="14" w:name="_Toc8166"/>
      <w:r>
        <w:rPr>
          <w:rFonts w:ascii="仿宋" w:eastAsia="仿宋" w:hAnsi="仿宋" w:cs="仿宋" w:hint="eastAsia"/>
          <w:lang w:eastAsia="zh-CN"/>
        </w:rPr>
        <w:t>(一)、技术管理特点</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一体化电源系统项目的技术管理特点体现在其创新导向。通过引入最先进的技术趋势和解决方案，智能一体化电源系统项目致力于提升科技含量、提高质量和效率水平。这意味着我们将采用最新的工具和方法，确保智能一体化电源系统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智能一体化电源系统项目技术管理的显著特征。通过整合不同领域的技术资源，我们实现了跨学科的协同工作。这有助于优化技术架构，提高整体效能。此外，整合性策略还促进了不同技术团队之间的紧密沟通和高效合作，确保智能一体化电源系统项目各方面的技术都能得到协同发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智能一体化电源系统项目所采用的技术。通过不断优化技术方案，智能一体化电源系统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智能一体化电源系统项目团队将在智能一体化电源系统项目初期识别可能的技术风险，并采取相应的预防和应对措施。通过建立健全的风险评估机制，智能一体化电源系统项目能够在实施过程中及时发现并解决潜在的技术问题，保障智能一体化电源系统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智能一体化电源系统项目中，技术将成为智能一体化电源系统项目成功的有力支持。这一深度剖析揭示了技术管理在智能一体化电源系统项目实施中的关键作用，为智能一体化电源系统项目的技术基础奠定了坚实的基础。</w:t>
      </w:r>
    </w:p>
    <w:p>
      <w:pPr>
        <w:pStyle w:val="Heading2"/>
        <w:ind w:firstLine="560" w:firstLineChars="200"/>
        <w:rPr>
          <w:rFonts w:ascii="仿宋" w:eastAsia="仿宋" w:hAnsi="仿宋" w:cs="仿宋" w:hint="eastAsia"/>
          <w:sz w:val="28"/>
          <w:lang w:eastAsia="zh-CN"/>
        </w:rPr>
      </w:pPr>
      <w:bookmarkStart w:id="15" w:name="_Toc13707"/>
      <w:r>
        <w:rPr>
          <w:rFonts w:ascii="仿宋" w:eastAsia="仿宋" w:hAnsi="仿宋" w:cs="仿宋" w:hint="eastAsia"/>
          <w:sz w:val="28"/>
          <w:lang w:eastAsia="zh-CN"/>
        </w:rPr>
        <w:t>(二)、智能一体化电源系统项目工艺技术设计方案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智能一体化电源系统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智能一体化电源系统项目将严格按照相关行业规范要求进行组织。通过有效控制产品质量，智能一体化电源系统项目将致力于为顾客提供优质的智能一体化电源系统项目产品和良好的服务。这体现了智能一体化电源系统项目对于生产活动合规性和质量标准的高度重视，为智能一体化电源系统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智能一体化电源系统项目注重生态效益和清洁生产原则。智能一体化电源系统项目建设将紧密结合地方特色经济发展，与社会经济发展规划和区域环境保护规划方案相协调一致。通过与当地区域自然生态系统的结合，智能一体化电源系统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智能一体化电源系统项目产品具有多样化的客户需求和个性化的特点。因此，智能一体化电源系统项目产品规格品种多样，且单批生产数量较小。为满足这一特点，智能一体化电源系统项目承办单位将建设先进的柔性制造生产线。通过广泛应用柔性制造技术，智能一体化电源系统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智能一体化电源系统项目采用的技术具有较高的技术含量和自动化水平，处于国内先进水平。这一技术选用不仅体现了对生产效率、质量和环境友好性的高标准要求，同时为智能一体化电源系统项目的可持续发展奠定了坚实的基础。</w:t>
      </w:r>
    </w:p>
    <w:p>
      <w:pPr>
        <w:pStyle w:val="Heading2"/>
        <w:ind w:firstLine="560" w:firstLineChars="200"/>
        <w:rPr>
          <w:rFonts w:ascii="仿宋" w:eastAsia="仿宋" w:hAnsi="仿宋" w:cs="仿宋" w:hint="eastAsia"/>
          <w:sz w:val="28"/>
          <w:lang w:eastAsia="zh-CN"/>
        </w:rPr>
      </w:pPr>
      <w:bookmarkStart w:id="16" w:name="_Toc26590"/>
      <w:r>
        <w:rPr>
          <w:rFonts w:ascii="仿宋" w:eastAsia="仿宋" w:hAnsi="仿宋" w:cs="仿宋" w:hint="eastAsia"/>
          <w:sz w:val="28"/>
          <w:lang w:eastAsia="zh-CN"/>
        </w:rPr>
        <w:t>(三)、设备选型方案</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为确保智能一体化电源系统项目的高效生产和技术实施，我们制定了一套精心设计的设备选型方案，以满足智能一体化电源系统项目生产、质量和环保的要求。该方案的主要特点如下：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智能一体化电源系统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针对智能一体化电源系统项目产品的多样性和小批量生产的特点，我们将建设柔性制造生产线。通过在设备选型中考虑柔性制造技术，可以灵活应对不同产品规格和生产需求，实现生产线的高度灵活性和适应性。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7" w:name="_Toc31886"/>
      <w:r>
        <w:rPr>
          <w:rFonts w:ascii="仿宋" w:eastAsia="仿宋" w:hAnsi="仿宋" w:cs="仿宋" w:hint="eastAsia"/>
          <w:sz w:val="28"/>
          <w:lang w:eastAsia="zh-CN"/>
        </w:rPr>
        <w:t>四、产品规划分析</w:t>
      </w:r>
      <w:bookmarkEnd w:id="17"/>
    </w:p>
    <w:p>
      <w:pPr>
        <w:pStyle w:val="Heading2"/>
        <w:rPr>
          <w:rFonts w:ascii="仿宋" w:eastAsia="仿宋" w:hAnsi="仿宋" w:cs="仿宋" w:hint="eastAsia"/>
          <w:lang w:eastAsia="zh-CN"/>
        </w:rPr>
      </w:pPr>
      <w:bookmarkStart w:id="18" w:name="_Toc27444"/>
      <w:r>
        <w:rPr>
          <w:rFonts w:ascii="仿宋" w:eastAsia="仿宋" w:hAnsi="仿宋" w:cs="仿宋" w:hint="eastAsia"/>
          <w:lang w:eastAsia="zh-CN"/>
        </w:rPr>
        <w:t>(一)、产品规划</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智能一体化电源系统项目的主要产品是XXXX，预计年产值为XXX万元。这一产品在市场中占据着重要的地位，其广泛的应用范围使得该智能一体化电源系统项目的市场前景非常广阔。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智能一体化电源系统项目的xxx产品作为重要的原材料之一，将在多个领域发挥关键作用。其在建筑、交通、能源等方面的广泛应用将为整个产业链提供强大的支持，形成产业协同效应。智能一体化电源系统项目的年产值XXX万XXX万XXX万万元不仅反映了其在市场上的巨大潜力，更预示着它对国民经济的积极贡献。这种关联度高、涉及面广的产业关系，使得该智能一体化电源系统项目在未来的发展中将成为相关产业链的重要推动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https://d.book118.com/218050066074006037</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智能一体化电源系统项目规划设计方案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智能一体化电源系统项目规划设计方案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智能一体化电源系统项目规划设计方案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智能一体化电源系统项目规划设计方案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智能一体化电源系统项目规划设计方案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智能一体化电源系统项目规划设计方案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智能一体化电源系统项目规划设计方案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智能一体化电源系统项目规划设计方案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智能一体化电源系统项目规划设计方案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智能一体化电源系统项目规划设计方案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智能一体化电源系统项目规划设计方案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智能一体化电源系统项目规划设计方案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智能一体化电源系统项目规划设计方案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智能一体化电源系统项目规划设计方案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智能一体化电源系统项目规划设计方案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智能一体化电源系统项目规划设计方案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智能一体化电源系统项目规划设计方案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5D1952"/>
    <w:rsid w:val="5C5D195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18050066074006037"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2024-02-19T00:16:00Z</dcterms:created>
  <dcterms:modified xsi:type="dcterms:W3CDTF">2024-02-19T00:17:11Z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B1C60EE5C82240E484760ABE6A77FBB9_11</vt:lpwstr>
  </property>
  <property fmtid="{D5CDD505-2E9C-101B-9397-08002B2CF9AE}" pid="3" name="KSOProductBuildVer">
    <vt:lpwstr>2052-12.1.0.16250</vt:lpwstr>
  </property>
</Properties>
</file>