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滚珠电主轴项目建设方案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3" w:history="1">
        <w:r>
          <w:rPr>
            <w:rFonts w:ascii="仿宋" w:eastAsia="仿宋" w:hAnsi="仿宋" w:cs="仿宋" w:hint="eastAsia"/>
            <w:lang w:eastAsia="zh-CN"/>
          </w:rPr>
          <w:t>前言</w:t>
        </w:r>
        <w:r>
          <w:tab/>
        </w:r>
        <w:r>
          <w:fldChar w:fldCharType="begin"/>
        </w:r>
        <w:r>
          <w:instrText xml:space="preserve"> PAGEREF _Toc9653 \h </w:instrText>
        </w:r>
        <w:r>
          <w:fldChar w:fldCharType="separate"/>
        </w:r>
        <w:r>
          <w:t>3</w:t>
        </w:r>
        <w:r>
          <w:fldChar w:fldCharType="end"/>
        </w:r>
      </w:hyperlink>
    </w:p>
    <w:p>
      <w:pPr>
        <w:pStyle w:val="TOC1"/>
        <w:tabs>
          <w:tab w:val="right" w:leader="dot" w:pos="8306"/>
        </w:tabs>
      </w:pPr>
      <w:hyperlink w:anchor="_Toc29371" w:history="1">
        <w:r>
          <w:rPr>
            <w:rFonts w:ascii="仿宋" w:eastAsia="仿宋" w:hAnsi="仿宋" w:cs="仿宋" w:hint="eastAsia"/>
            <w:lang w:eastAsia="zh-CN"/>
          </w:rPr>
          <w:t>一、滚珠电主轴项目概论</w:t>
        </w:r>
        <w:r>
          <w:tab/>
        </w:r>
        <w:r>
          <w:fldChar w:fldCharType="begin"/>
        </w:r>
        <w:r>
          <w:instrText xml:space="preserve"> PAGEREF _Toc29371 \h </w:instrText>
        </w:r>
        <w:r>
          <w:fldChar w:fldCharType="separate"/>
        </w:r>
        <w:r>
          <w:t>3</w:t>
        </w:r>
        <w:r>
          <w:fldChar w:fldCharType="end"/>
        </w:r>
      </w:hyperlink>
    </w:p>
    <w:p>
      <w:pPr>
        <w:pStyle w:val="TOC2"/>
        <w:tabs>
          <w:tab w:val="right" w:leader="dot" w:pos="8306"/>
        </w:tabs>
      </w:pPr>
      <w:hyperlink w:anchor="_Toc10775" w:history="1">
        <w:r>
          <w:rPr>
            <w:rFonts w:ascii="仿宋" w:eastAsia="仿宋" w:hAnsi="仿宋" w:cs="仿宋" w:hint="eastAsia"/>
            <w:lang w:eastAsia="zh-CN"/>
          </w:rPr>
          <w:t>(一)、项目申报单位概况</w:t>
        </w:r>
        <w:r>
          <w:tab/>
        </w:r>
        <w:r>
          <w:fldChar w:fldCharType="begin"/>
        </w:r>
        <w:r>
          <w:instrText xml:space="preserve"> PAGEREF _Toc10775 \h </w:instrText>
        </w:r>
        <w:r>
          <w:fldChar w:fldCharType="separate"/>
        </w:r>
        <w:r>
          <w:t>3</w:t>
        </w:r>
        <w:r>
          <w:fldChar w:fldCharType="end"/>
        </w:r>
      </w:hyperlink>
    </w:p>
    <w:p>
      <w:pPr>
        <w:pStyle w:val="TOC2"/>
        <w:tabs>
          <w:tab w:val="right" w:leader="dot" w:pos="8306"/>
        </w:tabs>
      </w:pPr>
      <w:hyperlink w:anchor="_Toc6055" w:history="1">
        <w:r>
          <w:rPr>
            <w:rFonts w:ascii="仿宋" w:eastAsia="仿宋" w:hAnsi="仿宋" w:cs="仿宋" w:hint="eastAsia"/>
            <w:lang w:eastAsia="zh-CN"/>
          </w:rPr>
          <w:t>(二)、项目概况</w:t>
        </w:r>
        <w:r>
          <w:tab/>
        </w:r>
        <w:r>
          <w:fldChar w:fldCharType="begin"/>
        </w:r>
        <w:r>
          <w:instrText xml:space="preserve"> PAGEREF _Toc6055 \h </w:instrText>
        </w:r>
        <w:r>
          <w:fldChar w:fldCharType="separate"/>
        </w:r>
        <w:r>
          <w:t>4</w:t>
        </w:r>
        <w:r>
          <w:fldChar w:fldCharType="end"/>
        </w:r>
      </w:hyperlink>
    </w:p>
    <w:p>
      <w:pPr>
        <w:pStyle w:val="TOC1"/>
        <w:tabs>
          <w:tab w:val="right" w:leader="dot" w:pos="8306"/>
        </w:tabs>
      </w:pPr>
      <w:hyperlink w:anchor="_Toc1853" w:history="1">
        <w:r>
          <w:rPr>
            <w:rFonts w:ascii="仿宋" w:eastAsia="仿宋" w:hAnsi="仿宋" w:cs="仿宋" w:hint="eastAsia"/>
            <w:lang w:eastAsia="zh-CN"/>
          </w:rPr>
          <w:t>二、建设风险评估分析</w:t>
        </w:r>
        <w:r>
          <w:tab/>
        </w:r>
        <w:r>
          <w:fldChar w:fldCharType="begin"/>
        </w:r>
        <w:r>
          <w:instrText xml:space="preserve"> PAGEREF _Toc1853 \h </w:instrText>
        </w:r>
        <w:r>
          <w:fldChar w:fldCharType="separate"/>
        </w:r>
        <w:r>
          <w:t>7</w:t>
        </w:r>
        <w:r>
          <w:fldChar w:fldCharType="end"/>
        </w:r>
      </w:hyperlink>
    </w:p>
    <w:p>
      <w:pPr>
        <w:pStyle w:val="TOC2"/>
        <w:tabs>
          <w:tab w:val="right" w:leader="dot" w:pos="8306"/>
        </w:tabs>
      </w:pPr>
      <w:hyperlink w:anchor="_Toc30231" w:history="1">
        <w:r>
          <w:rPr>
            <w:rFonts w:ascii="仿宋" w:eastAsia="仿宋" w:hAnsi="仿宋" w:cs="仿宋" w:hint="eastAsia"/>
            <w:lang w:eastAsia="zh-CN"/>
          </w:rPr>
          <w:t>(一)、政策风险分析</w:t>
        </w:r>
        <w:r>
          <w:tab/>
        </w:r>
        <w:r>
          <w:fldChar w:fldCharType="begin"/>
        </w:r>
        <w:r>
          <w:instrText xml:space="preserve"> PAGEREF _Toc30231 \h </w:instrText>
        </w:r>
        <w:r>
          <w:fldChar w:fldCharType="separate"/>
        </w:r>
        <w:r>
          <w:t>7</w:t>
        </w:r>
        <w:r>
          <w:fldChar w:fldCharType="end"/>
        </w:r>
      </w:hyperlink>
    </w:p>
    <w:p>
      <w:pPr>
        <w:pStyle w:val="TOC2"/>
        <w:tabs>
          <w:tab w:val="right" w:leader="dot" w:pos="8306"/>
        </w:tabs>
      </w:pPr>
      <w:hyperlink w:anchor="_Toc32104" w:history="1">
        <w:r>
          <w:rPr>
            <w:rFonts w:ascii="仿宋" w:eastAsia="仿宋" w:hAnsi="仿宋" w:cs="仿宋" w:hint="eastAsia"/>
            <w:lang w:eastAsia="zh-CN"/>
          </w:rPr>
          <w:t>(二)、社会风险分析</w:t>
        </w:r>
        <w:r>
          <w:tab/>
        </w:r>
        <w:r>
          <w:fldChar w:fldCharType="begin"/>
        </w:r>
        <w:r>
          <w:instrText xml:space="preserve"> PAGEREF _Toc32104 \h </w:instrText>
        </w:r>
        <w:r>
          <w:fldChar w:fldCharType="separate"/>
        </w:r>
        <w:r>
          <w:t>8</w:t>
        </w:r>
        <w:r>
          <w:fldChar w:fldCharType="end"/>
        </w:r>
      </w:hyperlink>
    </w:p>
    <w:p>
      <w:pPr>
        <w:pStyle w:val="TOC2"/>
        <w:tabs>
          <w:tab w:val="right" w:leader="dot" w:pos="8306"/>
        </w:tabs>
      </w:pPr>
      <w:hyperlink w:anchor="_Toc1483" w:history="1">
        <w:r>
          <w:rPr>
            <w:rFonts w:ascii="仿宋" w:eastAsia="仿宋" w:hAnsi="仿宋" w:cs="仿宋" w:hint="eastAsia"/>
            <w:lang w:eastAsia="zh-CN"/>
          </w:rPr>
          <w:t>(三)、市场风险分析</w:t>
        </w:r>
        <w:r>
          <w:tab/>
        </w:r>
        <w:r>
          <w:fldChar w:fldCharType="begin"/>
        </w:r>
        <w:r>
          <w:instrText xml:space="preserve"> PAGEREF _Toc1483 \h </w:instrText>
        </w:r>
        <w:r>
          <w:fldChar w:fldCharType="separate"/>
        </w:r>
        <w:r>
          <w:t>10</w:t>
        </w:r>
        <w:r>
          <w:fldChar w:fldCharType="end"/>
        </w:r>
      </w:hyperlink>
    </w:p>
    <w:p>
      <w:pPr>
        <w:pStyle w:val="TOC2"/>
        <w:tabs>
          <w:tab w:val="right" w:leader="dot" w:pos="8306"/>
        </w:tabs>
      </w:pPr>
      <w:hyperlink w:anchor="_Toc973" w:history="1">
        <w:r>
          <w:rPr>
            <w:rFonts w:ascii="仿宋" w:eastAsia="仿宋" w:hAnsi="仿宋" w:cs="仿宋" w:hint="eastAsia"/>
            <w:lang w:eastAsia="zh-CN"/>
          </w:rPr>
          <w:t>(四)、资金风险分析</w:t>
        </w:r>
        <w:r>
          <w:tab/>
        </w:r>
        <w:r>
          <w:fldChar w:fldCharType="begin"/>
        </w:r>
        <w:r>
          <w:instrText xml:space="preserve"> PAGEREF _Toc973 \h </w:instrText>
        </w:r>
        <w:r>
          <w:fldChar w:fldCharType="separate"/>
        </w:r>
        <w:r>
          <w:t>10</w:t>
        </w:r>
        <w:r>
          <w:fldChar w:fldCharType="end"/>
        </w:r>
      </w:hyperlink>
    </w:p>
    <w:p>
      <w:pPr>
        <w:pStyle w:val="TOC2"/>
        <w:tabs>
          <w:tab w:val="right" w:leader="dot" w:pos="8306"/>
        </w:tabs>
      </w:pPr>
      <w:hyperlink w:anchor="_Toc11701" w:history="1">
        <w:r>
          <w:rPr>
            <w:rFonts w:ascii="仿宋" w:eastAsia="仿宋" w:hAnsi="仿宋" w:cs="仿宋" w:hint="eastAsia"/>
            <w:lang w:eastAsia="zh-CN"/>
          </w:rPr>
          <w:t>(五)、技术风险分析</w:t>
        </w:r>
        <w:r>
          <w:tab/>
        </w:r>
        <w:r>
          <w:fldChar w:fldCharType="begin"/>
        </w:r>
        <w:r>
          <w:instrText xml:space="preserve"> PAGEREF _Toc11701 \h </w:instrText>
        </w:r>
        <w:r>
          <w:fldChar w:fldCharType="separate"/>
        </w:r>
        <w:r>
          <w:t>12</w:t>
        </w:r>
        <w:r>
          <w:fldChar w:fldCharType="end"/>
        </w:r>
      </w:hyperlink>
    </w:p>
    <w:p>
      <w:pPr>
        <w:pStyle w:val="TOC2"/>
        <w:tabs>
          <w:tab w:val="right" w:leader="dot" w:pos="8306"/>
        </w:tabs>
      </w:pPr>
      <w:hyperlink w:anchor="_Toc18406" w:history="1">
        <w:r>
          <w:rPr>
            <w:rFonts w:ascii="仿宋" w:eastAsia="仿宋" w:hAnsi="仿宋" w:cs="仿宋" w:hint="eastAsia"/>
            <w:lang w:eastAsia="zh-CN"/>
          </w:rPr>
          <w:t>(六)、财务风险分析</w:t>
        </w:r>
        <w:r>
          <w:tab/>
        </w:r>
        <w:r>
          <w:fldChar w:fldCharType="begin"/>
        </w:r>
        <w:r>
          <w:instrText xml:space="preserve"> PAGEREF _Toc18406 \h </w:instrText>
        </w:r>
        <w:r>
          <w:fldChar w:fldCharType="separate"/>
        </w:r>
        <w:r>
          <w:t>13</w:t>
        </w:r>
        <w:r>
          <w:fldChar w:fldCharType="end"/>
        </w:r>
      </w:hyperlink>
    </w:p>
    <w:p>
      <w:pPr>
        <w:pStyle w:val="TOC2"/>
        <w:tabs>
          <w:tab w:val="right" w:leader="dot" w:pos="8306"/>
        </w:tabs>
      </w:pPr>
      <w:hyperlink w:anchor="_Toc26247" w:history="1">
        <w:r>
          <w:rPr>
            <w:rFonts w:ascii="仿宋" w:eastAsia="仿宋" w:hAnsi="仿宋" w:cs="仿宋" w:hint="eastAsia"/>
            <w:lang w:eastAsia="zh-CN"/>
          </w:rPr>
          <w:t>(七)、管理风险分析</w:t>
        </w:r>
        <w:r>
          <w:tab/>
        </w:r>
        <w:r>
          <w:fldChar w:fldCharType="begin"/>
        </w:r>
        <w:r>
          <w:instrText xml:space="preserve"> PAGEREF _Toc26247 \h </w:instrText>
        </w:r>
        <w:r>
          <w:fldChar w:fldCharType="separate"/>
        </w:r>
        <w:r>
          <w:t>15</w:t>
        </w:r>
        <w:r>
          <w:fldChar w:fldCharType="end"/>
        </w:r>
      </w:hyperlink>
    </w:p>
    <w:p>
      <w:pPr>
        <w:pStyle w:val="TOC2"/>
        <w:tabs>
          <w:tab w:val="right" w:leader="dot" w:pos="8306"/>
        </w:tabs>
      </w:pPr>
      <w:hyperlink w:anchor="_Toc25649" w:history="1">
        <w:r>
          <w:rPr>
            <w:rFonts w:ascii="仿宋" w:eastAsia="仿宋" w:hAnsi="仿宋" w:cs="仿宋" w:hint="eastAsia"/>
            <w:lang w:eastAsia="zh-CN"/>
          </w:rPr>
          <w:t>(八)、其它风险分析</w:t>
        </w:r>
        <w:r>
          <w:tab/>
        </w:r>
        <w:r>
          <w:fldChar w:fldCharType="begin"/>
        </w:r>
        <w:r>
          <w:instrText xml:space="preserve"> PAGEREF _Toc25649 \h </w:instrText>
        </w:r>
        <w:r>
          <w:fldChar w:fldCharType="separate"/>
        </w:r>
        <w:r>
          <w:t>16</w:t>
        </w:r>
        <w:r>
          <w:fldChar w:fldCharType="end"/>
        </w:r>
      </w:hyperlink>
    </w:p>
    <w:p>
      <w:pPr>
        <w:pStyle w:val="TOC2"/>
        <w:tabs>
          <w:tab w:val="right" w:leader="dot" w:pos="8306"/>
        </w:tabs>
      </w:pPr>
      <w:hyperlink w:anchor="_Toc15103" w:history="1">
        <w:r>
          <w:rPr>
            <w:rFonts w:ascii="仿宋" w:eastAsia="仿宋" w:hAnsi="仿宋" w:cs="仿宋" w:hint="eastAsia"/>
            <w:lang w:eastAsia="zh-CN"/>
          </w:rPr>
          <w:t>(九)、社会影响评估</w:t>
        </w:r>
        <w:r>
          <w:tab/>
        </w:r>
        <w:r>
          <w:fldChar w:fldCharType="begin"/>
        </w:r>
        <w:r>
          <w:instrText xml:space="preserve"> PAGEREF _Toc15103 \h </w:instrText>
        </w:r>
        <w:r>
          <w:fldChar w:fldCharType="separate"/>
        </w:r>
        <w:r>
          <w:t>17</w:t>
        </w:r>
        <w:r>
          <w:fldChar w:fldCharType="end"/>
        </w:r>
      </w:hyperlink>
    </w:p>
    <w:p>
      <w:pPr>
        <w:pStyle w:val="TOC1"/>
        <w:tabs>
          <w:tab w:val="right" w:leader="dot" w:pos="8306"/>
        </w:tabs>
      </w:pPr>
      <w:hyperlink w:anchor="_Toc29157" w:history="1">
        <w:r>
          <w:rPr>
            <w:rFonts w:ascii="仿宋" w:eastAsia="仿宋" w:hAnsi="仿宋" w:cs="仿宋" w:hint="eastAsia"/>
            <w:lang w:eastAsia="zh-CN"/>
          </w:rPr>
          <w:t>三、社会影响分析</w:t>
        </w:r>
        <w:r>
          <w:tab/>
        </w:r>
        <w:r>
          <w:fldChar w:fldCharType="begin"/>
        </w:r>
        <w:r>
          <w:instrText xml:space="preserve"> PAGEREF _Toc29157 \h </w:instrText>
        </w:r>
        <w:r>
          <w:fldChar w:fldCharType="separate"/>
        </w:r>
        <w:r>
          <w:t>19</w:t>
        </w:r>
        <w:r>
          <w:fldChar w:fldCharType="end"/>
        </w:r>
      </w:hyperlink>
    </w:p>
    <w:p>
      <w:pPr>
        <w:pStyle w:val="TOC2"/>
        <w:tabs>
          <w:tab w:val="right" w:leader="dot" w:pos="8306"/>
        </w:tabs>
      </w:pPr>
      <w:hyperlink w:anchor="_Toc23349" w:history="1">
        <w:r>
          <w:rPr>
            <w:rFonts w:ascii="仿宋" w:eastAsia="仿宋" w:hAnsi="仿宋" w:cs="仿宋" w:hint="eastAsia"/>
            <w:lang w:eastAsia="zh-CN"/>
          </w:rPr>
          <w:t>(一)、社会影响效果分析</w:t>
        </w:r>
        <w:r>
          <w:tab/>
        </w:r>
        <w:r>
          <w:fldChar w:fldCharType="begin"/>
        </w:r>
        <w:r>
          <w:instrText xml:space="preserve"> PAGEREF _Toc23349 \h </w:instrText>
        </w:r>
        <w:r>
          <w:fldChar w:fldCharType="separate"/>
        </w:r>
        <w:r>
          <w:t>19</w:t>
        </w:r>
        <w:r>
          <w:fldChar w:fldCharType="end"/>
        </w:r>
      </w:hyperlink>
    </w:p>
    <w:p>
      <w:pPr>
        <w:pStyle w:val="TOC2"/>
        <w:tabs>
          <w:tab w:val="right" w:leader="dot" w:pos="8306"/>
        </w:tabs>
      </w:pPr>
      <w:hyperlink w:anchor="_Toc30062" w:history="1">
        <w:r>
          <w:rPr>
            <w:rFonts w:ascii="仿宋" w:eastAsia="仿宋" w:hAnsi="仿宋" w:cs="仿宋" w:hint="eastAsia"/>
            <w:lang w:eastAsia="zh-CN"/>
          </w:rPr>
          <w:t>(二)、社会适应性分析</w:t>
        </w:r>
        <w:r>
          <w:tab/>
        </w:r>
        <w:r>
          <w:fldChar w:fldCharType="begin"/>
        </w:r>
        <w:r>
          <w:instrText xml:space="preserve"> PAGEREF _Toc30062 \h </w:instrText>
        </w:r>
        <w:r>
          <w:fldChar w:fldCharType="separate"/>
        </w:r>
        <w:r>
          <w:t>22</w:t>
        </w:r>
        <w:r>
          <w:fldChar w:fldCharType="end"/>
        </w:r>
      </w:hyperlink>
    </w:p>
    <w:p>
      <w:pPr>
        <w:pStyle w:val="TOC2"/>
        <w:tabs>
          <w:tab w:val="right" w:leader="dot" w:pos="8306"/>
        </w:tabs>
      </w:pPr>
      <w:hyperlink w:anchor="_Toc25526" w:history="1">
        <w:r>
          <w:rPr>
            <w:rFonts w:ascii="仿宋" w:eastAsia="仿宋" w:hAnsi="仿宋" w:cs="仿宋" w:hint="eastAsia"/>
            <w:lang w:eastAsia="zh-CN"/>
          </w:rPr>
          <w:t>(三)、社会风险及对策分析</w:t>
        </w:r>
        <w:r>
          <w:tab/>
        </w:r>
        <w:r>
          <w:fldChar w:fldCharType="begin"/>
        </w:r>
        <w:r>
          <w:instrText xml:space="preserve"> PAGEREF _Toc25526 \h </w:instrText>
        </w:r>
        <w:r>
          <w:fldChar w:fldCharType="separate"/>
        </w:r>
        <w:r>
          <w:t>23</w:t>
        </w:r>
        <w:r>
          <w:fldChar w:fldCharType="end"/>
        </w:r>
      </w:hyperlink>
    </w:p>
    <w:p>
      <w:pPr>
        <w:pStyle w:val="TOC1"/>
        <w:tabs>
          <w:tab w:val="right" w:leader="dot" w:pos="8306"/>
        </w:tabs>
      </w:pPr>
      <w:hyperlink w:anchor="_Toc25520" w:history="1">
        <w:r>
          <w:rPr>
            <w:rFonts w:ascii="仿宋" w:eastAsia="仿宋" w:hAnsi="仿宋" w:cs="仿宋" w:hint="eastAsia"/>
            <w:lang w:eastAsia="zh-CN"/>
          </w:rPr>
          <w:t>四、经济影响分析</w:t>
        </w:r>
        <w:r>
          <w:tab/>
        </w:r>
        <w:r>
          <w:fldChar w:fldCharType="begin"/>
        </w:r>
        <w:r>
          <w:instrText xml:space="preserve"> PAGEREF _Toc25520 \h </w:instrText>
        </w:r>
        <w:r>
          <w:fldChar w:fldCharType="separate"/>
        </w:r>
        <w:r>
          <w:t>27</w:t>
        </w:r>
        <w:r>
          <w:fldChar w:fldCharType="end"/>
        </w:r>
      </w:hyperlink>
    </w:p>
    <w:p>
      <w:pPr>
        <w:pStyle w:val="TOC2"/>
        <w:tabs>
          <w:tab w:val="right" w:leader="dot" w:pos="8306"/>
        </w:tabs>
      </w:pPr>
      <w:hyperlink w:anchor="_Toc15934" w:history="1">
        <w:r>
          <w:rPr>
            <w:rFonts w:ascii="仿宋" w:eastAsia="仿宋" w:hAnsi="仿宋" w:cs="仿宋" w:hint="eastAsia"/>
            <w:lang w:eastAsia="zh-CN"/>
          </w:rPr>
          <w:t>(一)、经济费用效益或费用效果分析</w:t>
        </w:r>
        <w:r>
          <w:tab/>
        </w:r>
        <w:r>
          <w:fldChar w:fldCharType="begin"/>
        </w:r>
        <w:r>
          <w:instrText xml:space="preserve"> PAGEREF _Toc15934 \h </w:instrText>
        </w:r>
        <w:r>
          <w:fldChar w:fldCharType="separate"/>
        </w:r>
        <w:r>
          <w:t>27</w:t>
        </w:r>
        <w:r>
          <w:fldChar w:fldCharType="end"/>
        </w:r>
      </w:hyperlink>
    </w:p>
    <w:p>
      <w:pPr>
        <w:pStyle w:val="TOC2"/>
        <w:tabs>
          <w:tab w:val="right" w:leader="dot" w:pos="8306"/>
        </w:tabs>
      </w:pPr>
      <w:hyperlink w:anchor="_Toc11862" w:history="1">
        <w:r>
          <w:rPr>
            <w:rFonts w:ascii="仿宋" w:eastAsia="仿宋" w:hAnsi="仿宋" w:cs="仿宋" w:hint="eastAsia"/>
            <w:lang w:eastAsia="zh-CN"/>
          </w:rPr>
          <w:t>(二)、行业影响分析</w:t>
        </w:r>
        <w:r>
          <w:tab/>
        </w:r>
        <w:r>
          <w:fldChar w:fldCharType="begin"/>
        </w:r>
        <w:r>
          <w:instrText xml:space="preserve"> PAGEREF _Toc11862 \h </w:instrText>
        </w:r>
        <w:r>
          <w:fldChar w:fldCharType="separate"/>
        </w:r>
        <w:r>
          <w:t>29</w:t>
        </w:r>
        <w:r>
          <w:fldChar w:fldCharType="end"/>
        </w:r>
      </w:hyperlink>
    </w:p>
    <w:p>
      <w:pPr>
        <w:pStyle w:val="TOC2"/>
        <w:tabs>
          <w:tab w:val="right" w:leader="dot" w:pos="8306"/>
        </w:tabs>
      </w:pPr>
      <w:hyperlink w:anchor="_Toc28984" w:history="1">
        <w:r>
          <w:rPr>
            <w:rFonts w:ascii="仿宋" w:eastAsia="仿宋" w:hAnsi="仿宋" w:cs="仿宋" w:hint="eastAsia"/>
            <w:lang w:eastAsia="zh-CN"/>
          </w:rPr>
          <w:t>(三)、区域经济影响分析</w:t>
        </w:r>
        <w:r>
          <w:tab/>
        </w:r>
        <w:r>
          <w:fldChar w:fldCharType="begin"/>
        </w:r>
        <w:r>
          <w:instrText xml:space="preserve"> PAGEREF _Toc28984 \h </w:instrText>
        </w:r>
        <w:r>
          <w:fldChar w:fldCharType="separate"/>
        </w:r>
        <w:r>
          <w:t>31</w:t>
        </w:r>
        <w:r>
          <w:fldChar w:fldCharType="end"/>
        </w:r>
      </w:hyperlink>
    </w:p>
    <w:p>
      <w:pPr>
        <w:pStyle w:val="TOC2"/>
        <w:tabs>
          <w:tab w:val="right" w:leader="dot" w:pos="8306"/>
        </w:tabs>
      </w:pPr>
      <w:hyperlink w:anchor="_Toc30658" w:history="1">
        <w:r>
          <w:rPr>
            <w:rFonts w:ascii="仿宋" w:eastAsia="仿宋" w:hAnsi="仿宋" w:cs="仿宋" w:hint="eastAsia"/>
            <w:lang w:eastAsia="zh-CN"/>
          </w:rPr>
          <w:t>(四)、宏观经济影响分析</w:t>
        </w:r>
        <w:r>
          <w:tab/>
        </w:r>
        <w:r>
          <w:fldChar w:fldCharType="begin"/>
        </w:r>
        <w:r>
          <w:instrText xml:space="preserve"> PAGEREF _Toc30658 \h </w:instrText>
        </w:r>
        <w:r>
          <w:fldChar w:fldCharType="separate"/>
        </w:r>
        <w:r>
          <w:t>32</w:t>
        </w:r>
        <w:r>
          <w:fldChar w:fldCharType="end"/>
        </w:r>
      </w:hyperlink>
    </w:p>
    <w:p>
      <w:pPr>
        <w:pStyle w:val="TOC1"/>
        <w:tabs>
          <w:tab w:val="right" w:leader="dot" w:pos="8306"/>
        </w:tabs>
      </w:pPr>
      <w:hyperlink w:anchor="_Toc7298" w:history="1">
        <w:r>
          <w:rPr>
            <w:rFonts w:ascii="仿宋" w:eastAsia="仿宋" w:hAnsi="仿宋" w:cs="仿宋" w:hint="eastAsia"/>
            <w:lang w:eastAsia="zh-CN"/>
          </w:rPr>
          <w:t>五、发展规划、产业政策和行业准入分析</w:t>
        </w:r>
        <w:r>
          <w:tab/>
        </w:r>
        <w:r>
          <w:fldChar w:fldCharType="begin"/>
        </w:r>
        <w:r>
          <w:instrText xml:space="preserve"> PAGEREF _Toc7298 \h </w:instrText>
        </w:r>
        <w:r>
          <w:fldChar w:fldCharType="separate"/>
        </w:r>
        <w:r>
          <w:t>33</w:t>
        </w:r>
        <w:r>
          <w:fldChar w:fldCharType="end"/>
        </w:r>
      </w:hyperlink>
    </w:p>
    <w:p>
      <w:pPr>
        <w:pStyle w:val="TOC2"/>
        <w:tabs>
          <w:tab w:val="right" w:leader="dot" w:pos="8306"/>
        </w:tabs>
      </w:pPr>
      <w:hyperlink w:anchor="_Toc21337" w:history="1">
        <w:r>
          <w:rPr>
            <w:rFonts w:ascii="仿宋" w:eastAsia="仿宋" w:hAnsi="仿宋" w:cs="仿宋" w:hint="eastAsia"/>
            <w:lang w:eastAsia="zh-CN"/>
          </w:rPr>
          <w:t>(一)、发展规划分析</w:t>
        </w:r>
        <w:r>
          <w:tab/>
        </w:r>
        <w:r>
          <w:fldChar w:fldCharType="begin"/>
        </w:r>
        <w:r>
          <w:instrText xml:space="preserve"> PAGEREF _Toc21337 \h </w:instrText>
        </w:r>
        <w:r>
          <w:fldChar w:fldCharType="separate"/>
        </w:r>
        <w:r>
          <w:t>33</w:t>
        </w:r>
        <w:r>
          <w:fldChar w:fldCharType="end"/>
        </w:r>
      </w:hyperlink>
    </w:p>
    <w:p>
      <w:pPr>
        <w:pStyle w:val="TOC2"/>
        <w:tabs>
          <w:tab w:val="right" w:leader="dot" w:pos="8306"/>
        </w:tabs>
      </w:pPr>
      <w:hyperlink w:anchor="_Toc5375" w:history="1">
        <w:r>
          <w:rPr>
            <w:rFonts w:ascii="仿宋" w:eastAsia="仿宋" w:hAnsi="仿宋" w:cs="仿宋" w:hint="eastAsia"/>
            <w:lang w:eastAsia="zh-CN"/>
          </w:rPr>
          <w:t>(二)、产业政策分析</w:t>
        </w:r>
        <w:r>
          <w:tab/>
        </w:r>
        <w:r>
          <w:fldChar w:fldCharType="begin"/>
        </w:r>
        <w:r>
          <w:instrText xml:space="preserve"> PAGEREF _Toc5375 \h </w:instrText>
        </w:r>
        <w:r>
          <w:fldChar w:fldCharType="separate"/>
        </w:r>
        <w:r>
          <w:t>35</w:t>
        </w:r>
        <w:r>
          <w:fldChar w:fldCharType="end"/>
        </w:r>
      </w:hyperlink>
    </w:p>
    <w:p>
      <w:pPr>
        <w:pStyle w:val="TOC2"/>
        <w:tabs>
          <w:tab w:val="right" w:leader="dot" w:pos="8306"/>
        </w:tabs>
      </w:pPr>
      <w:hyperlink w:anchor="_Toc23865" w:history="1">
        <w:r>
          <w:rPr>
            <w:rFonts w:ascii="仿宋" w:eastAsia="仿宋" w:hAnsi="仿宋" w:cs="仿宋" w:hint="eastAsia"/>
            <w:lang w:eastAsia="zh-CN"/>
          </w:rPr>
          <w:t>(三)、行业准入分析</w:t>
        </w:r>
        <w:r>
          <w:tab/>
        </w:r>
        <w:r>
          <w:fldChar w:fldCharType="begin"/>
        </w:r>
        <w:r>
          <w:instrText xml:space="preserve"> PAGEREF _Toc23865 \h </w:instrText>
        </w:r>
        <w:r>
          <w:fldChar w:fldCharType="separate"/>
        </w:r>
        <w:r>
          <w:t>36</w:t>
        </w:r>
        <w:r>
          <w:fldChar w:fldCharType="end"/>
        </w:r>
      </w:hyperlink>
    </w:p>
    <w:p>
      <w:pPr>
        <w:pStyle w:val="TOC1"/>
        <w:tabs>
          <w:tab w:val="right" w:leader="dot" w:pos="8306"/>
        </w:tabs>
      </w:pPr>
      <w:hyperlink w:anchor="_Toc24058" w:history="1">
        <w:r>
          <w:rPr>
            <w:rFonts w:ascii="仿宋" w:eastAsia="仿宋" w:hAnsi="仿宋" w:cs="仿宋" w:hint="eastAsia"/>
            <w:lang w:eastAsia="zh-CN"/>
          </w:rPr>
          <w:t>六、背景、必要性分析</w:t>
        </w:r>
        <w:r>
          <w:tab/>
        </w:r>
        <w:r>
          <w:fldChar w:fldCharType="begin"/>
        </w:r>
        <w:r>
          <w:instrText xml:space="preserve"> PAGEREF _Toc24058 \h </w:instrText>
        </w:r>
        <w:r>
          <w:fldChar w:fldCharType="separate"/>
        </w:r>
        <w:r>
          <w:t>38</w:t>
        </w:r>
        <w:r>
          <w:fldChar w:fldCharType="end"/>
        </w:r>
      </w:hyperlink>
    </w:p>
    <w:p>
      <w:pPr>
        <w:pStyle w:val="TOC2"/>
        <w:tabs>
          <w:tab w:val="right" w:leader="dot" w:pos="8306"/>
        </w:tabs>
      </w:pPr>
      <w:hyperlink w:anchor="_Toc3230" w:history="1">
        <w:r>
          <w:rPr>
            <w:rFonts w:ascii="仿宋" w:eastAsia="仿宋" w:hAnsi="仿宋" w:cs="仿宋" w:hint="eastAsia"/>
            <w:lang w:eastAsia="zh-CN"/>
          </w:rPr>
          <w:t>(一)、项目建设背景</w:t>
        </w:r>
        <w:r>
          <w:tab/>
        </w:r>
        <w:r>
          <w:fldChar w:fldCharType="begin"/>
        </w:r>
        <w:r>
          <w:instrText xml:space="preserve"> PAGEREF _Toc3230 \h </w:instrText>
        </w:r>
        <w:r>
          <w:fldChar w:fldCharType="separate"/>
        </w:r>
        <w:r>
          <w:t>38</w:t>
        </w:r>
        <w:r>
          <w:fldChar w:fldCharType="end"/>
        </w:r>
      </w:hyperlink>
    </w:p>
    <w:p>
      <w:pPr>
        <w:pStyle w:val="TOC2"/>
        <w:tabs>
          <w:tab w:val="right" w:leader="dot" w:pos="8306"/>
        </w:tabs>
      </w:pPr>
      <w:hyperlink w:anchor="_Toc30315" w:history="1">
        <w:r>
          <w:rPr>
            <w:rFonts w:ascii="仿宋" w:eastAsia="仿宋" w:hAnsi="仿宋" w:cs="仿宋" w:hint="eastAsia"/>
            <w:lang w:eastAsia="zh-CN"/>
          </w:rPr>
          <w:t>(二)、必要性分析</w:t>
        </w:r>
        <w:r>
          <w:tab/>
        </w:r>
        <w:r>
          <w:fldChar w:fldCharType="begin"/>
        </w:r>
        <w:r>
          <w:instrText xml:space="preserve"> PAGEREF _Toc30315 \h </w:instrText>
        </w:r>
        <w:r>
          <w:fldChar w:fldCharType="separate"/>
        </w:r>
        <w:r>
          <w:t>39</w:t>
        </w:r>
        <w:r>
          <w:fldChar w:fldCharType="end"/>
        </w:r>
      </w:hyperlink>
    </w:p>
    <w:p>
      <w:pPr>
        <w:pStyle w:val="TOC2"/>
        <w:tabs>
          <w:tab w:val="right" w:leader="dot" w:pos="8306"/>
        </w:tabs>
      </w:pPr>
      <w:hyperlink w:anchor="_Toc32391" w:history="1">
        <w:r>
          <w:rPr>
            <w:rFonts w:ascii="仿宋" w:eastAsia="仿宋" w:hAnsi="仿宋" w:cs="仿宋" w:hint="eastAsia"/>
            <w:lang w:eastAsia="zh-CN"/>
          </w:rPr>
          <w:t>(三)、项目建设有利条件</w:t>
        </w:r>
        <w:r>
          <w:tab/>
        </w:r>
        <w:r>
          <w:fldChar w:fldCharType="begin"/>
        </w:r>
        <w:r>
          <w:instrText xml:space="preserve"> PAGEREF _Toc32391 \h </w:instrText>
        </w:r>
        <w:r>
          <w:fldChar w:fldCharType="separate"/>
        </w:r>
        <w:r>
          <w:t>40</w:t>
        </w:r>
        <w:r>
          <w:fldChar w:fldCharType="end"/>
        </w:r>
      </w:hyperlink>
    </w:p>
    <w:p>
      <w:pPr>
        <w:pStyle w:val="TOC1"/>
        <w:tabs>
          <w:tab w:val="right" w:leader="dot" w:pos="8306"/>
        </w:tabs>
      </w:pPr>
      <w:hyperlink w:anchor="_Toc24987" w:history="1">
        <w:r>
          <w:rPr>
            <w:rFonts w:ascii="仿宋" w:eastAsia="仿宋" w:hAnsi="仿宋" w:cs="仿宋" w:hint="eastAsia"/>
            <w:lang w:eastAsia="zh-CN"/>
          </w:rPr>
          <w:t>七、技术创新与产业升级</w:t>
        </w:r>
        <w:r>
          <w:tab/>
        </w:r>
        <w:r>
          <w:fldChar w:fldCharType="begin"/>
        </w:r>
        <w:r>
          <w:instrText xml:space="preserve"> PAGEREF _Toc24987 \h </w:instrText>
        </w:r>
        <w:r>
          <w:fldChar w:fldCharType="separate"/>
        </w:r>
        <w:r>
          <w:t>42</w:t>
        </w:r>
        <w:r>
          <w:fldChar w:fldCharType="end"/>
        </w:r>
      </w:hyperlink>
    </w:p>
    <w:p>
      <w:pPr>
        <w:pStyle w:val="TOC2"/>
        <w:tabs>
          <w:tab w:val="right" w:leader="dot" w:pos="8306"/>
        </w:tabs>
      </w:pPr>
      <w:hyperlink w:anchor="_Toc8787" w:history="1">
        <w:r>
          <w:rPr>
            <w:rFonts w:ascii="仿宋" w:eastAsia="仿宋" w:hAnsi="仿宋" w:cs="仿宋" w:hint="eastAsia"/>
            <w:lang w:eastAsia="zh-CN"/>
          </w:rPr>
          <w:t>(一)、技术创新方向与目标</w:t>
        </w:r>
        <w:r>
          <w:tab/>
        </w:r>
        <w:r>
          <w:fldChar w:fldCharType="begin"/>
        </w:r>
        <w:r>
          <w:instrText xml:space="preserve"> PAGEREF _Toc8787 \h </w:instrText>
        </w:r>
        <w:r>
          <w:fldChar w:fldCharType="separate"/>
        </w:r>
        <w:r>
          <w:t>42</w:t>
        </w:r>
        <w:r>
          <w:fldChar w:fldCharType="end"/>
        </w:r>
      </w:hyperlink>
    </w:p>
    <w:p>
      <w:pPr>
        <w:pStyle w:val="TOC2"/>
        <w:tabs>
          <w:tab w:val="right" w:leader="dot" w:pos="8306"/>
        </w:tabs>
      </w:pPr>
      <w:hyperlink w:anchor="_Toc19905" w:history="1">
        <w:r>
          <w:rPr>
            <w:rFonts w:ascii="仿宋" w:eastAsia="仿宋" w:hAnsi="仿宋" w:cs="仿宋" w:hint="eastAsia"/>
            <w:lang w:eastAsia="zh-CN"/>
          </w:rPr>
          <w:t>(二)、产业升级路径与措施</w:t>
        </w:r>
        <w:r>
          <w:tab/>
        </w:r>
        <w:r>
          <w:fldChar w:fldCharType="begin"/>
        </w:r>
        <w:r>
          <w:instrText xml:space="preserve"> PAGEREF _Toc19905 \h </w:instrText>
        </w:r>
        <w:r>
          <w:fldChar w:fldCharType="separate"/>
        </w:r>
        <w:r>
          <w:t>43</w:t>
        </w:r>
        <w:r>
          <w:fldChar w:fldCharType="end"/>
        </w:r>
      </w:hyperlink>
    </w:p>
    <w:p>
      <w:pPr>
        <w:pStyle w:val="TOC1"/>
        <w:tabs>
          <w:tab w:val="right" w:leader="dot" w:pos="8306"/>
        </w:tabs>
      </w:pPr>
      <w:hyperlink w:anchor="_Toc16491" w:history="1">
        <w:r>
          <w:rPr>
            <w:rFonts w:ascii="仿宋" w:eastAsia="仿宋" w:hAnsi="仿宋" w:cs="仿宋" w:hint="eastAsia"/>
            <w:lang w:eastAsia="zh-CN"/>
          </w:rPr>
          <w:t>八、安全与应急管理</w:t>
        </w:r>
        <w:r>
          <w:tab/>
        </w:r>
        <w:r>
          <w:fldChar w:fldCharType="begin"/>
        </w:r>
        <w:r>
          <w:instrText xml:space="preserve"> PAGEREF _Toc16491 \h </w:instrText>
        </w:r>
        <w:r>
          <w:fldChar w:fldCharType="separate"/>
        </w:r>
        <w:r>
          <w:t>44</w:t>
        </w:r>
        <w:r>
          <w:fldChar w:fldCharType="end"/>
        </w:r>
      </w:hyperlink>
    </w:p>
    <w:p>
      <w:pPr>
        <w:pStyle w:val="TOC2"/>
        <w:tabs>
          <w:tab w:val="right" w:leader="dot" w:pos="8306"/>
        </w:tabs>
      </w:pPr>
      <w:hyperlink w:anchor="_Toc4222" w:history="1">
        <w:r>
          <w:rPr>
            <w:rFonts w:ascii="仿宋" w:eastAsia="仿宋" w:hAnsi="仿宋" w:cs="仿宋" w:hint="eastAsia"/>
            <w:lang w:eastAsia="zh-CN"/>
          </w:rPr>
          <w:t>(一)、安全生产管理</w:t>
        </w:r>
        <w:r>
          <w:tab/>
        </w:r>
        <w:r>
          <w:fldChar w:fldCharType="begin"/>
        </w:r>
        <w:r>
          <w:instrText xml:space="preserve"> PAGEREF _Toc4222 \h </w:instrText>
        </w:r>
        <w:r>
          <w:fldChar w:fldCharType="separate"/>
        </w:r>
        <w:r>
          <w:t>44</w:t>
        </w:r>
        <w:r>
          <w:fldChar w:fldCharType="end"/>
        </w:r>
      </w:hyperlink>
    </w:p>
    <w:p>
      <w:pPr>
        <w:pStyle w:val="TOC2"/>
        <w:tabs>
          <w:tab w:val="right" w:leader="dot" w:pos="8306"/>
        </w:tabs>
      </w:pPr>
      <w:hyperlink w:anchor="_Toc21313" w:history="1">
        <w:r>
          <w:rPr>
            <w:rFonts w:ascii="仿宋" w:eastAsia="仿宋" w:hAnsi="仿宋" w:cs="仿宋" w:hint="eastAsia"/>
            <w:lang w:eastAsia="zh-CN"/>
          </w:rPr>
          <w:t>(二)、应急预案与响应</w:t>
        </w:r>
        <w:r>
          <w:tab/>
        </w:r>
        <w:r>
          <w:fldChar w:fldCharType="begin"/>
        </w:r>
        <w:r>
          <w:instrText xml:space="preserve"> PAGEREF _Toc21313 \h </w:instrText>
        </w:r>
        <w:r>
          <w:fldChar w:fldCharType="separate"/>
        </w:r>
        <w:r>
          <w:t>46</w:t>
        </w:r>
        <w:r>
          <w:fldChar w:fldCharType="end"/>
        </w:r>
      </w:hyperlink>
    </w:p>
    <w:p>
      <w:pPr>
        <w:pStyle w:val="TOC1"/>
        <w:tabs>
          <w:tab w:val="right" w:leader="dot" w:pos="8306"/>
        </w:tabs>
      </w:pPr>
      <w:hyperlink w:anchor="_Toc12403" w:history="1">
        <w:r>
          <w:rPr>
            <w:rFonts w:ascii="仿宋" w:eastAsia="仿宋" w:hAnsi="仿宋" w:cs="仿宋" w:hint="eastAsia"/>
            <w:lang w:eastAsia="zh-CN"/>
          </w:rPr>
          <w:t>九、项目变更管理</w:t>
        </w:r>
        <w:r>
          <w:tab/>
        </w:r>
        <w:r>
          <w:fldChar w:fldCharType="begin"/>
        </w:r>
        <w:r>
          <w:instrText xml:space="preserve"> PAGEREF _Toc12403 \h </w:instrText>
        </w:r>
        <w:r>
          <w:fldChar w:fldCharType="separate"/>
        </w:r>
        <w:r>
          <w:t>47</w:t>
        </w:r>
        <w:r>
          <w:fldChar w:fldCharType="end"/>
        </w:r>
      </w:hyperlink>
    </w:p>
    <w:p>
      <w:pPr>
        <w:pStyle w:val="TOC2"/>
        <w:tabs>
          <w:tab w:val="right" w:leader="dot" w:pos="8306"/>
        </w:tabs>
      </w:pPr>
      <w:hyperlink w:anchor="_Toc11552" w:history="1">
        <w:r>
          <w:rPr>
            <w:rFonts w:ascii="仿宋" w:eastAsia="仿宋" w:hAnsi="仿宋" w:cs="仿宋" w:hint="eastAsia"/>
            <w:lang w:eastAsia="zh-CN"/>
          </w:rPr>
          <w:t>(一)、变更控制流程</w:t>
        </w:r>
        <w:r>
          <w:tab/>
        </w:r>
        <w:r>
          <w:fldChar w:fldCharType="begin"/>
        </w:r>
        <w:r>
          <w:instrText xml:space="preserve"> PAGEREF _Toc11552 \h </w:instrText>
        </w:r>
        <w:r>
          <w:fldChar w:fldCharType="separate"/>
        </w:r>
        <w:r>
          <w:t>47</w:t>
        </w:r>
        <w:r>
          <w:fldChar w:fldCharType="end"/>
        </w:r>
      </w:hyperlink>
    </w:p>
    <w:p>
      <w:pPr>
        <w:pStyle w:val="TOC2"/>
        <w:tabs>
          <w:tab w:val="right" w:leader="dot" w:pos="8306"/>
        </w:tabs>
      </w:pPr>
      <w:hyperlink w:anchor="_Toc11327" w:history="1">
        <w:r>
          <w:rPr>
            <w:rFonts w:ascii="仿宋" w:eastAsia="仿宋" w:hAnsi="仿宋" w:cs="仿宋" w:hint="eastAsia"/>
            <w:lang w:eastAsia="zh-CN"/>
          </w:rPr>
          <w:t>(二)、影响评估与处理</w:t>
        </w:r>
        <w:r>
          <w:tab/>
        </w:r>
        <w:r>
          <w:fldChar w:fldCharType="begin"/>
        </w:r>
        <w:r>
          <w:instrText xml:space="preserve"> PAGEREF _Toc11327 \h </w:instrText>
        </w:r>
        <w:r>
          <w:fldChar w:fldCharType="separate"/>
        </w:r>
        <w:r>
          <w:t>48</w:t>
        </w:r>
        <w:r>
          <w:fldChar w:fldCharType="end"/>
        </w:r>
      </w:hyperlink>
    </w:p>
    <w:p>
      <w:pPr>
        <w:pStyle w:val="TOC2"/>
        <w:tabs>
          <w:tab w:val="right" w:leader="dot" w:pos="8306"/>
        </w:tabs>
      </w:pPr>
      <w:hyperlink w:anchor="_Toc31139" w:history="1">
        <w:r>
          <w:rPr>
            <w:rFonts w:ascii="仿宋" w:eastAsia="仿宋" w:hAnsi="仿宋" w:cs="仿宋" w:hint="eastAsia"/>
            <w:lang w:eastAsia="zh-CN"/>
          </w:rPr>
          <w:t>(三)、变更记录与追踪</w:t>
        </w:r>
        <w:r>
          <w:tab/>
        </w:r>
        <w:r>
          <w:fldChar w:fldCharType="begin"/>
        </w:r>
        <w:r>
          <w:instrText xml:space="preserve"> PAGEREF _Toc31139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6" w:history="1">
        <w:r>
          <w:rPr>
            <w:rFonts w:ascii="仿宋" w:eastAsia="仿宋" w:hAnsi="仿宋" w:cs="仿宋" w:hint="eastAsia"/>
            <w:lang w:eastAsia="zh-CN"/>
          </w:rPr>
          <w:t>(四)、变更管理策略</w:t>
        </w:r>
        <w:r>
          <w:tab/>
        </w:r>
        <w:r>
          <w:fldChar w:fldCharType="begin"/>
        </w:r>
        <w:r>
          <w:instrText xml:space="preserve"> PAGEREF _Toc29346 \h </w:instrText>
        </w:r>
        <w:r>
          <w:fldChar w:fldCharType="separate"/>
        </w:r>
        <w:r>
          <w:t>51</w:t>
        </w:r>
        <w:r>
          <w:fldChar w:fldCharType="end"/>
        </w:r>
      </w:hyperlink>
    </w:p>
    <w:p>
      <w:pPr>
        <w:pStyle w:val="TOC1"/>
        <w:tabs>
          <w:tab w:val="right" w:leader="dot" w:pos="8306"/>
        </w:tabs>
      </w:pPr>
      <w:hyperlink w:anchor="_Toc24532" w:history="1">
        <w:r>
          <w:rPr>
            <w:rFonts w:ascii="仿宋" w:eastAsia="仿宋" w:hAnsi="仿宋" w:cs="仿宋" w:hint="eastAsia"/>
            <w:lang w:eastAsia="zh-CN"/>
          </w:rPr>
          <w:t>十、项目实施与管理方案</w:t>
        </w:r>
        <w:r>
          <w:tab/>
        </w:r>
        <w:r>
          <w:fldChar w:fldCharType="begin"/>
        </w:r>
        <w:r>
          <w:instrText xml:space="preserve"> PAGEREF _Toc24532 \h </w:instrText>
        </w:r>
        <w:r>
          <w:fldChar w:fldCharType="separate"/>
        </w:r>
        <w:r>
          <w:t>53</w:t>
        </w:r>
        <w:r>
          <w:fldChar w:fldCharType="end"/>
        </w:r>
      </w:hyperlink>
    </w:p>
    <w:p>
      <w:pPr>
        <w:pStyle w:val="TOC2"/>
        <w:tabs>
          <w:tab w:val="right" w:leader="dot" w:pos="8306"/>
        </w:tabs>
      </w:pPr>
      <w:hyperlink w:anchor="_Toc23715" w:history="1">
        <w:r>
          <w:rPr>
            <w:rFonts w:ascii="仿宋" w:eastAsia="仿宋" w:hAnsi="仿宋" w:cs="仿宋" w:hint="eastAsia"/>
            <w:lang w:eastAsia="zh-CN"/>
          </w:rPr>
          <w:t>(一)、项目实施计划</w:t>
        </w:r>
        <w:r>
          <w:tab/>
        </w:r>
        <w:r>
          <w:fldChar w:fldCharType="begin"/>
        </w:r>
        <w:r>
          <w:instrText xml:space="preserve"> PAGEREF _Toc23715 \h </w:instrText>
        </w:r>
        <w:r>
          <w:fldChar w:fldCharType="separate"/>
        </w:r>
        <w:r>
          <w:t>53</w:t>
        </w:r>
        <w:r>
          <w:fldChar w:fldCharType="end"/>
        </w:r>
      </w:hyperlink>
    </w:p>
    <w:p>
      <w:pPr>
        <w:pStyle w:val="TOC2"/>
        <w:tabs>
          <w:tab w:val="right" w:leader="dot" w:pos="8306"/>
        </w:tabs>
      </w:pPr>
      <w:hyperlink w:anchor="_Toc29240" w:history="1">
        <w:r>
          <w:rPr>
            <w:rFonts w:ascii="仿宋" w:eastAsia="仿宋" w:hAnsi="仿宋" w:cs="仿宋" w:hint="eastAsia"/>
            <w:lang w:eastAsia="zh-CN"/>
          </w:rPr>
          <w:t>(二)、项目组织机构与职责</w:t>
        </w:r>
        <w:r>
          <w:tab/>
        </w:r>
        <w:r>
          <w:fldChar w:fldCharType="begin"/>
        </w:r>
        <w:r>
          <w:instrText xml:space="preserve"> PAGEREF _Toc29240 \h </w:instrText>
        </w:r>
        <w:r>
          <w:fldChar w:fldCharType="separate"/>
        </w:r>
        <w:r>
          <w:t>54</w:t>
        </w:r>
        <w:r>
          <w:fldChar w:fldCharType="end"/>
        </w:r>
      </w:hyperlink>
    </w:p>
    <w:p>
      <w:pPr>
        <w:pStyle w:val="TOC2"/>
        <w:tabs>
          <w:tab w:val="right" w:leader="dot" w:pos="8306"/>
        </w:tabs>
      </w:pPr>
      <w:hyperlink w:anchor="_Toc16865" w:history="1">
        <w:r>
          <w:rPr>
            <w:rFonts w:ascii="仿宋" w:eastAsia="仿宋" w:hAnsi="仿宋" w:cs="仿宋" w:hint="eastAsia"/>
            <w:lang w:eastAsia="zh-CN"/>
          </w:rPr>
          <w:t>(三)、项目管理与监控体系</w:t>
        </w:r>
        <w:r>
          <w:tab/>
        </w:r>
        <w:r>
          <w:fldChar w:fldCharType="begin"/>
        </w:r>
        <w:r>
          <w:instrText xml:space="preserve"> PAGEREF _Toc16865 \h </w:instrText>
        </w:r>
        <w:r>
          <w:fldChar w:fldCharType="separate"/>
        </w:r>
        <w:r>
          <w:t>57</w:t>
        </w:r>
        <w:r>
          <w:fldChar w:fldCharType="end"/>
        </w:r>
      </w:hyperlink>
    </w:p>
    <w:p>
      <w:pPr>
        <w:pStyle w:val="TOC1"/>
        <w:tabs>
          <w:tab w:val="right" w:leader="dot" w:pos="8306"/>
        </w:tabs>
      </w:pPr>
      <w:hyperlink w:anchor="_Toc17499" w:history="1">
        <w:r>
          <w:rPr>
            <w:rFonts w:ascii="仿宋" w:eastAsia="仿宋" w:hAnsi="仿宋" w:cs="仿宋" w:hint="eastAsia"/>
            <w:lang w:eastAsia="zh-CN"/>
          </w:rPr>
          <w:t>十一、环境保护与治理方案</w:t>
        </w:r>
        <w:r>
          <w:tab/>
        </w:r>
        <w:r>
          <w:fldChar w:fldCharType="begin"/>
        </w:r>
        <w:r>
          <w:instrText xml:space="preserve"> PAGEREF _Toc17499 \h </w:instrText>
        </w:r>
        <w:r>
          <w:fldChar w:fldCharType="separate"/>
        </w:r>
        <w:r>
          <w:t>59</w:t>
        </w:r>
        <w:r>
          <w:fldChar w:fldCharType="end"/>
        </w:r>
      </w:hyperlink>
    </w:p>
    <w:p>
      <w:pPr>
        <w:pStyle w:val="TOC2"/>
        <w:tabs>
          <w:tab w:val="right" w:leader="dot" w:pos="8306"/>
        </w:tabs>
      </w:pPr>
      <w:hyperlink w:anchor="_Toc16509" w:history="1">
        <w:r>
          <w:rPr>
            <w:rFonts w:ascii="仿宋" w:eastAsia="仿宋" w:hAnsi="仿宋" w:cs="仿宋" w:hint="eastAsia"/>
            <w:lang w:eastAsia="zh-CN"/>
          </w:rPr>
          <w:t>(一)、项目环境影响评估</w:t>
        </w:r>
        <w:r>
          <w:tab/>
        </w:r>
        <w:r>
          <w:fldChar w:fldCharType="begin"/>
        </w:r>
        <w:r>
          <w:instrText xml:space="preserve"> PAGEREF _Toc16509 \h </w:instrText>
        </w:r>
        <w:r>
          <w:fldChar w:fldCharType="separate"/>
        </w:r>
        <w:r>
          <w:t>59</w:t>
        </w:r>
        <w:r>
          <w:fldChar w:fldCharType="end"/>
        </w:r>
      </w:hyperlink>
    </w:p>
    <w:p>
      <w:pPr>
        <w:pStyle w:val="TOC2"/>
        <w:tabs>
          <w:tab w:val="right" w:leader="dot" w:pos="8306"/>
        </w:tabs>
      </w:pPr>
      <w:hyperlink w:anchor="_Toc31127" w:history="1">
        <w:r>
          <w:rPr>
            <w:rFonts w:ascii="仿宋" w:eastAsia="仿宋" w:hAnsi="仿宋" w:cs="仿宋" w:hint="eastAsia"/>
            <w:lang w:eastAsia="zh-CN"/>
          </w:rPr>
          <w:t>(二)、环境保护措施与治理方案</w:t>
        </w:r>
        <w:r>
          <w:tab/>
        </w:r>
        <w:r>
          <w:fldChar w:fldCharType="begin"/>
        </w:r>
        <w:r>
          <w:instrText xml:space="preserve"> PAGEREF _Toc31127 \h </w:instrText>
        </w:r>
        <w:r>
          <w:fldChar w:fldCharType="separate"/>
        </w:r>
        <w:r>
          <w:t>59</w:t>
        </w:r>
        <w:r>
          <w:fldChar w:fldCharType="end"/>
        </w:r>
      </w:hyperlink>
    </w:p>
    <w:p>
      <w:pPr>
        <w:pStyle w:val="TOC1"/>
        <w:tabs>
          <w:tab w:val="right" w:leader="dot" w:pos="8306"/>
        </w:tabs>
      </w:pPr>
      <w:hyperlink w:anchor="_Toc23868" w:history="1">
        <w:r>
          <w:rPr>
            <w:rFonts w:ascii="仿宋" w:eastAsia="仿宋" w:hAnsi="仿宋" w:cs="仿宋" w:hint="eastAsia"/>
            <w:lang w:eastAsia="zh-CN"/>
          </w:rPr>
          <w:t>十二、环境保护与绿色发展</w:t>
        </w:r>
        <w:r>
          <w:tab/>
        </w:r>
        <w:r>
          <w:fldChar w:fldCharType="begin"/>
        </w:r>
        <w:r>
          <w:instrText xml:space="preserve"> PAGEREF _Toc23868 \h </w:instrText>
        </w:r>
        <w:r>
          <w:fldChar w:fldCharType="separate"/>
        </w:r>
        <w:r>
          <w:t>60</w:t>
        </w:r>
        <w:r>
          <w:fldChar w:fldCharType="end"/>
        </w:r>
      </w:hyperlink>
    </w:p>
    <w:p>
      <w:pPr>
        <w:pStyle w:val="TOC2"/>
        <w:tabs>
          <w:tab w:val="right" w:leader="dot" w:pos="8306"/>
        </w:tabs>
      </w:pPr>
      <w:hyperlink w:anchor="_Toc32549" w:history="1">
        <w:r>
          <w:rPr>
            <w:rFonts w:ascii="仿宋" w:eastAsia="仿宋" w:hAnsi="仿宋" w:cs="仿宋" w:hint="eastAsia"/>
            <w:lang w:eastAsia="zh-CN"/>
          </w:rPr>
          <w:t>(一)、环境保护措施</w:t>
        </w:r>
        <w:r>
          <w:tab/>
        </w:r>
        <w:r>
          <w:fldChar w:fldCharType="begin"/>
        </w:r>
        <w:r>
          <w:instrText xml:space="preserve"> PAGEREF _Toc32549 \h </w:instrText>
        </w:r>
        <w:r>
          <w:fldChar w:fldCharType="separate"/>
        </w:r>
        <w:r>
          <w:t>60</w:t>
        </w:r>
        <w:r>
          <w:fldChar w:fldCharType="end"/>
        </w:r>
      </w:hyperlink>
    </w:p>
    <w:p>
      <w:pPr>
        <w:pStyle w:val="TOC2"/>
        <w:tabs>
          <w:tab w:val="right" w:leader="dot" w:pos="8306"/>
        </w:tabs>
      </w:pPr>
      <w:hyperlink w:anchor="_Toc1490" w:history="1">
        <w:r>
          <w:rPr>
            <w:rFonts w:ascii="仿宋" w:eastAsia="仿宋" w:hAnsi="仿宋" w:cs="仿宋" w:hint="eastAsia"/>
            <w:lang w:eastAsia="zh-CN"/>
          </w:rPr>
          <w:t>(二)、绿色发展与可持续发展策略</w:t>
        </w:r>
        <w:r>
          <w:tab/>
        </w:r>
        <w:r>
          <w:fldChar w:fldCharType="begin"/>
        </w:r>
        <w:r>
          <w:instrText xml:space="preserve"> PAGEREF _Toc1490 \h </w:instrText>
        </w:r>
        <w:r>
          <w:fldChar w:fldCharType="separate"/>
        </w:r>
        <w:r>
          <w:t>62</w:t>
        </w:r>
        <w:r>
          <w:fldChar w:fldCharType="end"/>
        </w:r>
      </w:hyperlink>
    </w:p>
    <w:p>
      <w:pPr>
        <w:pStyle w:val="TOC1"/>
        <w:tabs>
          <w:tab w:val="right" w:leader="dot" w:pos="8306"/>
        </w:tabs>
      </w:pPr>
      <w:hyperlink w:anchor="_Toc29635" w:history="1">
        <w:r>
          <w:rPr>
            <w:rFonts w:ascii="仿宋" w:eastAsia="仿宋" w:hAnsi="仿宋" w:cs="仿宋" w:hint="eastAsia"/>
            <w:lang w:eastAsia="zh-CN"/>
          </w:rPr>
          <w:t>十三、人力资源管理与开发</w:t>
        </w:r>
        <w:r>
          <w:tab/>
        </w:r>
        <w:r>
          <w:fldChar w:fldCharType="begin"/>
        </w:r>
        <w:r>
          <w:instrText xml:space="preserve"> PAGEREF _Toc29635 \h </w:instrText>
        </w:r>
        <w:r>
          <w:fldChar w:fldCharType="separate"/>
        </w:r>
        <w:r>
          <w:t>63</w:t>
        </w:r>
        <w:r>
          <w:fldChar w:fldCharType="end"/>
        </w:r>
      </w:hyperlink>
    </w:p>
    <w:p>
      <w:pPr>
        <w:pStyle w:val="TOC2"/>
        <w:tabs>
          <w:tab w:val="right" w:leader="dot" w:pos="8306"/>
        </w:tabs>
      </w:pPr>
      <w:hyperlink w:anchor="_Toc3705" w:history="1">
        <w:r>
          <w:rPr>
            <w:rFonts w:ascii="仿宋" w:eastAsia="仿宋" w:hAnsi="仿宋" w:cs="仿宋" w:hint="eastAsia"/>
            <w:lang w:eastAsia="zh-CN"/>
          </w:rPr>
          <w:t>(一)、人力资源规划</w:t>
        </w:r>
        <w:r>
          <w:tab/>
        </w:r>
        <w:r>
          <w:fldChar w:fldCharType="begin"/>
        </w:r>
        <w:r>
          <w:instrText xml:space="preserve"> PAGEREF _Toc3705 \h </w:instrText>
        </w:r>
        <w:r>
          <w:fldChar w:fldCharType="separate"/>
        </w:r>
        <w:r>
          <w:t>63</w:t>
        </w:r>
        <w:r>
          <w:fldChar w:fldCharType="end"/>
        </w:r>
      </w:hyperlink>
    </w:p>
    <w:p>
      <w:pPr>
        <w:pStyle w:val="TOC2"/>
        <w:tabs>
          <w:tab w:val="right" w:leader="dot" w:pos="8306"/>
        </w:tabs>
      </w:pPr>
      <w:hyperlink w:anchor="_Toc4461" w:history="1">
        <w:r>
          <w:rPr>
            <w:rFonts w:ascii="仿宋" w:eastAsia="仿宋" w:hAnsi="仿宋" w:cs="仿宋" w:hint="eastAsia"/>
            <w:lang w:eastAsia="zh-CN"/>
          </w:rPr>
          <w:t>(二)、人力资源开发与培训</w:t>
        </w:r>
        <w:r>
          <w:tab/>
        </w:r>
        <w:r>
          <w:fldChar w:fldCharType="begin"/>
        </w:r>
        <w:r>
          <w:instrText xml:space="preserve"> PAGEREF _Toc4461 \h </w:instrText>
        </w:r>
        <w:r>
          <w:fldChar w:fldCharType="separate"/>
        </w:r>
        <w:r>
          <w:t>65</w:t>
        </w:r>
        <w:r>
          <w:fldChar w:fldCharType="end"/>
        </w:r>
      </w:hyperlink>
    </w:p>
    <w:p>
      <w:pPr>
        <w:pStyle w:val="TOC1"/>
        <w:tabs>
          <w:tab w:val="right" w:leader="dot" w:pos="8306"/>
        </w:tabs>
      </w:pPr>
      <w:hyperlink w:anchor="_Toc19771" w:history="1">
        <w:r>
          <w:rPr>
            <w:rFonts w:ascii="仿宋" w:eastAsia="仿宋" w:hAnsi="仿宋" w:cs="仿宋" w:hint="eastAsia"/>
            <w:lang w:eastAsia="zh-CN"/>
          </w:rPr>
          <w:t>十四、设施与设备管理</w:t>
        </w:r>
        <w:r>
          <w:tab/>
        </w:r>
        <w:r>
          <w:fldChar w:fldCharType="begin"/>
        </w:r>
        <w:r>
          <w:instrText xml:space="preserve"> PAGEREF _Toc19771 \h </w:instrText>
        </w:r>
        <w:r>
          <w:fldChar w:fldCharType="separate"/>
        </w:r>
        <w:r>
          <w:t>67</w:t>
        </w:r>
        <w:r>
          <w:fldChar w:fldCharType="end"/>
        </w:r>
      </w:hyperlink>
    </w:p>
    <w:p>
      <w:pPr>
        <w:pStyle w:val="TOC2"/>
        <w:tabs>
          <w:tab w:val="right" w:leader="dot" w:pos="8306"/>
        </w:tabs>
      </w:pPr>
      <w:hyperlink w:anchor="_Toc20991" w:history="1">
        <w:r>
          <w:rPr>
            <w:rFonts w:ascii="仿宋" w:eastAsia="仿宋" w:hAnsi="仿宋" w:cs="仿宋" w:hint="eastAsia"/>
            <w:lang w:eastAsia="zh-CN"/>
          </w:rPr>
          <w:t>(一)、设施规划与配置</w:t>
        </w:r>
        <w:r>
          <w:tab/>
        </w:r>
        <w:r>
          <w:fldChar w:fldCharType="begin"/>
        </w:r>
        <w:r>
          <w:instrText xml:space="preserve"> PAGEREF _Toc20991 \h </w:instrText>
        </w:r>
        <w:r>
          <w:fldChar w:fldCharType="separate"/>
        </w:r>
        <w:r>
          <w:t>67</w:t>
        </w:r>
        <w:r>
          <w:fldChar w:fldCharType="end"/>
        </w:r>
      </w:hyperlink>
    </w:p>
    <w:p>
      <w:pPr>
        <w:pStyle w:val="TOC2"/>
        <w:tabs>
          <w:tab w:val="right" w:leader="dot" w:pos="8306"/>
        </w:tabs>
      </w:pPr>
      <w:hyperlink w:anchor="_Toc18589" w:history="1">
        <w:r>
          <w:rPr>
            <w:rFonts w:ascii="仿宋" w:eastAsia="仿宋" w:hAnsi="仿宋" w:cs="仿宋" w:hint="eastAsia"/>
            <w:lang w:eastAsia="zh-CN"/>
          </w:rPr>
          <w:t>(二)、设备采购与维护管理</w:t>
        </w:r>
        <w:r>
          <w:tab/>
        </w:r>
        <w:r>
          <w:fldChar w:fldCharType="begin"/>
        </w:r>
        <w:r>
          <w:instrText xml:space="preserve"> PAGEREF _Toc18589 \h </w:instrText>
        </w:r>
        <w:r>
          <w:fldChar w:fldCharType="separate"/>
        </w:r>
        <w:r>
          <w:t>68</w:t>
        </w:r>
        <w:r>
          <w:fldChar w:fldCharType="end"/>
        </w:r>
      </w:hyperlink>
    </w:p>
    <w:p>
      <w:pPr>
        <w:pStyle w:val="TOC2"/>
        <w:tabs>
          <w:tab w:val="right" w:leader="dot" w:pos="8306"/>
        </w:tabs>
      </w:pPr>
      <w:hyperlink w:anchor="_Toc3508" w:history="1">
        <w:r>
          <w:rPr>
            <w:rFonts w:ascii="仿宋" w:eastAsia="仿宋" w:hAnsi="仿宋" w:cs="仿宋" w:hint="eastAsia"/>
            <w:lang w:eastAsia="zh-CN"/>
          </w:rPr>
          <w:t>(三)、设施设备升级策略</w:t>
        </w:r>
        <w:r>
          <w:tab/>
        </w:r>
        <w:r>
          <w:fldChar w:fldCharType="begin"/>
        </w:r>
        <w:r>
          <w:instrText xml:space="preserve"> PAGEREF _Toc3508 \h </w:instrText>
        </w:r>
        <w:r>
          <w:fldChar w:fldCharType="separate"/>
        </w:r>
        <w:r>
          <w:t>69</w:t>
        </w:r>
        <w:r>
          <w:fldChar w:fldCharType="end"/>
        </w:r>
      </w:hyperlink>
    </w:p>
    <w:p>
      <w:pPr>
        <w:pStyle w:val="TOC1"/>
        <w:tabs>
          <w:tab w:val="right" w:leader="dot" w:pos="8306"/>
        </w:tabs>
      </w:pPr>
      <w:hyperlink w:anchor="_Toc23691" w:history="1">
        <w:r>
          <w:rPr>
            <w:rFonts w:ascii="仿宋" w:eastAsia="仿宋" w:hAnsi="仿宋" w:cs="仿宋" w:hint="eastAsia"/>
            <w:lang w:eastAsia="zh-CN"/>
          </w:rPr>
          <w:t>十五、企业合规与伦理</w:t>
        </w:r>
        <w:r>
          <w:tab/>
        </w:r>
        <w:r>
          <w:fldChar w:fldCharType="begin"/>
        </w:r>
        <w:r>
          <w:instrText xml:space="preserve"> PAGEREF _Toc23691 \h </w:instrText>
        </w:r>
        <w:r>
          <w:fldChar w:fldCharType="separate"/>
        </w:r>
        <w:r>
          <w:t>69</w:t>
        </w:r>
        <w:r>
          <w:fldChar w:fldCharType="end"/>
        </w:r>
      </w:hyperlink>
    </w:p>
    <w:p>
      <w:pPr>
        <w:pStyle w:val="TOC2"/>
        <w:tabs>
          <w:tab w:val="right" w:leader="dot" w:pos="8306"/>
        </w:tabs>
      </w:pPr>
      <w:hyperlink w:anchor="_Toc2787" w:history="1">
        <w:r>
          <w:rPr>
            <w:rFonts w:ascii="仿宋" w:eastAsia="仿宋" w:hAnsi="仿宋" w:cs="仿宋" w:hint="eastAsia"/>
            <w:lang w:eastAsia="zh-CN"/>
          </w:rPr>
          <w:t>(一)、合规政策与程序</w:t>
        </w:r>
        <w:r>
          <w:tab/>
        </w:r>
        <w:r>
          <w:fldChar w:fldCharType="begin"/>
        </w:r>
        <w:r>
          <w:instrText xml:space="preserve"> PAGEREF _Toc2787 \h </w:instrText>
        </w:r>
        <w:r>
          <w:fldChar w:fldCharType="separate"/>
        </w:r>
        <w:r>
          <w:t>69</w:t>
        </w:r>
        <w:r>
          <w:fldChar w:fldCharType="end"/>
        </w:r>
      </w:hyperlink>
    </w:p>
    <w:p>
      <w:pPr>
        <w:pStyle w:val="TOC2"/>
        <w:tabs>
          <w:tab w:val="right" w:leader="dot" w:pos="8306"/>
        </w:tabs>
      </w:pPr>
      <w:hyperlink w:anchor="_Toc4018" w:history="1">
        <w:r>
          <w:rPr>
            <w:rFonts w:ascii="仿宋" w:eastAsia="仿宋" w:hAnsi="仿宋" w:cs="仿宋" w:hint="eastAsia"/>
            <w:lang w:eastAsia="zh-CN"/>
          </w:rPr>
          <w:t>(二)、伦理规范与培训</w:t>
        </w:r>
        <w:r>
          <w:tab/>
        </w:r>
        <w:r>
          <w:fldChar w:fldCharType="begin"/>
        </w:r>
        <w:r>
          <w:instrText xml:space="preserve"> PAGEREF _Toc4018 \h </w:instrText>
        </w:r>
        <w:r>
          <w:fldChar w:fldCharType="separate"/>
        </w:r>
        <w:r>
          <w:t>71</w:t>
        </w:r>
        <w:r>
          <w:fldChar w:fldCharType="end"/>
        </w:r>
      </w:hyperlink>
    </w:p>
    <w:p>
      <w:pPr>
        <w:pStyle w:val="TOC2"/>
        <w:tabs>
          <w:tab w:val="right" w:leader="dot" w:pos="8306"/>
        </w:tabs>
      </w:pPr>
      <w:hyperlink w:anchor="_Toc28782" w:history="1">
        <w:r>
          <w:rPr>
            <w:rFonts w:ascii="仿宋" w:eastAsia="仿宋" w:hAnsi="仿宋" w:cs="仿宋" w:hint="eastAsia"/>
            <w:lang w:eastAsia="zh-CN"/>
          </w:rPr>
          <w:t>(三)、合规风险评估</w:t>
        </w:r>
        <w:r>
          <w:tab/>
        </w:r>
        <w:r>
          <w:fldChar w:fldCharType="begin"/>
        </w:r>
        <w:r>
          <w:instrText xml:space="preserve"> PAGEREF _Toc28782 \h </w:instrText>
        </w:r>
        <w:r>
          <w:fldChar w:fldCharType="separate"/>
        </w:r>
        <w:r>
          <w:t>71</w:t>
        </w:r>
        <w:r>
          <w:fldChar w:fldCharType="end"/>
        </w:r>
      </w:hyperlink>
    </w:p>
    <w:p>
      <w:pPr>
        <w:pStyle w:val="TOC2"/>
        <w:tabs>
          <w:tab w:val="right" w:leader="dot" w:pos="8306"/>
        </w:tabs>
      </w:pPr>
      <w:hyperlink w:anchor="_Toc25778" w:history="1">
        <w:r>
          <w:rPr>
            <w:rFonts w:ascii="仿宋" w:eastAsia="仿宋" w:hAnsi="仿宋" w:cs="仿宋" w:hint="eastAsia"/>
            <w:lang w:eastAsia="zh-CN"/>
          </w:rPr>
          <w:t>(四)、合规监督与执行</w:t>
        </w:r>
        <w:r>
          <w:tab/>
        </w:r>
        <w:r>
          <w:fldChar w:fldCharType="begin"/>
        </w:r>
        <w:r>
          <w:instrText xml:space="preserve"> PAGEREF _Toc25778 \h </w:instrText>
        </w:r>
        <w:r>
          <w:fldChar w:fldCharType="separate"/>
        </w:r>
        <w:r>
          <w:t>73</w:t>
        </w:r>
        <w:r>
          <w:fldChar w:fldCharType="end"/>
        </w:r>
      </w:hyperlink>
    </w:p>
    <w:p>
      <w:pPr>
        <w:pStyle w:val="TOC1"/>
        <w:tabs>
          <w:tab w:val="right" w:leader="dot" w:pos="8306"/>
        </w:tabs>
      </w:pPr>
      <w:hyperlink w:anchor="_Toc22704" w:history="1">
        <w:r>
          <w:rPr>
            <w:rFonts w:ascii="仿宋" w:eastAsia="仿宋" w:hAnsi="仿宋" w:cs="仿宋" w:hint="eastAsia"/>
            <w:lang w:eastAsia="zh-CN"/>
          </w:rPr>
          <w:t>十六、创新驱动与持续发展</w:t>
        </w:r>
        <w:r>
          <w:tab/>
        </w:r>
        <w:r>
          <w:fldChar w:fldCharType="begin"/>
        </w:r>
        <w:r>
          <w:instrText xml:space="preserve"> PAGEREF _Toc22704 \h </w:instrText>
        </w:r>
        <w:r>
          <w:fldChar w:fldCharType="separate"/>
        </w:r>
        <w:r>
          <w:t>73</w:t>
        </w:r>
        <w:r>
          <w:fldChar w:fldCharType="end"/>
        </w:r>
      </w:hyperlink>
    </w:p>
    <w:p>
      <w:pPr>
        <w:pStyle w:val="TOC2"/>
        <w:tabs>
          <w:tab w:val="right" w:leader="dot" w:pos="8306"/>
        </w:tabs>
      </w:pPr>
      <w:hyperlink w:anchor="_Toc3528" w:history="1">
        <w:r>
          <w:rPr>
            <w:rFonts w:ascii="仿宋" w:eastAsia="仿宋" w:hAnsi="仿宋" w:cs="仿宋" w:hint="eastAsia"/>
            <w:lang w:eastAsia="zh-CN"/>
          </w:rPr>
          <w:t>(一)、创新驱动战略实施</w:t>
        </w:r>
        <w:r>
          <w:tab/>
        </w:r>
        <w:r>
          <w:fldChar w:fldCharType="begin"/>
        </w:r>
        <w:r>
          <w:instrText xml:space="preserve"> PAGEREF _Toc3528 \h </w:instrText>
        </w:r>
        <w:r>
          <w:fldChar w:fldCharType="separate"/>
        </w:r>
        <w:r>
          <w:t>73</w:t>
        </w:r>
        <w:r>
          <w:fldChar w:fldCharType="end"/>
        </w:r>
      </w:hyperlink>
    </w:p>
    <w:p>
      <w:pPr>
        <w:pStyle w:val="TOC2"/>
        <w:tabs>
          <w:tab w:val="right" w:leader="dot" w:pos="8306"/>
        </w:tabs>
      </w:pPr>
      <w:hyperlink w:anchor="_Toc28923" w:history="1">
        <w:r>
          <w:rPr>
            <w:rFonts w:ascii="仿宋" w:eastAsia="仿宋" w:hAnsi="仿宋" w:cs="仿宋" w:hint="eastAsia"/>
            <w:lang w:eastAsia="zh-CN"/>
          </w:rPr>
          <w:t>(二)、持续发展路径探索</w:t>
        </w:r>
        <w:r>
          <w:tab/>
        </w:r>
        <w:r>
          <w:fldChar w:fldCharType="begin"/>
        </w:r>
        <w:r>
          <w:instrText xml:space="preserve"> PAGEREF _Toc28923 \h </w:instrText>
        </w:r>
        <w:r>
          <w:fldChar w:fldCharType="separate"/>
        </w:r>
        <w:r>
          <w:t>75</w:t>
        </w:r>
        <w:r>
          <w:fldChar w:fldCharType="end"/>
        </w:r>
      </w:hyperlink>
    </w:p>
    <w:p>
      <w:pPr>
        <w:pStyle w:val="TOC1"/>
        <w:tabs>
          <w:tab w:val="right" w:leader="dot" w:pos="8306"/>
        </w:tabs>
      </w:pPr>
      <w:hyperlink w:anchor="_Toc24289" w:history="1">
        <w:r>
          <w:rPr>
            <w:rFonts w:ascii="仿宋" w:eastAsia="仿宋" w:hAnsi="仿宋" w:cs="仿宋" w:hint="eastAsia"/>
            <w:lang w:eastAsia="zh-CN"/>
          </w:rPr>
          <w:t>十七、法律法规与政策遵循</w:t>
        </w:r>
        <w:r>
          <w:tab/>
        </w:r>
        <w:r>
          <w:fldChar w:fldCharType="begin"/>
        </w:r>
        <w:r>
          <w:instrText xml:space="preserve"> PAGEREF _Toc24289 \h </w:instrText>
        </w:r>
        <w:r>
          <w:fldChar w:fldCharType="separate"/>
        </w:r>
        <w:r>
          <w:t>79</w:t>
        </w:r>
        <w:r>
          <w:fldChar w:fldCharType="end"/>
        </w:r>
      </w:hyperlink>
    </w:p>
    <w:p>
      <w:pPr>
        <w:pStyle w:val="TOC2"/>
        <w:tabs>
          <w:tab w:val="right" w:leader="dot" w:pos="8306"/>
        </w:tabs>
      </w:pPr>
      <w:hyperlink w:anchor="_Toc12769" w:history="1">
        <w:r>
          <w:rPr>
            <w:rFonts w:ascii="仿宋" w:eastAsia="仿宋" w:hAnsi="仿宋" w:cs="仿宋" w:hint="eastAsia"/>
            <w:lang w:eastAsia="zh-CN"/>
          </w:rPr>
          <w:t>(一)、法律法规遵守</w:t>
        </w:r>
        <w:r>
          <w:tab/>
        </w:r>
        <w:r>
          <w:fldChar w:fldCharType="begin"/>
        </w:r>
        <w:r>
          <w:instrText xml:space="preserve"> PAGEREF _Toc12769 \h </w:instrText>
        </w:r>
        <w:r>
          <w:fldChar w:fldCharType="separate"/>
        </w:r>
        <w:r>
          <w:t>79</w:t>
        </w:r>
        <w:r>
          <w:fldChar w:fldCharType="end"/>
        </w:r>
      </w:hyperlink>
    </w:p>
    <w:p>
      <w:pPr>
        <w:pStyle w:val="TOC2"/>
        <w:tabs>
          <w:tab w:val="right" w:leader="dot" w:pos="8306"/>
        </w:tabs>
      </w:pPr>
      <w:hyperlink w:anchor="_Toc31034" w:history="1">
        <w:r>
          <w:rPr>
            <w:rFonts w:ascii="仿宋" w:eastAsia="仿宋" w:hAnsi="仿宋" w:cs="仿宋" w:hint="eastAsia"/>
            <w:lang w:eastAsia="zh-CN"/>
          </w:rPr>
          <w:t>(二)、政策导向与利用</w:t>
        </w:r>
        <w:r>
          <w:tab/>
        </w:r>
        <w:r>
          <w:fldChar w:fldCharType="begin"/>
        </w:r>
        <w:r>
          <w:instrText xml:space="preserve"> PAGEREF _Toc31034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71"/>
      <w:r>
        <w:rPr>
          <w:rFonts w:ascii="仿宋" w:eastAsia="仿宋" w:hAnsi="仿宋" w:cs="仿宋" w:hint="eastAsia"/>
          <w:sz w:val="28"/>
          <w:lang w:eastAsia="zh-CN"/>
        </w:rPr>
        <w:t>一、滚珠电主轴项目概论</w:t>
      </w:r>
      <w:bookmarkEnd w:id="2"/>
    </w:p>
    <w:p>
      <w:pPr>
        <w:pStyle w:val="Heading2"/>
        <w:rPr>
          <w:rFonts w:ascii="仿宋" w:eastAsia="仿宋" w:hAnsi="仿宋" w:cs="仿宋" w:hint="eastAsia"/>
          <w:lang w:eastAsia="zh-CN"/>
        </w:rPr>
      </w:pPr>
      <w:bookmarkStart w:id="3" w:name="_Toc107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滚珠电主轴项目的申报单位是“XXX实业发展公司”，这是一家在其所处行业内备受尊敬的企业。公司自成立以来，通过其在滚珠电主轴项目中表现出的创新精神和卓越执行力，在市场上赢得了显著的地位。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该公司的法定代表人秦XX，在滚珠电主轴项目及其他多个行业领域中都有着显著的贡献。秦XX以其出色的领导才能和敏锐的商业洞察力，带领公司在滚珠电主轴项目等多个领域实现了持续的成长和成功。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滚珠电主轴项目的重要合作伙伴。公司专注于[行业名称]领域，以创新作为驱动力，不断推动技术进步和市场扩张。在滚珠电主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滚珠电主轴项目中展现了强劲的增长和稳定的财务表现。公司通过有效的策略，在滚珠电主轴项目中扩大了其市场份额并增强了盈利能力。同时，公司积极承担社会责任，参与各类社会公益项目，增强了其在滚珠电主轴项目中的品牌形象和社会影响力。</w:t>
      </w:r>
    </w:p>
    <w:p>
      <w:pPr>
        <w:pStyle w:val="Heading2"/>
        <w:ind w:firstLine="560" w:firstLineChars="200"/>
        <w:rPr>
          <w:rFonts w:ascii="仿宋" w:eastAsia="仿宋" w:hAnsi="仿宋" w:cs="仿宋" w:hint="eastAsia"/>
          <w:sz w:val="28"/>
          <w:lang w:eastAsia="zh-CN"/>
        </w:rPr>
      </w:pPr>
      <w:bookmarkStart w:id="4" w:name="_Toc605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滚珠电主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滚珠电主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5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023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210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8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97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https://d.book118.com/218060064107006033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滚珠电主轴项目建设方案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C0FEC"/>
    <w:rsid w:val="318C0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6006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2024-01-24T00:09:00Z</dcterms:created>
  <dcterms:modified xsi:type="dcterms:W3CDTF">2024-01-24T00:10:29Z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6F235AAE658344798483A40AD9D4B722_11</vt:lpwstr>
  </property>
  <property fmtid="{D5CDD505-2E9C-101B-9397-08002B2CF9AE}" pid="3" name="KSOProductBuildVer">
    <vt:lpwstr>2052-12.1.0.16120</vt:lpwstr>
  </property>
</Properties>
</file>