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391" w:lineRule="exact"/>
        <w:ind w:firstLine="12759"/>
      </w:pPr>
      <w:r>
        <w:rPr>
          <w:position w:val="-47"/>
        </w:rPr>
        <w:drawing>
          <wp:inline distT="0" distB="0" distL="0" distR="0">
            <wp:extent cx="2948321" cy="1518618"/>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2948321" cy="1518618"/>
                    </a:xfrm>
                    <a:prstGeom prst="rect">
                      <a:avLst/>
                    </a:prstGeom>
                  </pic:spPr>
                </pic:pic>
              </a:graphicData>
            </a:graphic>
          </wp:inline>
        </w:drawing>
      </w:r>
    </w:p>
    <w:p>
      <w:pPr>
        <w:pStyle w:val="BodyText"/>
        <w:spacing w:line="261" w:lineRule="auto"/>
      </w:pPr>
    </w:p>
    <w:p>
      <w:pPr>
        <w:pStyle w:val="BodyText"/>
        <w:spacing w:line="262" w:lineRule="auto"/>
      </w:pPr>
    </w:p>
    <w:p>
      <w:pPr>
        <w:pStyle w:val="BodyText"/>
        <w:spacing w:line="262" w:lineRule="auto"/>
      </w:pPr>
    </w:p>
    <w:p>
      <w:pPr>
        <w:spacing w:before="312" w:line="223" w:lineRule="auto"/>
        <w:ind w:left="336"/>
        <w:rPr>
          <w:rFonts w:ascii="SimHei" w:eastAsia="SimHei" w:hAnsi="SimHei" w:cs="SimHei"/>
          <w:sz w:val="96"/>
          <w:szCs w:val="96"/>
        </w:rPr>
      </w:pPr>
      <w:r>
        <w:rPr>
          <w:rFonts w:ascii="SimHei" w:eastAsia="SimHei" w:hAnsi="SimHei" w:cs="SimHei"/>
          <w:b/>
          <w:bCs/>
          <w:spacing w:val="23"/>
          <w:sz w:val="96"/>
          <w:szCs w:val="96"/>
        </w:rPr>
        <w:t>中华人民共和国出入境检验检疫行业标准</w:t>
      </w:r>
    </w:p>
    <w:p>
      <w:pPr>
        <w:pStyle w:val="BodyText"/>
        <w:spacing w:line="306" w:lineRule="auto"/>
      </w:pPr>
    </w:p>
    <w:p>
      <w:pPr>
        <w:pStyle w:val="BodyText"/>
        <w:spacing w:line="306" w:lineRule="auto"/>
      </w:pPr>
    </w:p>
    <w:p>
      <w:pPr>
        <w:spacing w:before="172" w:line="226" w:lineRule="auto"/>
        <w:ind w:left="13682"/>
        <w:rPr>
          <w:rFonts w:ascii="SimSun" w:eastAsia="SimSun" w:hAnsi="SimSun" w:cs="SimSun"/>
          <w:sz w:val="53"/>
          <w:szCs w:val="53"/>
        </w:rPr>
      </w:pPr>
      <w:r>
        <w:rPr>
          <w:rFonts w:ascii="SimSun" w:eastAsia="SimSun" w:hAnsi="SimSun" w:cs="SimSun"/>
          <w:spacing w:val="-1"/>
          <w:sz w:val="53"/>
          <w:szCs w:val="53"/>
        </w:rPr>
        <w:t>SN/T</w:t>
      </w:r>
      <w:r>
        <w:rPr>
          <w:rFonts w:ascii="SimSun" w:eastAsia="SimSun" w:hAnsi="SimSun" w:cs="SimSun"/>
          <w:spacing w:val="137"/>
          <w:sz w:val="53"/>
          <w:szCs w:val="53"/>
        </w:rPr>
        <w:t xml:space="preserve"> </w:t>
      </w:r>
      <w:r>
        <w:rPr>
          <w:rFonts w:ascii="SimSun" w:eastAsia="SimSun" w:hAnsi="SimSun" w:cs="SimSun"/>
          <w:spacing w:val="-1"/>
          <w:sz w:val="53"/>
          <w:szCs w:val="53"/>
        </w:rPr>
        <w:t>2677—2010</w:t>
      </w:r>
    </w:p>
    <w:p>
      <w:pPr>
        <w:pStyle w:val="BodyText"/>
        <w:spacing w:line="284" w:lineRule="auto"/>
      </w:pPr>
    </w:p>
    <w:p>
      <w:pPr>
        <w:pStyle w:val="BodyText"/>
        <w:spacing w:line="284" w:lineRule="auto"/>
      </w:pPr>
    </w:p>
    <w:p>
      <w:pPr>
        <w:pStyle w:val="BodyText"/>
        <w:spacing w:line="285" w:lineRule="auto"/>
      </w:pPr>
    </w:p>
    <w:p>
      <w:pPr>
        <w:spacing w:line="21" w:lineRule="exact"/>
        <w:ind w:firstLine="84"/>
      </w:pPr>
      <w:r>
        <w:drawing>
          <wp:inline distT="0" distB="0" distL="0" distR="0">
            <wp:extent cx="11616194" cy="1307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616194" cy="13076"/>
                    </a:xfrm>
                    <a:prstGeom prst="rect">
                      <a:avLst/>
                    </a:prstGeom>
                  </pic:spPr>
                </pic:pic>
              </a:graphicData>
            </a:graphic>
          </wp:inline>
        </w:drawing>
      </w: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9" w:lineRule="auto"/>
      </w:pPr>
    </w:p>
    <w:p>
      <w:pPr>
        <w:spacing w:before="312" w:line="222" w:lineRule="auto"/>
        <w:ind w:left="3080"/>
        <w:outlineLvl w:val="0"/>
        <w:rPr>
          <w:rFonts w:ascii="SimHei" w:eastAsia="SimHei" w:hAnsi="SimHei" w:cs="SimHei"/>
          <w:sz w:val="96"/>
          <w:szCs w:val="96"/>
        </w:rPr>
      </w:pPr>
      <w:r>
        <w:rPr>
          <w:rFonts w:ascii="SimHei" w:eastAsia="SimHei" w:hAnsi="SimHei" w:cs="SimHei"/>
          <w:b/>
          <w:bCs/>
          <w:spacing w:val="51"/>
          <w:sz w:val="96"/>
          <w:szCs w:val="96"/>
        </w:rPr>
        <w:t>进出口动物源性食品中雄性</w:t>
      </w:r>
    </w:p>
    <w:p>
      <w:pPr>
        <w:spacing w:before="171" w:line="218" w:lineRule="auto"/>
        <w:ind w:left="3059"/>
        <w:outlineLvl w:val="0"/>
        <w:rPr>
          <w:rFonts w:ascii="SimHei" w:eastAsia="SimHei" w:hAnsi="SimHei" w:cs="SimHei"/>
          <w:sz w:val="96"/>
          <w:szCs w:val="96"/>
        </w:rPr>
      </w:pPr>
      <w:r>
        <w:rPr>
          <w:rFonts w:ascii="SimHei" w:eastAsia="SimHei" w:hAnsi="SimHei" w:cs="SimHei"/>
          <w:b/>
          <w:bCs/>
          <w:spacing w:val="52"/>
          <w:sz w:val="96"/>
          <w:szCs w:val="96"/>
        </w:rPr>
        <w:t>激素类药物残留量检测方法</w:t>
      </w:r>
    </w:p>
    <w:p>
      <w:pPr>
        <w:spacing w:before="244" w:line="222" w:lineRule="auto"/>
        <w:ind w:left="4194"/>
        <w:outlineLvl w:val="0"/>
        <w:rPr>
          <w:rFonts w:ascii="SimHei" w:eastAsia="SimHei" w:hAnsi="SimHei" w:cs="SimHei"/>
          <w:sz w:val="96"/>
          <w:szCs w:val="96"/>
        </w:rPr>
      </w:pPr>
      <w:r>
        <w:rPr>
          <w:rFonts w:ascii="SimHei" w:eastAsia="SimHei" w:hAnsi="SimHei" w:cs="SimHei"/>
          <w:b/>
          <w:bCs/>
          <w:spacing w:val="25"/>
          <w:sz w:val="96"/>
          <w:szCs w:val="96"/>
        </w:rPr>
        <w:t>液相色谱-质谱/质谱法</w:t>
      </w:r>
    </w:p>
    <w:p>
      <w:pPr>
        <w:pStyle w:val="BodyText"/>
        <w:spacing w:line="337" w:lineRule="auto"/>
      </w:pPr>
    </w:p>
    <w:p>
      <w:pPr>
        <w:pStyle w:val="BodyText"/>
        <w:spacing w:line="337" w:lineRule="auto"/>
      </w:pPr>
    </w:p>
    <w:p>
      <w:pPr>
        <w:spacing w:before="152" w:line="191" w:lineRule="auto"/>
        <w:ind w:left="3388"/>
        <w:rPr>
          <w:rFonts w:ascii="Times New Roman" w:eastAsia="Times New Roman" w:hAnsi="Times New Roman" w:cs="Times New Roman"/>
          <w:sz w:val="53"/>
          <w:szCs w:val="53"/>
        </w:rPr>
      </w:pPr>
      <w:r>
        <w:rPr>
          <w:rFonts w:ascii="Times New Roman" w:eastAsia="Times New Roman" w:hAnsi="Times New Roman" w:cs="Times New Roman"/>
          <w:b/>
          <w:bCs/>
          <w:spacing w:val="-2"/>
          <w:sz w:val="53"/>
          <w:szCs w:val="53"/>
        </w:rPr>
        <w:t>Determination of androgen residues in foodstuffs of</w:t>
      </w:r>
    </w:p>
    <w:p>
      <w:pPr>
        <w:spacing w:before="286" w:line="191" w:lineRule="auto"/>
        <w:ind w:left="2702"/>
        <w:rPr>
          <w:rFonts w:ascii="Times New Roman" w:eastAsia="Times New Roman" w:hAnsi="Times New Roman" w:cs="Times New Roman"/>
          <w:sz w:val="53"/>
          <w:szCs w:val="53"/>
        </w:rPr>
      </w:pPr>
      <w:r>
        <w:rPr>
          <w:rFonts w:ascii="Times New Roman" w:eastAsia="Times New Roman" w:hAnsi="Times New Roman" w:cs="Times New Roman"/>
          <w:b/>
          <w:bCs/>
          <w:spacing w:val="-3"/>
          <w:sz w:val="53"/>
          <w:szCs w:val="53"/>
        </w:rPr>
        <w:t>animal origin for import and export—LC-MS/MS</w:t>
      </w:r>
      <w:r>
        <w:rPr>
          <w:rFonts w:ascii="Times New Roman" w:eastAsia="Times New Roman" w:hAnsi="Times New Roman" w:cs="Times New Roman"/>
          <w:b/>
          <w:bCs/>
          <w:spacing w:val="21"/>
          <w:sz w:val="53"/>
          <w:szCs w:val="53"/>
        </w:rPr>
        <w:t xml:space="preserve"> </w:t>
      </w:r>
      <w:r>
        <w:rPr>
          <w:rFonts w:ascii="Times New Roman" w:eastAsia="Times New Roman" w:hAnsi="Times New Roman" w:cs="Times New Roman"/>
          <w:b/>
          <w:bCs/>
          <w:spacing w:val="-3"/>
          <w:sz w:val="53"/>
          <w:szCs w:val="53"/>
        </w:rPr>
        <w:t>method</w:t>
      </w:r>
    </w:p>
    <w:p>
      <w:pPr>
        <w:spacing w:before="5"/>
      </w:pPr>
    </w:p>
    <w:p>
      <w:pPr>
        <w:spacing w:before="5"/>
      </w:pPr>
    </w:p>
    <w:p>
      <w:pPr>
        <w:spacing w:before="5"/>
      </w:pPr>
    </w:p>
    <w:p>
      <w:pPr>
        <w:spacing w:before="5"/>
      </w:pPr>
    </w:p>
    <w:p>
      <w:pPr>
        <w:spacing w:before="5"/>
      </w:pPr>
    </w:p>
    <w:p>
      <w:pPr>
        <w:spacing w:before="5"/>
      </w:pPr>
    </w:p>
    <w:p>
      <w:pPr>
        <w:spacing w:before="5"/>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sectPr>
          <w:pgSz w:w="21960" w:h="31680"/>
          <w:pgMar w:top="1027" w:right="1588" w:bottom="0" w:left="1993" w:header="0" w:footer="0" w:gutter="0"/>
          <w:cols w:num="1" w:space="708" w:equalWidth="0">
            <w:col w:w="18378" w:space="0"/>
          </w:cols>
        </w:sectPr>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ectPr>
          <w:type w:val="nextPage"/>
          <w:pgSz w:w="21960" w:h="31680"/>
          <w:pgMar w:top="1027" w:right="1588" w:bottom="0" w:left="1993" w:header="0" w:footer="0" w:gutter="0"/>
          <w:pgNumType w:start="2"/>
          <w:cols w:num="1" w:space="708" w:equalWidth="0">
            <w:col w:w="18378" w:space="0"/>
          </w:cols>
          <w:titlePg w:val="0"/>
        </w:sectPr>
      </w:pPr>
    </w:p>
    <w:p>
      <w:pPr>
        <w:spacing w:before="123" w:line="188" w:lineRule="auto"/>
        <w:ind w:left="107"/>
        <w:rPr>
          <w:rFonts w:ascii="SimHei" w:eastAsia="SimHei" w:hAnsi="SimHei" w:cs="SimHei"/>
          <w:sz w:val="47"/>
          <w:szCs w:val="47"/>
        </w:rPr>
      </w:pPr>
      <w:r>
        <w:rPr>
          <w:rFonts w:ascii="SimHei" w:eastAsia="SimHei" w:hAnsi="SimHei" w:cs="SimHei"/>
          <w:spacing w:val="3"/>
          <w:sz w:val="47"/>
          <w:szCs w:val="47"/>
        </w:rPr>
        <w:t>2010-11-01</w:t>
      </w:r>
      <w:r>
        <w:rPr>
          <w:rFonts w:ascii="SimHei" w:eastAsia="SimHei" w:hAnsi="SimHei" w:cs="SimHei"/>
          <w:spacing w:val="3"/>
          <w:sz w:val="47"/>
          <w:szCs w:val="47"/>
        </w:rPr>
        <w:t xml:space="preserve"> </w:t>
      </w:r>
      <w:r>
        <w:rPr>
          <w:rFonts w:ascii="SimHei" w:eastAsia="SimHei" w:hAnsi="SimHei" w:cs="SimHei"/>
          <w:spacing w:val="3"/>
          <w:sz w:val="47"/>
          <w:szCs w:val="47"/>
        </w:rPr>
        <w:t>发布</w:t>
      </w:r>
    </w:p>
    <w:p>
      <w:pPr>
        <w:pStyle w:val="BodyText"/>
        <w:spacing w:line="14" w:lineRule="auto"/>
        <w:rPr>
          <w:sz w:val="2"/>
        </w:rPr>
      </w:pPr>
      <w:r>
        <w:rPr>
          <w:sz w:val="2"/>
          <w:szCs w:val="2"/>
        </w:rPr>
        <w:br w:type="column"/>
      </w:r>
    </w:p>
    <w:p>
      <w:pPr>
        <w:spacing w:before="94" w:line="199" w:lineRule="auto"/>
        <w:rPr>
          <w:rFonts w:ascii="SimHei" w:eastAsia="SimHei" w:hAnsi="SimHei" w:cs="SimHei"/>
          <w:sz w:val="47"/>
          <w:szCs w:val="47"/>
        </w:rPr>
      </w:pPr>
      <w:r>
        <w:rPr>
          <w:rFonts w:ascii="SimHei" w:eastAsia="SimHei" w:hAnsi="SimHei" w:cs="SimHei"/>
          <w:b/>
          <w:bCs/>
          <w:spacing w:val="-6"/>
          <w:sz w:val="47"/>
          <w:szCs w:val="47"/>
        </w:rPr>
        <w:t>2011-05-01</w:t>
      </w:r>
      <w:r>
        <w:rPr>
          <w:rFonts w:ascii="SimHei" w:eastAsia="SimHei" w:hAnsi="SimHei" w:cs="SimHei"/>
          <w:spacing w:val="81"/>
          <w:sz w:val="47"/>
          <w:szCs w:val="47"/>
        </w:rPr>
        <w:t xml:space="preserve"> </w:t>
      </w:r>
      <w:r>
        <w:rPr>
          <w:rFonts w:ascii="SimHei" w:eastAsia="SimHei" w:hAnsi="SimHei" w:cs="SimHei"/>
          <w:b/>
          <w:bCs/>
          <w:spacing w:val="-6"/>
          <w:sz w:val="47"/>
          <w:szCs w:val="47"/>
        </w:rPr>
        <w:t>实施</w:t>
      </w:r>
    </w:p>
    <w:p>
      <w:pPr>
        <w:spacing w:line="199" w:lineRule="auto"/>
        <w:rPr>
          <w:rFonts w:ascii="SimHei" w:eastAsia="SimHei" w:hAnsi="SimHei" w:cs="SimHei"/>
          <w:sz w:val="47"/>
          <w:szCs w:val="47"/>
        </w:rPr>
        <w:sectPr>
          <w:type w:val="continuous"/>
          <w:pgSz w:w="21960" w:h="31680"/>
          <w:pgMar w:top="1027" w:right="1588" w:bottom="0" w:left="1993" w:header="0" w:footer="0" w:gutter="0"/>
          <w:pgNumType w:start="3"/>
          <w:cols w:num="2" w:space="708" w:equalWidth="0">
            <w:col w:w="14512" w:space="100"/>
            <w:col w:w="3767" w:space="0"/>
          </w:cols>
        </w:sectPr>
      </w:pPr>
    </w:p>
    <w:p>
      <w:pPr>
        <w:spacing w:before="169" w:line="21" w:lineRule="exact"/>
      </w:pPr>
      <w:r>
        <w:drawing>
          <wp:inline distT="0" distB="0" distL="0" distR="0">
            <wp:extent cx="11629161" cy="1307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11629161" cy="13075"/>
                    </a:xfrm>
                    <a:prstGeom prst="rect">
                      <a:avLst/>
                    </a:prstGeom>
                  </pic:spPr>
                </pic:pic>
              </a:graphicData>
            </a:graphic>
          </wp:inline>
        </w:drawing>
      </w:r>
    </w:p>
    <w:p>
      <w:pPr>
        <w:spacing w:before="70"/>
      </w:pPr>
    </w:p>
    <w:p>
      <w:pPr>
        <w:spacing w:before="69"/>
      </w:pPr>
    </w:p>
    <w:p>
      <w:pPr>
        <w:sectPr>
          <w:type w:val="continuous"/>
          <w:pgSz w:w="21960" w:h="31680"/>
          <w:pgMar w:top="1027" w:right="1588" w:bottom="0" w:left="1993" w:header="0" w:footer="0" w:gutter="0"/>
          <w:pgNumType w:start="4"/>
          <w:cols w:num="1" w:space="708" w:equalWidth="0">
            <w:col w:w="18378" w:space="0"/>
          </w:cols>
        </w:sectPr>
      </w:pPr>
    </w:p>
    <w:p>
      <w:pPr>
        <w:spacing w:before="127" w:line="165" w:lineRule="auto"/>
        <w:ind w:left="3528" w:right="493" w:firstLine="41"/>
        <w:rPr>
          <w:rFonts w:ascii="SimSun" w:eastAsia="SimSun" w:hAnsi="SimSun" w:cs="SimSun"/>
          <w:sz w:val="77"/>
          <w:szCs w:val="77"/>
        </w:rPr>
      </w:pPr>
      <w:r>
        <w:rPr>
          <w:rFonts w:ascii="SimSun" w:eastAsia="SimSun" w:hAnsi="SimSun" w:cs="SimSun"/>
          <w:b/>
          <w:bCs/>
          <w:spacing w:val="-40"/>
          <w:sz w:val="62"/>
          <w:szCs w:val="62"/>
        </w:rPr>
        <w:t>中</w:t>
      </w:r>
      <w:r>
        <w:rPr>
          <w:rFonts w:ascii="SimSun" w:eastAsia="SimSun" w:hAnsi="SimSun" w:cs="SimSun"/>
          <w:spacing w:val="110"/>
          <w:sz w:val="62"/>
          <w:szCs w:val="62"/>
        </w:rPr>
        <w:t xml:space="preserve">  </w:t>
      </w:r>
      <w:r>
        <w:rPr>
          <w:rFonts w:ascii="SimSun" w:eastAsia="SimSun" w:hAnsi="SimSun" w:cs="SimSun"/>
          <w:b/>
          <w:bCs/>
          <w:spacing w:val="-40"/>
          <w:sz w:val="62"/>
          <w:szCs w:val="62"/>
        </w:rPr>
        <w:t>华</w:t>
      </w:r>
      <w:r>
        <w:rPr>
          <w:rFonts w:ascii="SimSun" w:eastAsia="SimSun" w:hAnsi="SimSun" w:cs="SimSun"/>
          <w:spacing w:val="110"/>
          <w:sz w:val="62"/>
          <w:szCs w:val="62"/>
        </w:rPr>
        <w:t xml:space="preserve">  </w:t>
      </w:r>
      <w:r>
        <w:rPr>
          <w:rFonts w:ascii="SimSun" w:eastAsia="SimSun" w:hAnsi="SimSun" w:cs="SimSun"/>
          <w:b/>
          <w:bCs/>
          <w:spacing w:val="-40"/>
          <w:sz w:val="62"/>
          <w:szCs w:val="62"/>
        </w:rPr>
        <w:t>人</w:t>
      </w:r>
      <w:r>
        <w:rPr>
          <w:rFonts w:ascii="SimSun" w:eastAsia="SimSun" w:hAnsi="SimSun" w:cs="SimSun"/>
          <w:spacing w:val="145"/>
          <w:sz w:val="62"/>
          <w:szCs w:val="62"/>
        </w:rPr>
        <w:t xml:space="preserve">  </w:t>
      </w:r>
      <w:r>
        <w:rPr>
          <w:rFonts w:ascii="SimSun" w:eastAsia="SimSun" w:hAnsi="SimSun" w:cs="SimSun"/>
          <w:b/>
          <w:bCs/>
          <w:spacing w:val="-40"/>
          <w:sz w:val="62"/>
          <w:szCs w:val="62"/>
        </w:rPr>
        <w:t>民</w:t>
      </w:r>
      <w:r>
        <w:rPr>
          <w:rFonts w:ascii="SimSun" w:eastAsia="SimSun" w:hAnsi="SimSun" w:cs="SimSun"/>
          <w:spacing w:val="118"/>
          <w:sz w:val="62"/>
          <w:szCs w:val="62"/>
        </w:rPr>
        <w:t xml:space="preserve">  </w:t>
      </w:r>
      <w:r>
        <w:rPr>
          <w:rFonts w:ascii="SimSun" w:eastAsia="SimSun" w:hAnsi="SimSun" w:cs="SimSun"/>
          <w:b/>
          <w:bCs/>
          <w:spacing w:val="-40"/>
          <w:sz w:val="62"/>
          <w:szCs w:val="62"/>
        </w:rPr>
        <w:t>共</w:t>
      </w:r>
      <w:r>
        <w:rPr>
          <w:rFonts w:ascii="SimSun" w:eastAsia="SimSun" w:hAnsi="SimSun" w:cs="SimSun"/>
          <w:spacing w:val="-40"/>
          <w:sz w:val="62"/>
          <w:szCs w:val="62"/>
        </w:rPr>
        <w:t xml:space="preserve">   </w:t>
      </w:r>
      <w:r>
        <w:rPr>
          <w:rFonts w:ascii="SimSun" w:eastAsia="SimSun" w:hAnsi="SimSun" w:cs="SimSun"/>
          <w:b/>
          <w:bCs/>
          <w:spacing w:val="-40"/>
          <w:sz w:val="62"/>
          <w:szCs w:val="62"/>
        </w:rPr>
        <w:t>和</w:t>
      </w:r>
      <w:r>
        <w:rPr>
          <w:rFonts w:ascii="SimSun" w:eastAsia="SimSun" w:hAnsi="SimSun" w:cs="SimSun"/>
          <w:spacing w:val="-40"/>
          <w:sz w:val="62"/>
          <w:szCs w:val="62"/>
        </w:rPr>
        <w:t xml:space="preserve">   </w:t>
      </w:r>
      <w:r>
        <w:rPr>
          <w:rFonts w:ascii="SimSun" w:eastAsia="SimSun" w:hAnsi="SimSun" w:cs="SimSun"/>
          <w:b/>
          <w:bCs/>
          <w:spacing w:val="-40"/>
          <w:sz w:val="62"/>
          <w:szCs w:val="62"/>
        </w:rPr>
        <w:t>国</w:t>
      </w:r>
      <w:r>
        <w:rPr>
          <w:rFonts w:ascii="SimSun" w:eastAsia="SimSun" w:hAnsi="SimSun" w:cs="SimSun"/>
          <w:spacing w:val="-40"/>
          <w:sz w:val="62"/>
          <w:szCs w:val="62"/>
        </w:rPr>
        <w:t xml:space="preserve"> </w:t>
      </w:r>
      <w:r>
        <w:rPr>
          <w:rFonts w:ascii="SimSun" w:eastAsia="SimSun" w:hAnsi="SimSun" w:cs="SimSun"/>
          <w:b/>
          <w:bCs/>
          <w:spacing w:val="8"/>
          <w:sz w:val="77"/>
          <w:szCs w:val="77"/>
        </w:rPr>
        <w:t>国家质量监督检验检疫总局</w:t>
      </w:r>
    </w:p>
    <w:p>
      <w:pPr>
        <w:pStyle w:val="BodyText"/>
        <w:spacing w:line="14" w:lineRule="auto"/>
        <w:rPr>
          <w:sz w:val="2"/>
        </w:rPr>
      </w:pPr>
      <w:r>
        <w:rPr>
          <w:sz w:val="2"/>
          <w:szCs w:val="2"/>
        </w:rPr>
        <w:br w:type="column"/>
      </w:r>
    </w:p>
    <w:p>
      <w:pPr>
        <w:pStyle w:val="BodyText"/>
        <w:spacing w:line="412" w:lineRule="auto"/>
      </w:pPr>
    </w:p>
    <w:p>
      <w:pPr>
        <w:spacing w:before="153" w:line="221" w:lineRule="auto"/>
        <w:rPr>
          <w:rFonts w:ascii="SimHei" w:eastAsia="SimHei" w:hAnsi="SimHei" w:cs="SimHei"/>
          <w:sz w:val="47"/>
          <w:szCs w:val="47"/>
        </w:rPr>
      </w:pPr>
      <w:r>
        <w:rPr>
          <w:rFonts w:ascii="SimHei" w:eastAsia="SimHei" w:hAnsi="SimHei" w:cs="SimHei"/>
          <w:b/>
          <w:bCs/>
          <w:spacing w:val="-16"/>
          <w:sz w:val="47"/>
          <w:szCs w:val="47"/>
        </w:rPr>
        <w:t>发</w:t>
      </w:r>
      <w:r>
        <w:rPr>
          <w:rFonts w:ascii="SimHei" w:eastAsia="SimHei" w:hAnsi="SimHei" w:cs="SimHei"/>
          <w:spacing w:val="95"/>
          <w:sz w:val="47"/>
          <w:szCs w:val="47"/>
        </w:rPr>
        <w:t xml:space="preserve"> </w:t>
      </w:r>
      <w:r>
        <w:rPr>
          <w:rFonts w:ascii="SimHei" w:eastAsia="SimHei" w:hAnsi="SimHei" w:cs="SimHei"/>
          <w:b/>
          <w:bCs/>
          <w:spacing w:val="-16"/>
          <w:sz w:val="47"/>
          <w:szCs w:val="47"/>
        </w:rPr>
        <w:t>布</w:t>
      </w:r>
    </w:p>
    <w:p>
      <w:pPr>
        <w:spacing w:line="221" w:lineRule="auto"/>
        <w:rPr>
          <w:rFonts w:ascii="SimHei" w:eastAsia="SimHei" w:hAnsi="SimHei" w:cs="SimHei"/>
          <w:sz w:val="47"/>
          <w:szCs w:val="47"/>
        </w:rPr>
        <w:sectPr>
          <w:type w:val="continuous"/>
          <w:pgSz w:w="21960" w:h="31680"/>
          <w:pgMar w:top="1027" w:right="1588" w:bottom="0" w:left="1993" w:header="0" w:footer="0" w:gutter="0"/>
          <w:pgNumType w:start="5"/>
          <w:cols w:num="2" w:space="708" w:equalWidth="0">
            <w:col w:w="13461" w:space="100"/>
            <w:col w:w="4818" w:space="0"/>
          </w:cols>
        </w:sectPr>
      </w:pPr>
    </w:p>
    <w:p>
      <w:pPr>
        <w:spacing w:before="76" w:line="228" w:lineRule="auto"/>
        <w:jc w:val="right"/>
        <w:rPr>
          <w:rFonts w:ascii="SimSun" w:eastAsia="SimSun" w:hAnsi="SimSun" w:cs="SimSun"/>
          <w:sz w:val="38"/>
          <w:szCs w:val="38"/>
        </w:rPr>
      </w:pPr>
      <w:r>
        <w:rPr>
          <w:rFonts w:ascii="SimSun" w:eastAsia="SimSun" w:hAnsi="SimSun" w:cs="SimSun"/>
          <w:sz w:val="38"/>
          <w:szCs w:val="38"/>
        </w:rPr>
        <w:t>SN/T</w:t>
      </w:r>
      <w:r>
        <w:rPr>
          <w:rFonts w:ascii="SimSun" w:eastAsia="SimSun" w:hAnsi="SimSun" w:cs="SimSun"/>
          <w:spacing w:val="32"/>
          <w:sz w:val="38"/>
          <w:szCs w:val="38"/>
        </w:rPr>
        <w:t xml:space="preserve">  </w:t>
      </w:r>
      <w:r>
        <w:rPr>
          <w:rFonts w:ascii="SimSun" w:eastAsia="SimSun" w:hAnsi="SimSun" w:cs="SimSun"/>
          <w:sz w:val="38"/>
          <w:szCs w:val="38"/>
        </w:rPr>
        <w:t>2677—2010</w:t>
      </w:r>
    </w:p>
    <w:p>
      <w:pPr>
        <w:pStyle w:val="BodyText"/>
        <w:spacing w:line="268" w:lineRule="auto"/>
      </w:pPr>
    </w:p>
    <w:p>
      <w:pPr>
        <w:pStyle w:val="BodyText"/>
        <w:spacing w:line="268" w:lineRule="auto"/>
      </w:pPr>
    </w:p>
    <w:p>
      <w:pPr>
        <w:pStyle w:val="BodyText"/>
        <w:spacing w:line="269" w:lineRule="auto"/>
      </w:pPr>
    </w:p>
    <w:p>
      <w:pPr>
        <w:pStyle w:val="BodyText"/>
        <w:spacing w:line="269" w:lineRule="auto"/>
      </w:pPr>
    </w:p>
    <w:p>
      <w:pPr>
        <w:pStyle w:val="BodyText"/>
        <w:spacing w:line="269" w:lineRule="auto"/>
      </w:pPr>
    </w:p>
    <w:p>
      <w:pPr>
        <w:spacing w:before="185" w:line="225" w:lineRule="auto"/>
        <w:ind w:left="7578"/>
        <w:rPr>
          <w:rFonts w:ascii="SimHei" w:eastAsia="SimHei" w:hAnsi="SimHei" w:cs="SimHei"/>
          <w:sz w:val="57"/>
          <w:szCs w:val="57"/>
        </w:rPr>
      </w:pPr>
      <w:r>
        <w:rPr>
          <w:rFonts w:ascii="SimHei" w:eastAsia="SimHei" w:hAnsi="SimHei" w:cs="SimHei"/>
          <w:b/>
          <w:bCs/>
          <w:spacing w:val="-13"/>
          <w:sz w:val="57"/>
          <w:szCs w:val="57"/>
        </w:rPr>
        <w:t>前</w:t>
      </w:r>
      <w:r>
        <w:rPr>
          <w:rFonts w:ascii="SimHei" w:eastAsia="SimHei" w:hAnsi="SimHei" w:cs="SimHei"/>
          <w:spacing w:val="15"/>
          <w:sz w:val="57"/>
          <w:szCs w:val="57"/>
        </w:rPr>
        <w:t xml:space="preserve">    </w:t>
      </w:r>
      <w:r>
        <w:rPr>
          <w:rFonts w:ascii="SimHei" w:eastAsia="SimHei" w:hAnsi="SimHei" w:cs="SimHei"/>
          <w:b/>
          <w:bCs/>
          <w:spacing w:val="-13"/>
          <w:sz w:val="57"/>
          <w:szCs w:val="57"/>
        </w:rPr>
        <w:t>言</w:t>
      </w:r>
    </w:p>
    <w:p>
      <w:pPr>
        <w:pStyle w:val="BodyText"/>
        <w:spacing w:line="258" w:lineRule="auto"/>
      </w:pPr>
    </w:p>
    <w:p>
      <w:pPr>
        <w:pStyle w:val="BodyText"/>
        <w:spacing w:line="259" w:lineRule="auto"/>
      </w:pPr>
    </w:p>
    <w:p>
      <w:pPr>
        <w:pStyle w:val="BodyText"/>
        <w:spacing w:line="259" w:lineRule="auto"/>
      </w:pPr>
    </w:p>
    <w:p>
      <w:pPr>
        <w:pStyle w:val="BodyText"/>
        <w:spacing w:line="259" w:lineRule="auto"/>
      </w:pPr>
    </w:p>
    <w:p>
      <w:pPr>
        <w:spacing w:before="130" w:line="222" w:lineRule="auto"/>
        <w:ind w:left="750"/>
        <w:rPr>
          <w:rFonts w:ascii="SimSun" w:eastAsia="SimSun" w:hAnsi="SimSun" w:cs="SimSun"/>
          <w:sz w:val="40"/>
          <w:szCs w:val="40"/>
        </w:rPr>
      </w:pPr>
      <w:r>
        <w:rPr>
          <w:rFonts w:ascii="SimSun" w:eastAsia="SimSun" w:hAnsi="SimSun" w:cs="SimSun"/>
          <w:spacing w:val="11"/>
          <w:sz w:val="40"/>
          <w:szCs w:val="40"/>
        </w:rPr>
        <w:t>本标准按照</w:t>
      </w:r>
      <w:r>
        <w:rPr>
          <w:rFonts w:ascii="SimSun" w:eastAsia="SimSun" w:hAnsi="SimSun" w:cs="SimSun"/>
          <w:sz w:val="40"/>
          <w:szCs w:val="40"/>
        </w:rPr>
        <w:t>GB</w:t>
      </w:r>
      <w:r>
        <w:rPr>
          <w:rFonts w:ascii="SimSun" w:eastAsia="SimSun" w:hAnsi="SimSun" w:cs="SimSun"/>
          <w:spacing w:val="11"/>
          <w:sz w:val="40"/>
          <w:szCs w:val="40"/>
        </w:rPr>
        <w:t>/T1.1—2009  给出</w:t>
      </w:r>
      <w:r>
        <w:rPr>
          <w:rFonts w:ascii="SimSun" w:eastAsia="SimSun" w:hAnsi="SimSun" w:cs="SimSun"/>
          <w:spacing w:val="10"/>
          <w:sz w:val="40"/>
          <w:szCs w:val="40"/>
        </w:rPr>
        <w:t>的规则起草</w:t>
      </w:r>
    </w:p>
    <w:p>
      <w:pPr>
        <w:spacing w:before="97" w:line="222" w:lineRule="auto"/>
        <w:ind w:left="750"/>
        <w:rPr>
          <w:rFonts w:ascii="SimSun" w:eastAsia="SimSun" w:hAnsi="SimSun" w:cs="SimSun"/>
          <w:sz w:val="40"/>
          <w:szCs w:val="40"/>
        </w:rPr>
      </w:pPr>
      <w:r>
        <w:rPr>
          <w:rFonts w:ascii="SimSun" w:eastAsia="SimSun" w:hAnsi="SimSun" w:cs="SimSun"/>
          <w:spacing w:val="-5"/>
          <w:sz w:val="40"/>
          <w:szCs w:val="40"/>
        </w:rPr>
        <w:t>本标准由国家认证认可监督管理委员会提出并归口。</w:t>
      </w:r>
    </w:p>
    <w:p>
      <w:pPr>
        <w:spacing w:before="75" w:line="666" w:lineRule="exact"/>
        <w:jc w:val="right"/>
        <w:rPr>
          <w:rFonts w:ascii="SimSun" w:eastAsia="SimSun" w:hAnsi="SimSun" w:cs="SimSun"/>
          <w:sz w:val="40"/>
          <w:szCs w:val="40"/>
        </w:rPr>
      </w:pPr>
      <w:r>
        <w:rPr>
          <w:rFonts w:ascii="SimSun" w:eastAsia="SimSun" w:hAnsi="SimSun" w:cs="SimSun"/>
          <w:spacing w:val="-2"/>
          <w:position w:val="19"/>
          <w:sz w:val="40"/>
          <w:szCs w:val="40"/>
        </w:rPr>
        <w:t>本标准起草单位：中华人民共和国山东出入境检验检疫局、中华人</w:t>
      </w:r>
      <w:r>
        <w:rPr>
          <w:rFonts w:ascii="SimSun" w:eastAsia="SimSun" w:hAnsi="SimSun" w:cs="SimSun"/>
          <w:spacing w:val="-3"/>
          <w:position w:val="19"/>
          <w:sz w:val="40"/>
          <w:szCs w:val="40"/>
        </w:rPr>
        <w:t>民共和国深圳出入境检验检疫</w:t>
      </w:r>
    </w:p>
    <w:p>
      <w:pPr>
        <w:spacing w:before="2" w:line="221" w:lineRule="auto"/>
        <w:rPr>
          <w:rFonts w:ascii="SimSun" w:eastAsia="SimSun" w:hAnsi="SimSun" w:cs="SimSun"/>
          <w:sz w:val="40"/>
          <w:szCs w:val="40"/>
        </w:rPr>
      </w:pPr>
      <w:r>
        <w:rPr>
          <w:rFonts w:ascii="SimSun" w:eastAsia="SimSun" w:hAnsi="SimSun" w:cs="SimSun"/>
          <w:spacing w:val="-31"/>
          <w:sz w:val="40"/>
          <w:szCs w:val="40"/>
        </w:rPr>
        <w:t>局、中国检科院。</w:t>
      </w:r>
    </w:p>
    <w:p>
      <w:pPr>
        <w:spacing w:before="75" w:line="222" w:lineRule="auto"/>
        <w:ind w:left="750"/>
        <w:rPr>
          <w:rFonts w:ascii="SimSun" w:eastAsia="SimSun" w:hAnsi="SimSun" w:cs="SimSun"/>
          <w:sz w:val="40"/>
          <w:szCs w:val="40"/>
        </w:rPr>
      </w:pPr>
      <w:r>
        <w:rPr>
          <w:rFonts w:ascii="SimSun" w:eastAsia="SimSun" w:hAnsi="SimSun" w:cs="SimSun"/>
          <w:spacing w:val="-46"/>
          <w:sz w:val="40"/>
          <w:szCs w:val="40"/>
        </w:rPr>
        <w:t>本标准主要起草人：林黎明、张鸿伟、陈亮珍、杜明、孟庆贺、岳振锋、彭涛、庞士平、包大勇，</w:t>
      </w:r>
    </w:p>
    <w:p>
      <w:pPr>
        <w:spacing w:line="222" w:lineRule="auto"/>
        <w:rPr>
          <w:rFonts w:ascii="SimSun" w:eastAsia="SimSun" w:hAnsi="SimSun" w:cs="SimSun"/>
          <w:sz w:val="40"/>
          <w:szCs w:val="40"/>
        </w:rPr>
        <w:sectPr>
          <w:footerReference w:type="default" r:id="rId7"/>
          <w:pgSz w:w="21960" w:h="31680"/>
          <w:pgMar w:top="2541" w:right="2146" w:bottom="2541" w:left="2357" w:header="0" w:footer="2199" w:gutter="0"/>
          <w:pgNumType w:start="6"/>
          <w:cols w:space="708"/>
        </w:sectPr>
      </w:pPr>
    </w:p>
    <w:p>
      <w:pPr>
        <w:spacing w:before="80" w:line="228" w:lineRule="auto"/>
        <w:jc w:val="right"/>
        <w:rPr>
          <w:rFonts w:ascii="SimSun" w:eastAsia="SimSun" w:hAnsi="SimSun" w:cs="SimSun"/>
          <w:sz w:val="40"/>
          <w:szCs w:val="40"/>
        </w:rPr>
      </w:pPr>
      <w:r>
        <w:drawing>
          <wp:anchor distT="0" distB="0" distL="0" distR="0" simplePos="0" relativeHeight="251658240" behindDoc="0" locked="0" layoutInCell="0" allowOverlap="1">
            <wp:simplePos x="0" y="0"/>
            <wp:positionH relativeFrom="page">
              <wp:posOffset>5324240</wp:posOffset>
            </wp:positionH>
            <wp:positionV relativeFrom="page">
              <wp:posOffset>5797706</wp:posOffset>
            </wp:positionV>
            <wp:extent cx="3907388" cy="63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8"/>
                    <a:stretch>
                      <a:fillRect/>
                    </a:stretch>
                  </pic:blipFill>
                  <pic:spPr>
                    <a:xfrm>
                      <a:off x="0" y="0"/>
                      <a:ext cx="3907388" cy="6350"/>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7053436</wp:posOffset>
            </wp:positionH>
            <wp:positionV relativeFrom="page">
              <wp:posOffset>8506231</wp:posOffset>
            </wp:positionV>
            <wp:extent cx="2178192" cy="635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9"/>
                    <a:stretch>
                      <a:fillRect/>
                    </a:stretch>
                  </pic:blipFill>
                  <pic:spPr>
                    <a:xfrm>
                      <a:off x="0" y="0"/>
                      <a:ext cx="2178192" cy="6350"/>
                    </a:xfrm>
                    <a:prstGeom prst="rect">
                      <a:avLst/>
                    </a:prstGeom>
                  </pic:spPr>
                </pic:pic>
              </a:graphicData>
            </a:graphic>
          </wp:anchor>
        </w:drawing>
      </w:r>
      <w:r>
        <w:rPr>
          <w:rFonts w:ascii="SimSun" w:eastAsia="SimSun" w:hAnsi="SimSun" w:cs="SimSun"/>
          <w:b/>
          <w:bCs/>
          <w:spacing w:val="-4"/>
          <w:sz w:val="40"/>
          <w:szCs w:val="40"/>
        </w:rPr>
        <w:t>SN/T</w:t>
      </w:r>
      <w:r>
        <w:rPr>
          <w:rFonts w:ascii="SimSun" w:eastAsia="SimSun" w:hAnsi="SimSun" w:cs="SimSun"/>
          <w:spacing w:val="115"/>
          <w:sz w:val="40"/>
          <w:szCs w:val="40"/>
        </w:rPr>
        <w:t xml:space="preserve"> </w:t>
      </w:r>
      <w:r>
        <w:rPr>
          <w:rFonts w:ascii="SimSun" w:eastAsia="SimSun" w:hAnsi="SimSun" w:cs="SimSun"/>
          <w:b/>
          <w:bCs/>
          <w:spacing w:val="-4"/>
          <w:sz w:val="40"/>
          <w:szCs w:val="40"/>
        </w:rPr>
        <w:t>2677—2010</w:t>
      </w:r>
    </w:p>
    <w:p>
      <w:pPr>
        <w:pStyle w:val="BodyText"/>
        <w:spacing w:line="267" w:lineRule="auto"/>
      </w:pPr>
    </w:p>
    <w:p>
      <w:pPr>
        <w:pStyle w:val="BodyText"/>
        <w:spacing w:line="267" w:lineRule="auto"/>
      </w:pPr>
    </w:p>
    <w:p>
      <w:pPr>
        <w:pStyle w:val="BodyText"/>
        <w:spacing w:line="267" w:lineRule="auto"/>
      </w:pPr>
    </w:p>
    <w:p>
      <w:pPr>
        <w:pStyle w:val="BodyText"/>
        <w:spacing w:line="268" w:lineRule="auto"/>
      </w:pPr>
    </w:p>
    <w:p>
      <w:pPr>
        <w:pStyle w:val="BodyText"/>
        <w:spacing w:line="268" w:lineRule="auto"/>
      </w:pPr>
    </w:p>
    <w:p>
      <w:pPr>
        <w:spacing w:before="186" w:line="224" w:lineRule="auto"/>
        <w:ind w:left="5175"/>
        <w:rPr>
          <w:rFonts w:ascii="SimHei" w:eastAsia="SimHei" w:hAnsi="SimHei" w:cs="SimHei"/>
          <w:sz w:val="57"/>
          <w:szCs w:val="57"/>
        </w:rPr>
      </w:pPr>
      <w:r>
        <w:rPr>
          <w:rFonts w:ascii="SimHei" w:eastAsia="SimHei" w:hAnsi="SimHei" w:cs="SimHei"/>
          <w:b/>
          <w:bCs/>
          <w:spacing w:val="11"/>
          <w:sz w:val="57"/>
          <w:szCs w:val="57"/>
        </w:rPr>
        <w:t>进出口动物源性食品中雄性</w:t>
      </w:r>
    </w:p>
    <w:p>
      <w:pPr>
        <w:spacing w:before="111" w:line="219" w:lineRule="auto"/>
        <w:ind w:left="5239"/>
        <w:rPr>
          <w:rFonts w:ascii="SimHei" w:eastAsia="SimHei" w:hAnsi="SimHei" w:cs="SimHei"/>
          <w:sz w:val="57"/>
          <w:szCs w:val="57"/>
        </w:rPr>
      </w:pPr>
      <w:r>
        <w:rPr>
          <w:rFonts w:ascii="SimHei" w:eastAsia="SimHei" w:hAnsi="SimHei" w:cs="SimHei"/>
          <w:b/>
          <w:bCs/>
          <w:spacing w:val="9"/>
          <w:sz w:val="57"/>
          <w:szCs w:val="57"/>
        </w:rPr>
        <w:t>激素类药物残留量检测方法</w:t>
      </w:r>
    </w:p>
    <w:p>
      <w:pPr>
        <w:spacing w:before="152" w:line="224" w:lineRule="auto"/>
        <w:ind w:left="5861"/>
        <w:rPr>
          <w:rFonts w:ascii="SimHei" w:eastAsia="SimHei" w:hAnsi="SimHei" w:cs="SimHei"/>
          <w:sz w:val="57"/>
          <w:szCs w:val="57"/>
        </w:rPr>
      </w:pPr>
      <w:r>
        <w:rPr>
          <w:rFonts w:ascii="SimHei" w:eastAsia="SimHei" w:hAnsi="SimHei" w:cs="SimHei"/>
          <w:b/>
          <w:bCs/>
          <w:spacing w:val="-1"/>
          <w:sz w:val="57"/>
          <w:szCs w:val="57"/>
        </w:rPr>
        <w:t>液相色谱-质谱/质谱法</w:t>
      </w:r>
    </w:p>
    <w:p>
      <w:pPr>
        <w:pStyle w:val="BodyText"/>
        <w:spacing w:line="282" w:lineRule="auto"/>
      </w:pPr>
    </w:p>
    <w:p>
      <w:pPr>
        <w:pStyle w:val="BodyText"/>
        <w:spacing w:line="282" w:lineRule="auto"/>
      </w:pPr>
    </w:p>
    <w:p>
      <w:pPr>
        <w:pStyle w:val="BodyText"/>
        <w:spacing w:line="282" w:lineRule="auto"/>
      </w:pPr>
    </w:p>
    <w:p>
      <w:pPr>
        <w:pStyle w:val="BodyText"/>
        <w:spacing w:line="283" w:lineRule="auto"/>
      </w:pPr>
    </w:p>
    <w:p>
      <w:pPr>
        <w:spacing w:before="123" w:line="226" w:lineRule="auto"/>
        <w:ind w:left="5"/>
        <w:rPr>
          <w:rFonts w:ascii="SimHei" w:eastAsia="SimHei" w:hAnsi="SimHei" w:cs="SimHei"/>
          <w:sz w:val="38"/>
          <w:szCs w:val="38"/>
        </w:rPr>
      </w:pPr>
      <w:r>
        <w:rPr>
          <w:rFonts w:ascii="SimHei" w:eastAsia="SimHei" w:hAnsi="SimHei" w:cs="SimHei"/>
          <w:b/>
          <w:bCs/>
          <w:spacing w:val="-2"/>
          <w:sz w:val="38"/>
          <w:szCs w:val="38"/>
        </w:rPr>
        <w:t>1</w:t>
      </w:r>
      <w:r>
        <w:rPr>
          <w:rFonts w:ascii="SimHei" w:eastAsia="SimHei" w:hAnsi="SimHei" w:cs="SimHei"/>
          <w:spacing w:val="9"/>
          <w:sz w:val="38"/>
          <w:szCs w:val="38"/>
        </w:rPr>
        <w:t xml:space="preserve">  </w:t>
      </w:r>
      <w:r>
        <w:rPr>
          <w:rFonts w:ascii="SimHei" w:eastAsia="SimHei" w:hAnsi="SimHei" w:cs="SimHei"/>
          <w:b/>
          <w:bCs/>
          <w:spacing w:val="-2"/>
          <w:sz w:val="38"/>
          <w:szCs w:val="38"/>
        </w:rPr>
        <w:t>范围</w:t>
      </w:r>
    </w:p>
    <w:p>
      <w:pPr>
        <w:pStyle w:val="BodyText"/>
        <w:spacing w:line="260" w:lineRule="auto"/>
      </w:pPr>
    </w:p>
    <w:p>
      <w:pPr>
        <w:pStyle w:val="BodyText"/>
        <w:spacing w:line="261" w:lineRule="auto"/>
      </w:pPr>
    </w:p>
    <w:p>
      <w:pPr>
        <w:spacing w:before="131" w:line="710" w:lineRule="exact"/>
        <w:ind w:right="25"/>
        <w:jc w:val="right"/>
        <w:rPr>
          <w:rFonts w:ascii="SimSun" w:eastAsia="SimSun" w:hAnsi="SimSun" w:cs="SimSun"/>
          <w:sz w:val="40"/>
          <w:szCs w:val="40"/>
        </w:rPr>
      </w:pPr>
      <w:r>
        <w:rPr>
          <w:rFonts w:ascii="SimSun" w:eastAsia="SimSun" w:hAnsi="SimSun" w:cs="SimSun"/>
          <w:spacing w:val="2"/>
          <w:position w:val="22"/>
          <w:sz w:val="40"/>
          <w:szCs w:val="40"/>
        </w:rPr>
        <w:t>本标准规定了动物源食品中7种雄性激素类药物残留量测定的制样、液相色谱-质谱/质谱测定和</w:t>
      </w:r>
    </w:p>
    <w:p>
      <w:pPr>
        <w:spacing w:before="1" w:line="223" w:lineRule="auto"/>
        <w:rPr>
          <w:rFonts w:ascii="SimSun" w:eastAsia="SimSun" w:hAnsi="SimSun" w:cs="SimSun"/>
          <w:sz w:val="40"/>
          <w:szCs w:val="40"/>
        </w:rPr>
      </w:pPr>
      <w:r>
        <w:rPr>
          <w:rFonts w:ascii="SimSun" w:eastAsia="SimSun" w:hAnsi="SimSun" w:cs="SimSun"/>
          <w:spacing w:val="-11"/>
          <w:sz w:val="40"/>
          <w:szCs w:val="40"/>
        </w:rPr>
        <w:t>确证方法。</w:t>
      </w:r>
    </w:p>
    <w:p>
      <w:pPr>
        <w:spacing w:before="135" w:line="644" w:lineRule="exact"/>
        <w:ind w:right="6"/>
        <w:jc w:val="right"/>
        <w:rPr>
          <w:rFonts w:ascii="SimSun" w:eastAsia="SimSun" w:hAnsi="SimSun" w:cs="SimSun"/>
          <w:sz w:val="40"/>
          <w:szCs w:val="40"/>
        </w:rPr>
      </w:pPr>
      <w:r>
        <w:rPr>
          <w:rFonts w:ascii="SimSun" w:eastAsia="SimSun" w:hAnsi="SimSun" w:cs="SimSun"/>
          <w:spacing w:val="-33"/>
          <w:position w:val="17"/>
          <w:sz w:val="40"/>
          <w:szCs w:val="40"/>
        </w:rPr>
        <w:t>本标准适用</w:t>
      </w:r>
      <w:r>
        <w:rPr>
          <w:rFonts w:ascii="SimSun" w:eastAsia="SimSun" w:hAnsi="SimSun" w:cs="SimSun"/>
          <w:spacing w:val="-32"/>
          <w:position w:val="17"/>
          <w:sz w:val="40"/>
          <w:szCs w:val="40"/>
        </w:rPr>
        <w:t>于蜂蜜、牛奶、猪肾、猪肝和猪肉中去甲雄三烯醇酮、去氢睾酮、19-去甲睾酮、睾酮、脱</w:t>
      </w:r>
      <w:r>
        <w:rPr>
          <w:rFonts w:ascii="SimSun" w:eastAsia="SimSun" w:hAnsi="SimSun" w:cs="SimSun"/>
          <w:spacing w:val="-27"/>
          <w:position w:val="17"/>
          <w:sz w:val="40"/>
          <w:szCs w:val="40"/>
        </w:rPr>
        <w:t>氢</w:t>
      </w:r>
    </w:p>
    <w:p>
      <w:pPr>
        <w:spacing w:before="2" w:line="222" w:lineRule="auto"/>
        <w:rPr>
          <w:rFonts w:ascii="SimSun" w:eastAsia="SimSun" w:hAnsi="SimSun" w:cs="SimSun"/>
          <w:sz w:val="40"/>
          <w:szCs w:val="40"/>
        </w:rPr>
      </w:pPr>
      <w:r>
        <w:rPr>
          <w:rFonts w:ascii="SimSun" w:eastAsia="SimSun" w:hAnsi="SimSun" w:cs="SimSun"/>
          <w:spacing w:val="-8"/>
          <w:sz w:val="40"/>
          <w:szCs w:val="40"/>
        </w:rPr>
        <w:t>表雄酮、雄烯二酮和表睾酮等七种雄性激素类药物残留量的测定。</w:t>
      </w:r>
    </w:p>
    <w:p>
      <w:pPr>
        <w:pStyle w:val="BodyText"/>
        <w:spacing w:line="248" w:lineRule="auto"/>
      </w:pPr>
    </w:p>
    <w:p>
      <w:pPr>
        <w:pStyle w:val="BodyText"/>
        <w:spacing w:line="249" w:lineRule="auto"/>
      </w:pPr>
    </w:p>
    <w:p>
      <w:pPr>
        <w:spacing w:before="124" w:line="225" w:lineRule="auto"/>
        <w:ind w:left="5"/>
        <w:rPr>
          <w:rFonts w:ascii="SimHei" w:eastAsia="SimHei" w:hAnsi="SimHei" w:cs="SimHei"/>
          <w:sz w:val="38"/>
          <w:szCs w:val="38"/>
        </w:rPr>
      </w:pPr>
      <w:r>
        <w:rPr>
          <w:rFonts w:ascii="SimHei" w:eastAsia="SimHei" w:hAnsi="SimHei" w:cs="SimHei"/>
          <w:b/>
          <w:bCs/>
          <w:spacing w:val="6"/>
          <w:sz w:val="38"/>
          <w:szCs w:val="38"/>
        </w:rPr>
        <w:t>2</w:t>
      </w:r>
      <w:r>
        <w:rPr>
          <w:rFonts w:ascii="SimHei" w:eastAsia="SimHei" w:hAnsi="SimHei" w:cs="SimHei"/>
          <w:spacing w:val="31"/>
          <w:sz w:val="38"/>
          <w:szCs w:val="38"/>
        </w:rPr>
        <w:t xml:space="preserve">  </w:t>
      </w:r>
      <w:r>
        <w:rPr>
          <w:rFonts w:ascii="SimHei" w:eastAsia="SimHei" w:hAnsi="SimHei" w:cs="SimHei"/>
          <w:b/>
          <w:bCs/>
          <w:spacing w:val="6"/>
          <w:sz w:val="38"/>
          <w:szCs w:val="38"/>
        </w:rPr>
        <w:t>规范性引用文件</w:t>
      </w:r>
    </w:p>
    <w:p>
      <w:pPr>
        <w:pStyle w:val="BodyText"/>
        <w:spacing w:line="315" w:lineRule="auto"/>
      </w:pPr>
    </w:p>
    <w:p>
      <w:pPr>
        <w:pStyle w:val="BodyText"/>
        <w:spacing w:line="316" w:lineRule="auto"/>
      </w:pPr>
    </w:p>
    <w:p>
      <w:pPr>
        <w:spacing w:before="131" w:line="578" w:lineRule="exact"/>
        <w:ind w:right="33"/>
        <w:jc w:val="right"/>
        <w:rPr>
          <w:rFonts w:ascii="SimSun" w:eastAsia="SimSun" w:hAnsi="SimSun" w:cs="SimSun"/>
          <w:sz w:val="40"/>
          <w:szCs w:val="40"/>
        </w:rPr>
      </w:pPr>
      <w:r>
        <w:rPr>
          <w:rFonts w:ascii="SimSun" w:eastAsia="SimSun" w:hAnsi="SimSun" w:cs="SimSun"/>
          <w:spacing w:val="-3"/>
          <w:position w:val="12"/>
          <w:sz w:val="40"/>
          <w:szCs w:val="40"/>
        </w:rPr>
        <w:t>下列文件对于本文件的应用是必不可少的。凡是注日期的引用文件，仅注日期的版本适用于本文</w:t>
      </w:r>
    </w:p>
    <w:p>
      <w:pPr>
        <w:spacing w:before="2" w:line="221" w:lineRule="auto"/>
        <w:rPr>
          <w:rFonts w:ascii="SimSun" w:eastAsia="SimSun" w:hAnsi="SimSun" w:cs="SimSun"/>
          <w:sz w:val="40"/>
          <w:szCs w:val="40"/>
        </w:rPr>
      </w:pPr>
      <w:r>
        <w:rPr>
          <w:rFonts w:ascii="SimSun" w:eastAsia="SimSun" w:hAnsi="SimSun" w:cs="SimSun"/>
          <w:spacing w:val="-9"/>
          <w:sz w:val="40"/>
          <w:szCs w:val="40"/>
        </w:rPr>
        <w:t>件。凡是不注日期的引用文件，其最新版本(包括所有的修改单)适用于本文件。</w:t>
      </w:r>
    </w:p>
    <w:p>
      <w:pPr>
        <w:spacing w:before="86" w:line="216" w:lineRule="auto"/>
        <w:ind w:left="794"/>
        <w:rPr>
          <w:rFonts w:ascii="SimSun" w:eastAsia="SimSun" w:hAnsi="SimSun" w:cs="SimSun"/>
          <w:sz w:val="40"/>
          <w:szCs w:val="40"/>
        </w:rPr>
      </w:pPr>
      <w:r>
        <w:rPr>
          <w:rFonts w:ascii="SimSun" w:eastAsia="SimSun" w:hAnsi="SimSun" w:cs="SimSun"/>
          <w:sz w:val="40"/>
          <w:szCs w:val="40"/>
        </w:rPr>
        <w:t>GB</w:t>
      </w:r>
      <w:r>
        <w:rPr>
          <w:rFonts w:ascii="SimSun" w:eastAsia="SimSun" w:hAnsi="SimSun" w:cs="SimSun"/>
          <w:spacing w:val="2"/>
          <w:sz w:val="40"/>
          <w:szCs w:val="40"/>
        </w:rPr>
        <w:t>/T</w:t>
      </w:r>
      <w:r>
        <w:rPr>
          <w:rFonts w:ascii="SimSun" w:eastAsia="SimSun" w:hAnsi="SimSun" w:cs="SimSun"/>
          <w:spacing w:val="166"/>
          <w:sz w:val="40"/>
          <w:szCs w:val="40"/>
        </w:rPr>
        <w:t xml:space="preserve"> </w:t>
      </w:r>
      <w:r>
        <w:rPr>
          <w:rFonts w:ascii="SimSun" w:eastAsia="SimSun" w:hAnsi="SimSun" w:cs="SimSun"/>
          <w:spacing w:val="2"/>
          <w:sz w:val="40"/>
          <w:szCs w:val="40"/>
        </w:rPr>
        <w:t>6682</w:t>
      </w:r>
      <w:r>
        <w:rPr>
          <w:rFonts w:ascii="SimSun" w:eastAsia="SimSun" w:hAnsi="SimSun" w:cs="SimSun"/>
          <w:spacing w:val="162"/>
          <w:sz w:val="40"/>
          <w:szCs w:val="40"/>
        </w:rPr>
        <w:t xml:space="preserve"> </w:t>
      </w:r>
      <w:r>
        <w:rPr>
          <w:rFonts w:ascii="SimSun" w:eastAsia="SimSun" w:hAnsi="SimSun" w:cs="SimSun"/>
          <w:spacing w:val="2"/>
          <w:sz w:val="40"/>
          <w:szCs w:val="40"/>
        </w:rPr>
        <w:t>分析实验室用水规格和试验方法_</w:t>
      </w:r>
    </w:p>
    <w:p>
      <w:pPr>
        <w:pStyle w:val="BodyText"/>
        <w:spacing w:line="315" w:lineRule="auto"/>
      </w:pPr>
    </w:p>
    <w:p>
      <w:pPr>
        <w:pStyle w:val="BodyText"/>
        <w:spacing w:line="316" w:lineRule="auto"/>
      </w:pPr>
    </w:p>
    <w:p>
      <w:pPr>
        <w:spacing w:before="124" w:line="224" w:lineRule="auto"/>
        <w:ind w:left="5"/>
        <w:rPr>
          <w:rFonts w:ascii="SimHei" w:eastAsia="SimHei" w:hAnsi="SimHei" w:cs="SimHei"/>
          <w:sz w:val="38"/>
          <w:szCs w:val="38"/>
        </w:rPr>
      </w:pPr>
      <w:r>
        <w:rPr>
          <w:rFonts w:ascii="SimHei" w:eastAsia="SimHei" w:hAnsi="SimHei" w:cs="SimHei"/>
          <w:b/>
          <w:bCs/>
          <w:spacing w:val="-2"/>
          <w:sz w:val="38"/>
          <w:szCs w:val="38"/>
        </w:rPr>
        <w:t>3</w:t>
      </w:r>
      <w:r>
        <w:rPr>
          <w:rFonts w:ascii="SimHei" w:eastAsia="SimHei" w:hAnsi="SimHei" w:cs="SimHei"/>
          <w:spacing w:val="33"/>
          <w:sz w:val="38"/>
          <w:szCs w:val="38"/>
        </w:rPr>
        <w:t xml:space="preserve">  </w:t>
      </w:r>
      <w:r>
        <w:rPr>
          <w:rFonts w:ascii="SimHei" w:eastAsia="SimHei" w:hAnsi="SimHei" w:cs="SimHei"/>
          <w:b/>
          <w:bCs/>
          <w:spacing w:val="-2"/>
          <w:sz w:val="38"/>
          <w:szCs w:val="38"/>
        </w:rPr>
        <w:t>方法提要</w:t>
      </w:r>
    </w:p>
    <w:p>
      <w:pPr>
        <w:pStyle w:val="BodyText"/>
        <w:spacing w:line="245" w:lineRule="auto"/>
      </w:pPr>
    </w:p>
    <w:p>
      <w:pPr>
        <w:pStyle w:val="BodyText"/>
        <w:spacing w:line="245" w:lineRule="auto"/>
      </w:pPr>
    </w:p>
    <w:p>
      <w:pPr>
        <w:spacing w:before="125" w:line="773" w:lineRule="exact"/>
        <w:ind w:right="15"/>
        <w:jc w:val="right"/>
        <w:rPr>
          <w:rFonts w:ascii="SimSun" w:eastAsia="SimSun" w:hAnsi="SimSun" w:cs="SimSun"/>
          <w:sz w:val="38"/>
          <w:szCs w:val="38"/>
        </w:rPr>
      </w:pPr>
      <w:r>
        <w:rPr>
          <w:rFonts w:ascii="SimSun" w:eastAsia="SimSun" w:hAnsi="SimSun" w:cs="SimSun"/>
          <w:position w:val="29"/>
          <w:sz w:val="38"/>
          <w:szCs w:val="38"/>
        </w:rPr>
        <w:t>试样经酶解，乙腈提取样品中七种雄性激素类约物残留，固相萃</w:t>
      </w:r>
      <w:r>
        <w:rPr>
          <w:rFonts w:ascii="SimSun" w:eastAsia="SimSun" w:hAnsi="SimSun" w:cs="SimSun"/>
          <w:spacing w:val="-1"/>
          <w:position w:val="29"/>
          <w:sz w:val="38"/>
          <w:szCs w:val="38"/>
        </w:rPr>
        <w:t>取柱净化，浓缩，液相色谱-质谱/质</w:t>
      </w:r>
    </w:p>
    <w:p>
      <w:pPr>
        <w:spacing w:before="2" w:line="222" w:lineRule="auto"/>
        <w:rPr>
          <w:rFonts w:ascii="SimSun" w:eastAsia="SimSun" w:hAnsi="SimSun" w:cs="SimSun"/>
          <w:sz w:val="38"/>
          <w:szCs w:val="38"/>
        </w:rPr>
      </w:pPr>
      <w:r>
        <w:rPr>
          <w:rFonts w:ascii="SimSun" w:eastAsia="SimSun" w:hAnsi="SimSun" w:cs="SimSun"/>
          <w:spacing w:val="-13"/>
          <w:sz w:val="38"/>
          <w:szCs w:val="38"/>
        </w:rPr>
        <w:t>谱测定，内标法定量。</w:t>
      </w:r>
    </w:p>
    <w:p>
      <w:pPr>
        <w:pStyle w:val="BodyText"/>
        <w:spacing w:line="269" w:lineRule="auto"/>
      </w:pPr>
    </w:p>
    <w:p>
      <w:pPr>
        <w:pStyle w:val="BodyText"/>
        <w:spacing w:line="269" w:lineRule="auto"/>
      </w:pPr>
    </w:p>
    <w:p>
      <w:pPr>
        <w:spacing w:before="130" w:line="224" w:lineRule="auto"/>
        <w:ind w:left="5"/>
        <w:rPr>
          <w:rFonts w:ascii="SimHei" w:eastAsia="SimHei" w:hAnsi="SimHei" w:cs="SimHei"/>
          <w:sz w:val="40"/>
          <w:szCs w:val="40"/>
        </w:rPr>
      </w:pPr>
      <w:r>
        <w:rPr>
          <w:rFonts w:ascii="SimHei" w:eastAsia="SimHei" w:hAnsi="SimHei" w:cs="SimHei"/>
          <w:b/>
          <w:bCs/>
          <w:spacing w:val="-7"/>
          <w:sz w:val="40"/>
          <w:szCs w:val="40"/>
        </w:rPr>
        <w:t>4</w:t>
      </w:r>
      <w:r>
        <w:rPr>
          <w:rFonts w:ascii="SimHei" w:eastAsia="SimHei" w:hAnsi="SimHei" w:cs="SimHei"/>
          <w:spacing w:val="171"/>
          <w:sz w:val="40"/>
          <w:szCs w:val="40"/>
        </w:rPr>
        <w:t xml:space="preserve"> </w:t>
      </w:r>
      <w:r>
        <w:rPr>
          <w:rFonts w:ascii="SimHei" w:eastAsia="SimHei" w:hAnsi="SimHei" w:cs="SimHei"/>
          <w:b/>
          <w:bCs/>
          <w:spacing w:val="-7"/>
          <w:sz w:val="40"/>
          <w:szCs w:val="40"/>
        </w:rPr>
        <w:t>试剂和材料</w:t>
      </w:r>
    </w:p>
    <w:p>
      <w:pPr>
        <w:pStyle w:val="BodyText"/>
        <w:spacing w:line="304" w:lineRule="auto"/>
      </w:pPr>
    </w:p>
    <w:p>
      <w:pPr>
        <w:pStyle w:val="BodyText"/>
        <w:spacing w:line="305" w:lineRule="auto"/>
      </w:pPr>
    </w:p>
    <w:p>
      <w:pPr>
        <w:spacing w:before="131" w:line="222" w:lineRule="auto"/>
        <w:ind w:left="794"/>
        <w:rPr>
          <w:rFonts w:ascii="SimSun" w:eastAsia="SimSun" w:hAnsi="SimSun" w:cs="SimSun"/>
          <w:sz w:val="40"/>
          <w:szCs w:val="40"/>
        </w:rPr>
      </w:pPr>
      <w:r>
        <w:rPr>
          <w:rFonts w:ascii="SimSun" w:eastAsia="SimSun" w:hAnsi="SimSun" w:cs="SimSun"/>
          <w:spacing w:val="-12"/>
          <w:sz w:val="40"/>
          <w:szCs w:val="40"/>
        </w:rPr>
        <w:t>除另有规定外，所有试剂均为分析纯；水为GB/T/66</w:t>
      </w:r>
      <w:r>
        <w:rPr>
          <w:rFonts w:ascii="SimSun" w:eastAsia="SimSun" w:hAnsi="SimSun" w:cs="SimSun"/>
          <w:spacing w:val="-13"/>
          <w:sz w:val="40"/>
          <w:szCs w:val="40"/>
        </w:rPr>
        <w:t>82</w:t>
      </w:r>
      <w:r>
        <w:rPr>
          <w:rFonts w:ascii="SimSun" w:eastAsia="SimSun" w:hAnsi="SimSun" w:cs="SimSun"/>
          <w:spacing w:val="79"/>
          <w:sz w:val="40"/>
          <w:szCs w:val="40"/>
        </w:rPr>
        <w:t xml:space="preserve"> </w:t>
      </w:r>
      <w:r>
        <w:rPr>
          <w:rFonts w:ascii="SimSun" w:eastAsia="SimSun" w:hAnsi="SimSun" w:cs="SimSun"/>
          <w:spacing w:val="-13"/>
          <w:sz w:val="40"/>
          <w:szCs w:val="40"/>
        </w:rPr>
        <w:t>规定的一级水。</w:t>
      </w:r>
    </w:p>
    <w:p>
      <w:pPr>
        <w:spacing w:before="97" w:line="221" w:lineRule="auto"/>
        <w:rPr>
          <w:rFonts w:ascii="SimSun" w:eastAsia="SimSun" w:hAnsi="SimSun" w:cs="SimSun"/>
          <w:sz w:val="40"/>
          <w:szCs w:val="40"/>
        </w:rPr>
      </w:pPr>
      <w:r>
        <w:rPr>
          <w:rFonts w:ascii="SimSun" w:eastAsia="SimSun" w:hAnsi="SimSun" w:cs="SimSun"/>
          <w:spacing w:val="-21"/>
          <w:sz w:val="40"/>
          <w:szCs w:val="40"/>
        </w:rPr>
        <w:t>4.1</w:t>
      </w:r>
      <w:r>
        <w:rPr>
          <w:rFonts w:ascii="SimSun" w:eastAsia="SimSun" w:hAnsi="SimSun" w:cs="SimSun"/>
          <w:spacing w:val="5"/>
          <w:sz w:val="40"/>
          <w:szCs w:val="40"/>
        </w:rPr>
        <w:t xml:space="preserve">  </w:t>
      </w:r>
      <w:r>
        <w:rPr>
          <w:rFonts w:ascii="SimSun" w:eastAsia="SimSun" w:hAnsi="SimSun" w:cs="SimSun"/>
          <w:spacing w:val="-21"/>
          <w:sz w:val="40"/>
          <w:szCs w:val="40"/>
        </w:rPr>
        <w:t>乙腈，色谱级。</w:t>
      </w:r>
    </w:p>
    <w:p>
      <w:pPr>
        <w:spacing w:before="84" w:line="223" w:lineRule="auto"/>
        <w:rPr>
          <w:rFonts w:ascii="SimSun" w:eastAsia="SimSun" w:hAnsi="SimSun" w:cs="SimSun"/>
          <w:sz w:val="40"/>
          <w:szCs w:val="40"/>
        </w:rPr>
      </w:pPr>
      <w:r>
        <w:rPr>
          <w:rFonts w:ascii="SimSun" w:eastAsia="SimSun" w:hAnsi="SimSun" w:cs="SimSun"/>
          <w:spacing w:val="-17"/>
          <w:sz w:val="40"/>
          <w:szCs w:val="40"/>
        </w:rPr>
        <w:t>4.2  正己烷，色谱级。</w:t>
      </w:r>
    </w:p>
    <w:p>
      <w:pPr>
        <w:spacing w:before="117" w:line="223" w:lineRule="auto"/>
        <w:rPr>
          <w:rFonts w:ascii="SimSun" w:eastAsia="SimSun" w:hAnsi="SimSun" w:cs="SimSun"/>
          <w:sz w:val="40"/>
          <w:szCs w:val="40"/>
        </w:rPr>
      </w:pPr>
      <w:r>
        <w:rPr>
          <w:rFonts w:ascii="SimSun" w:eastAsia="SimSun" w:hAnsi="SimSun" w:cs="SimSun"/>
          <w:spacing w:val="-17"/>
          <w:sz w:val="40"/>
          <w:szCs w:val="40"/>
        </w:rPr>
        <w:t>4.3  丙酮，色谱级。</w:t>
      </w:r>
    </w:p>
    <w:p>
      <w:pPr>
        <w:spacing w:before="139" w:line="223" w:lineRule="auto"/>
        <w:rPr>
          <w:rFonts w:ascii="SimSun" w:eastAsia="SimSun" w:hAnsi="SimSun" w:cs="SimSun"/>
          <w:sz w:val="40"/>
          <w:szCs w:val="40"/>
        </w:rPr>
      </w:pPr>
      <w:r>
        <w:rPr>
          <w:rFonts w:ascii="SimSun" w:eastAsia="SimSun" w:hAnsi="SimSun" w:cs="SimSun"/>
          <w:spacing w:val="-23"/>
          <w:sz w:val="40"/>
          <w:szCs w:val="40"/>
        </w:rPr>
        <w:t>4.4</w:t>
      </w:r>
      <w:r>
        <w:rPr>
          <w:rFonts w:ascii="SimSun" w:eastAsia="SimSun" w:hAnsi="SimSun" w:cs="SimSun"/>
          <w:spacing w:val="16"/>
          <w:sz w:val="40"/>
          <w:szCs w:val="40"/>
        </w:rPr>
        <w:t xml:space="preserve">  </w:t>
      </w:r>
      <w:r>
        <w:rPr>
          <w:rFonts w:ascii="SimSun" w:eastAsia="SimSun" w:hAnsi="SimSun" w:cs="SimSun"/>
          <w:spacing w:val="-23"/>
          <w:sz w:val="40"/>
          <w:szCs w:val="40"/>
        </w:rPr>
        <w:t>甲醇，色谱级。</w:t>
      </w:r>
    </w:p>
    <w:p>
      <w:pPr>
        <w:spacing w:before="75" w:line="223" w:lineRule="auto"/>
        <w:rPr>
          <w:rFonts w:ascii="SimSun" w:eastAsia="SimSun" w:hAnsi="SimSun" w:cs="SimSun"/>
          <w:sz w:val="40"/>
          <w:szCs w:val="40"/>
        </w:rPr>
        <w:sectPr>
          <w:footerReference w:type="default" r:id="rId10"/>
          <w:pgSz w:w="21960" w:h="31680"/>
          <w:pgMar w:top="2512" w:right="2001" w:bottom="2478" w:left="2444" w:header="0" w:footer="2203" w:gutter="0"/>
          <w:pgNumType w:start="7"/>
          <w:cols w:space="708"/>
        </w:sectPr>
      </w:pPr>
      <w:r>
        <w:rPr>
          <w:rFonts w:ascii="SimSun" w:eastAsia="SimSun" w:hAnsi="SimSun" w:cs="SimSun"/>
          <w:spacing w:val="-17"/>
          <w:sz w:val="40"/>
          <w:szCs w:val="40"/>
        </w:rPr>
        <w:t>4.5  正丙醇，色谱级。</w:t>
      </w:r>
    </w:p>
    <w:p>
      <w:pPr>
        <w:spacing w:before="68" w:line="216" w:lineRule="auto"/>
        <w:rPr>
          <w:rFonts w:ascii="Times New Roman" w:eastAsia="Times New Roman" w:hAnsi="Times New Roman" w:cs="Times New Roman"/>
          <w:sz w:val="40"/>
          <w:szCs w:val="40"/>
        </w:rPr>
      </w:pPr>
      <w:r>
        <w:rPr>
          <w:rFonts w:ascii="SimSun" w:eastAsia="SimSun" w:hAnsi="SimSun" w:cs="SimSun"/>
          <w:spacing w:val="-7"/>
          <w:sz w:val="40"/>
          <w:szCs w:val="40"/>
        </w:rPr>
        <w:t>4.6</w:t>
      </w:r>
      <w:r>
        <w:rPr>
          <w:rFonts w:ascii="SimSun" w:eastAsia="SimSun" w:hAnsi="SimSun" w:cs="SimSun"/>
          <w:spacing w:val="169"/>
          <w:sz w:val="40"/>
          <w:szCs w:val="40"/>
        </w:rPr>
        <w:t xml:space="preserve"> </w:t>
      </w:r>
      <w:r>
        <w:rPr>
          <w:rFonts w:ascii="SimSun" w:eastAsia="SimSun" w:hAnsi="SimSun" w:cs="SimSun"/>
          <w:spacing w:val="-7"/>
          <w:sz w:val="40"/>
          <w:szCs w:val="40"/>
        </w:rPr>
        <w:t xml:space="preserve">β葡糖苷硫酸酯酶(葡萄糖苷酶：117800 </w:t>
      </w:r>
      <w:r>
        <w:rPr>
          <w:rFonts w:ascii="Times New Roman" w:eastAsia="Times New Roman" w:hAnsi="Times New Roman" w:cs="Times New Roman"/>
          <w:spacing w:val="-7"/>
          <w:sz w:val="40"/>
          <w:szCs w:val="40"/>
        </w:rPr>
        <w:t xml:space="preserve">unit/mL;  </w:t>
      </w:r>
      <w:r>
        <w:rPr>
          <w:rFonts w:ascii="SimSun" w:eastAsia="SimSun" w:hAnsi="SimSun" w:cs="SimSun"/>
          <w:spacing w:val="-7"/>
          <w:sz w:val="40"/>
          <w:szCs w:val="40"/>
        </w:rPr>
        <w:t>硫酸酯酶：1008</w:t>
      </w:r>
      <w:r>
        <w:rPr>
          <w:rFonts w:ascii="SimSun" w:eastAsia="SimSun" w:hAnsi="SimSun" w:cs="SimSun"/>
          <w:spacing w:val="-8"/>
          <w:sz w:val="40"/>
          <w:szCs w:val="40"/>
        </w:rPr>
        <w:t xml:space="preserve"> </w:t>
      </w:r>
      <w:r>
        <w:rPr>
          <w:rFonts w:ascii="Times New Roman" w:eastAsia="Times New Roman" w:hAnsi="Times New Roman" w:cs="Times New Roman"/>
          <w:spacing w:val="-8"/>
          <w:sz w:val="40"/>
          <w:szCs w:val="40"/>
        </w:rPr>
        <w:t>unit/mL).</w:t>
      </w:r>
    </w:p>
    <w:p>
      <w:pPr>
        <w:spacing w:before="199" w:line="223" w:lineRule="auto"/>
        <w:rPr>
          <w:rFonts w:ascii="SimSun" w:eastAsia="SimSun" w:hAnsi="SimSun" w:cs="SimSun"/>
          <w:sz w:val="38"/>
          <w:szCs w:val="38"/>
        </w:rPr>
      </w:pPr>
      <w:r>
        <w:rPr>
          <w:rFonts w:ascii="SimSun" w:eastAsia="SimSun" w:hAnsi="SimSun" w:cs="SimSun"/>
          <w:spacing w:val="5"/>
          <w:sz w:val="38"/>
          <w:szCs w:val="38"/>
        </w:rPr>
        <w:t>4.7</w:t>
      </w:r>
      <w:r>
        <w:rPr>
          <w:rFonts w:ascii="SimSun" w:eastAsia="SimSun" w:hAnsi="SimSun" w:cs="SimSun"/>
          <w:spacing w:val="31"/>
          <w:sz w:val="38"/>
          <w:szCs w:val="38"/>
        </w:rPr>
        <w:t xml:space="preserve">  </w:t>
      </w:r>
      <w:r>
        <w:rPr>
          <w:rFonts w:ascii="SimSun" w:eastAsia="SimSun" w:hAnsi="SimSun" w:cs="SimSun"/>
          <w:spacing w:val="5"/>
          <w:sz w:val="38"/>
          <w:szCs w:val="38"/>
        </w:rPr>
        <w:t>硅藻土。</w:t>
      </w:r>
    </w:p>
    <w:p>
      <w:pPr>
        <w:spacing w:before="94" w:line="216" w:lineRule="auto"/>
        <w:rPr>
          <w:rFonts w:ascii="SimSun" w:eastAsia="SimSun" w:hAnsi="SimSun" w:cs="SimSun"/>
          <w:sz w:val="40"/>
          <w:szCs w:val="40"/>
        </w:rPr>
      </w:pPr>
      <w:r>
        <w:rPr>
          <w:rFonts w:ascii="SimSun" w:eastAsia="SimSun" w:hAnsi="SimSun" w:cs="SimSun"/>
          <w:sz w:val="40"/>
          <w:szCs w:val="40"/>
        </w:rPr>
        <w:t>4.8  丙酮-水溶液(20+80,体积比):取丙酮</w:t>
      </w:r>
      <w:r>
        <w:rPr>
          <w:rFonts w:ascii="SimSun" w:eastAsia="SimSun" w:hAnsi="SimSun" w:cs="SimSun"/>
          <w:spacing w:val="-1"/>
          <w:sz w:val="40"/>
          <w:szCs w:val="40"/>
        </w:rPr>
        <w:t xml:space="preserve">(4.3)20 </w:t>
      </w:r>
      <w:r>
        <w:rPr>
          <w:rFonts w:ascii="Times New Roman" w:eastAsia="Times New Roman" w:hAnsi="Times New Roman" w:cs="Times New Roman"/>
          <w:spacing w:val="-1"/>
          <w:sz w:val="40"/>
          <w:szCs w:val="40"/>
        </w:rPr>
        <w:t xml:space="preserve">mL, </w:t>
      </w:r>
      <w:r>
        <w:rPr>
          <w:rFonts w:ascii="SimSun" w:eastAsia="SimSun" w:hAnsi="SimSun" w:cs="SimSun"/>
          <w:spacing w:val="-1"/>
          <w:sz w:val="40"/>
          <w:szCs w:val="40"/>
        </w:rPr>
        <w:t xml:space="preserve">水80 </w:t>
      </w:r>
      <w:r>
        <w:rPr>
          <w:rFonts w:ascii="Times New Roman" w:eastAsia="Times New Roman" w:hAnsi="Times New Roman" w:cs="Times New Roman"/>
          <w:spacing w:val="-1"/>
          <w:sz w:val="40"/>
          <w:szCs w:val="40"/>
        </w:rPr>
        <w:t xml:space="preserve">mL, </w:t>
      </w:r>
      <w:r>
        <w:rPr>
          <w:rFonts w:ascii="SimSun" w:eastAsia="SimSun" w:hAnsi="SimSun" w:cs="SimSun"/>
          <w:spacing w:val="-1"/>
          <w:sz w:val="40"/>
          <w:szCs w:val="40"/>
        </w:rPr>
        <w:t>混合后振摇混匀。</w:t>
      </w:r>
    </w:p>
    <w:p>
      <w:pPr>
        <w:spacing w:before="109" w:line="220" w:lineRule="auto"/>
        <w:rPr>
          <w:rFonts w:ascii="SimSun" w:eastAsia="SimSun" w:hAnsi="SimSun" w:cs="SimSun"/>
          <w:sz w:val="40"/>
          <w:szCs w:val="40"/>
        </w:rPr>
      </w:pPr>
      <w:r>
        <w:rPr>
          <w:rFonts w:ascii="SimSun" w:eastAsia="SimSun" w:hAnsi="SimSun" w:cs="SimSun"/>
          <w:spacing w:val="3"/>
          <w:sz w:val="40"/>
          <w:szCs w:val="40"/>
        </w:rPr>
        <w:t>4.9  乙腈饱和的正己烷溶液：取正己烷(4.2)200</w:t>
      </w:r>
      <w:r>
        <w:rPr>
          <w:rFonts w:ascii="Times New Roman" w:eastAsia="Times New Roman" w:hAnsi="Times New Roman" w:cs="Times New Roman"/>
          <w:sz w:val="40"/>
          <w:szCs w:val="40"/>
        </w:rPr>
        <w:t>mL</w:t>
      </w:r>
      <w:r>
        <w:rPr>
          <w:rFonts w:ascii="Times New Roman" w:eastAsia="Times New Roman" w:hAnsi="Times New Roman" w:cs="Times New Roman"/>
          <w:spacing w:val="46"/>
          <w:sz w:val="40"/>
          <w:szCs w:val="40"/>
        </w:rPr>
        <w:t xml:space="preserve"> </w:t>
      </w:r>
      <w:r>
        <w:rPr>
          <w:rFonts w:ascii="SimSun" w:eastAsia="SimSun" w:hAnsi="SimSun" w:cs="SimSun"/>
          <w:spacing w:val="2"/>
          <w:sz w:val="40"/>
          <w:szCs w:val="40"/>
        </w:rPr>
        <w:t>于250</w:t>
      </w:r>
      <w:r>
        <w:rPr>
          <w:rFonts w:ascii="Times New Roman" w:eastAsia="Times New Roman" w:hAnsi="Times New Roman" w:cs="Times New Roman"/>
          <w:sz w:val="40"/>
          <w:szCs w:val="40"/>
        </w:rPr>
        <w:t>mL</w:t>
      </w:r>
      <w:r>
        <w:rPr>
          <w:rFonts w:ascii="Times New Roman" w:eastAsia="Times New Roman" w:hAnsi="Times New Roman" w:cs="Times New Roman"/>
          <w:spacing w:val="2"/>
          <w:sz w:val="40"/>
          <w:szCs w:val="40"/>
        </w:rPr>
        <w:t xml:space="preserve"> </w:t>
      </w:r>
      <w:r>
        <w:rPr>
          <w:rFonts w:ascii="SimSun" w:eastAsia="SimSun" w:hAnsi="SimSun" w:cs="SimSun"/>
          <w:spacing w:val="2"/>
          <w:sz w:val="40"/>
          <w:szCs w:val="40"/>
        </w:rPr>
        <w:t>分液漏斗中，加入少量乙腈(4.1),剧</w:t>
      </w:r>
    </w:p>
    <w:p>
      <w:pPr>
        <w:spacing w:before="214" w:line="221" w:lineRule="auto"/>
        <w:rPr>
          <w:rFonts w:ascii="SimSun" w:eastAsia="SimSun" w:hAnsi="SimSun" w:cs="SimSun"/>
          <w:sz w:val="40"/>
          <w:szCs w:val="40"/>
        </w:rPr>
      </w:pPr>
      <w:r>
        <w:rPr>
          <w:rFonts w:ascii="SimSun" w:eastAsia="SimSun" w:hAnsi="SimSun" w:cs="SimSun"/>
          <w:spacing w:val="-16"/>
          <w:sz w:val="40"/>
          <w:szCs w:val="40"/>
        </w:rPr>
        <w:t>烈振摇数分钟，静止分层后弃下层乙腈层即得。</w:t>
      </w:r>
    </w:p>
    <w:p>
      <w:pPr>
        <w:spacing w:before="55" w:line="220" w:lineRule="auto"/>
        <w:ind w:left="5"/>
        <w:rPr>
          <w:rFonts w:ascii="SimSun" w:eastAsia="SimSun" w:hAnsi="SimSun" w:cs="SimSun"/>
          <w:sz w:val="40"/>
          <w:szCs w:val="40"/>
        </w:rPr>
      </w:pPr>
      <w:r>
        <w:rPr>
          <w:rFonts w:ascii="SimSun" w:eastAsia="SimSun" w:hAnsi="SimSun" w:cs="SimSun"/>
          <w:b/>
          <w:bCs/>
          <w:spacing w:val="-2"/>
          <w:sz w:val="40"/>
          <w:szCs w:val="40"/>
        </w:rPr>
        <w:t>4.10</w:t>
      </w:r>
      <w:r>
        <w:rPr>
          <w:rFonts w:ascii="SimSun" w:eastAsia="SimSun" w:hAnsi="SimSun" w:cs="SimSun"/>
          <w:spacing w:val="-2"/>
          <w:sz w:val="40"/>
          <w:szCs w:val="40"/>
        </w:rPr>
        <w:t xml:space="preserve">  乙腈-水溶液(10+90,体积比):取乙腈(4.1)10 mL, 水90 mL, 混合后振荡混匀。</w:t>
      </w:r>
    </w:p>
    <w:p>
      <w:pPr>
        <w:spacing w:before="102" w:line="216" w:lineRule="auto"/>
        <w:ind w:left="5"/>
        <w:rPr>
          <w:rFonts w:ascii="SimSun" w:eastAsia="SimSun" w:hAnsi="SimSun" w:cs="SimSun"/>
          <w:sz w:val="40"/>
          <w:szCs w:val="40"/>
        </w:rPr>
      </w:pPr>
      <w:r>
        <w:rPr>
          <w:rFonts w:ascii="SimSun" w:eastAsia="SimSun" w:hAnsi="SimSun" w:cs="SimSun"/>
          <w:b/>
          <w:bCs/>
          <w:spacing w:val="-13"/>
          <w:sz w:val="40"/>
          <w:szCs w:val="40"/>
        </w:rPr>
        <w:t>4.11</w:t>
      </w:r>
      <w:r>
        <w:rPr>
          <w:rFonts w:ascii="SimSun" w:eastAsia="SimSun" w:hAnsi="SimSun" w:cs="SimSun"/>
          <w:spacing w:val="-13"/>
          <w:sz w:val="40"/>
          <w:szCs w:val="40"/>
        </w:rPr>
        <w:t xml:space="preserve">  固相萃取柱：</w:t>
      </w:r>
      <w:r>
        <w:rPr>
          <w:rFonts w:ascii="Times New Roman" w:eastAsia="Times New Roman" w:hAnsi="Times New Roman" w:cs="Times New Roman"/>
          <w:spacing w:val="-13"/>
          <w:sz w:val="40"/>
          <w:szCs w:val="40"/>
        </w:rPr>
        <w:t xml:space="preserve">C   </w:t>
      </w:r>
      <w:r>
        <w:rPr>
          <w:rFonts w:ascii="SimSun" w:eastAsia="SimSun" w:hAnsi="SimSun" w:cs="SimSun"/>
          <w:spacing w:val="-13"/>
          <w:sz w:val="40"/>
          <w:szCs w:val="40"/>
        </w:rPr>
        <w:t>柱，500</w:t>
      </w:r>
      <w:r>
        <w:rPr>
          <w:rFonts w:ascii="Times New Roman" w:eastAsia="Times New Roman" w:hAnsi="Times New Roman" w:cs="Times New Roman"/>
          <w:spacing w:val="-13"/>
          <w:sz w:val="40"/>
          <w:szCs w:val="40"/>
        </w:rPr>
        <w:t xml:space="preserve">mg,6mL   </w:t>
      </w:r>
      <w:r>
        <w:rPr>
          <w:rFonts w:ascii="Times New Roman" w:eastAsia="Times New Roman" w:hAnsi="Times New Roman" w:cs="Times New Roman"/>
          <w:spacing w:val="-14"/>
          <w:sz w:val="40"/>
          <w:szCs w:val="40"/>
        </w:rPr>
        <w:t xml:space="preserve"> </w:t>
      </w:r>
      <w:r>
        <w:rPr>
          <w:rFonts w:ascii="SimSun" w:eastAsia="SimSun" w:hAnsi="SimSun" w:cs="SimSun"/>
          <w:spacing w:val="-14"/>
          <w:sz w:val="40"/>
          <w:szCs w:val="40"/>
        </w:rPr>
        <w:t>或相当者，使用前用5</w:t>
      </w:r>
      <w:r>
        <w:rPr>
          <w:rFonts w:ascii="SimSun" w:eastAsia="SimSun" w:hAnsi="SimSun" w:cs="SimSun"/>
          <w:spacing w:val="-117"/>
          <w:sz w:val="40"/>
          <w:szCs w:val="40"/>
        </w:rPr>
        <w:t xml:space="preserve"> </w:t>
      </w:r>
      <w:r>
        <w:rPr>
          <w:rFonts w:ascii="Times New Roman" w:eastAsia="Times New Roman" w:hAnsi="Times New Roman" w:cs="Times New Roman"/>
          <w:spacing w:val="-14"/>
          <w:sz w:val="40"/>
          <w:szCs w:val="40"/>
        </w:rPr>
        <w:t>mL</w:t>
      </w:r>
      <w:r>
        <w:rPr>
          <w:rFonts w:ascii="Times New Roman" w:eastAsia="Times New Roman" w:hAnsi="Times New Roman" w:cs="Times New Roman"/>
          <w:spacing w:val="46"/>
          <w:sz w:val="40"/>
          <w:szCs w:val="40"/>
        </w:rPr>
        <w:t xml:space="preserve"> </w:t>
      </w:r>
      <w:r>
        <w:rPr>
          <w:rFonts w:ascii="SimSun" w:eastAsia="SimSun" w:hAnsi="SimSun" w:cs="SimSun"/>
          <w:spacing w:val="-14"/>
          <w:sz w:val="40"/>
          <w:szCs w:val="40"/>
        </w:rPr>
        <w:t>甲醇，5</w:t>
      </w:r>
      <w:r>
        <w:rPr>
          <w:rFonts w:ascii="Times New Roman" w:eastAsia="Times New Roman" w:hAnsi="Times New Roman" w:cs="Times New Roman"/>
          <w:spacing w:val="-14"/>
          <w:sz w:val="40"/>
          <w:szCs w:val="40"/>
        </w:rPr>
        <w:t>mL</w:t>
      </w:r>
      <w:r>
        <w:rPr>
          <w:rFonts w:ascii="Times New Roman" w:eastAsia="Times New Roman" w:hAnsi="Times New Roman" w:cs="Times New Roman"/>
          <w:spacing w:val="47"/>
          <w:sz w:val="40"/>
          <w:szCs w:val="40"/>
        </w:rPr>
        <w:t xml:space="preserve"> </w:t>
      </w:r>
      <w:r>
        <w:rPr>
          <w:rFonts w:ascii="SimSun" w:eastAsia="SimSun" w:hAnsi="SimSun" w:cs="SimSun"/>
          <w:spacing w:val="-14"/>
          <w:sz w:val="40"/>
          <w:szCs w:val="40"/>
        </w:rPr>
        <w:t>水活化。</w:t>
      </w:r>
    </w:p>
    <w:p>
      <w:pPr>
        <w:spacing w:before="134" w:line="216" w:lineRule="auto"/>
        <w:ind w:left="5"/>
        <w:rPr>
          <w:rFonts w:ascii="SimSun" w:eastAsia="SimSun" w:hAnsi="SimSun" w:cs="SimSun"/>
          <w:sz w:val="40"/>
          <w:szCs w:val="40"/>
        </w:rPr>
      </w:pPr>
      <w:r>
        <w:rPr>
          <w:rFonts w:ascii="SimSun" w:eastAsia="SimSun" w:hAnsi="SimSun" w:cs="SimSun"/>
          <w:b/>
          <w:bCs/>
          <w:spacing w:val="-10"/>
          <w:sz w:val="40"/>
          <w:szCs w:val="40"/>
        </w:rPr>
        <w:t>4.12</w:t>
      </w:r>
      <w:r>
        <w:rPr>
          <w:rFonts w:ascii="SimSun" w:eastAsia="SimSun" w:hAnsi="SimSun" w:cs="SimSun"/>
          <w:spacing w:val="-10"/>
          <w:sz w:val="40"/>
          <w:szCs w:val="40"/>
        </w:rPr>
        <w:t xml:space="preserve">  固相萃取柱：</w:t>
      </w:r>
      <w:r>
        <w:rPr>
          <w:rFonts w:ascii="Times New Roman" w:eastAsia="Times New Roman" w:hAnsi="Times New Roman" w:cs="Times New Roman"/>
          <w:spacing w:val="-10"/>
          <w:sz w:val="40"/>
          <w:szCs w:val="40"/>
        </w:rPr>
        <w:t xml:space="preserve">NH₂  </w:t>
      </w:r>
      <w:r>
        <w:rPr>
          <w:rFonts w:ascii="SimSun" w:eastAsia="SimSun" w:hAnsi="SimSun" w:cs="SimSun"/>
          <w:spacing w:val="-10"/>
          <w:sz w:val="40"/>
          <w:szCs w:val="40"/>
        </w:rPr>
        <w:t xml:space="preserve">柱，500 </w:t>
      </w:r>
      <w:r>
        <w:rPr>
          <w:rFonts w:ascii="Times New Roman" w:eastAsia="Times New Roman" w:hAnsi="Times New Roman" w:cs="Times New Roman"/>
          <w:spacing w:val="-10"/>
          <w:sz w:val="40"/>
          <w:szCs w:val="40"/>
        </w:rPr>
        <w:t>mg,6  mL</w:t>
      </w:r>
      <w:r>
        <w:rPr>
          <w:rFonts w:ascii="SimSun" w:eastAsia="SimSun" w:hAnsi="SimSun" w:cs="SimSun"/>
          <w:spacing w:val="-11"/>
          <w:sz w:val="40"/>
          <w:szCs w:val="40"/>
        </w:rPr>
        <w:t>或相当者，使用前用5</w:t>
      </w:r>
      <w:r>
        <w:rPr>
          <w:rFonts w:ascii="Times New Roman" w:eastAsia="Times New Roman" w:hAnsi="Times New Roman" w:cs="Times New Roman"/>
          <w:spacing w:val="-11"/>
          <w:sz w:val="40"/>
          <w:szCs w:val="40"/>
        </w:rPr>
        <w:t>mL</w:t>
      </w:r>
      <w:r>
        <w:rPr>
          <w:rFonts w:ascii="Times New Roman" w:eastAsia="Times New Roman" w:hAnsi="Times New Roman" w:cs="Times New Roman"/>
          <w:spacing w:val="45"/>
          <w:sz w:val="40"/>
          <w:szCs w:val="40"/>
        </w:rPr>
        <w:t xml:space="preserve"> </w:t>
      </w:r>
      <w:r>
        <w:rPr>
          <w:rFonts w:ascii="SimSun" w:eastAsia="SimSun" w:hAnsi="SimSun" w:cs="SimSun"/>
          <w:spacing w:val="-11"/>
          <w:sz w:val="40"/>
          <w:szCs w:val="40"/>
        </w:rPr>
        <w:t>乙腈活化。</w:t>
      </w:r>
    </w:p>
    <w:p>
      <w:pPr>
        <w:spacing w:before="178" w:line="223" w:lineRule="auto"/>
        <w:ind w:left="5"/>
        <w:rPr>
          <w:rFonts w:ascii="SimSun" w:eastAsia="SimSun" w:hAnsi="SimSun" w:cs="SimSun"/>
          <w:sz w:val="40"/>
          <w:szCs w:val="40"/>
        </w:rPr>
      </w:pPr>
      <w:r>
        <w:rPr>
          <w:rFonts w:ascii="SimSun" w:eastAsia="SimSun" w:hAnsi="SimSun" w:cs="SimSun"/>
          <w:b/>
          <w:bCs/>
          <w:spacing w:val="-30"/>
          <w:sz w:val="40"/>
          <w:szCs w:val="40"/>
        </w:rPr>
        <w:t>4.1</w:t>
      </w:r>
      <w:r>
        <w:rPr>
          <w:rFonts w:ascii="SimSun" w:eastAsia="SimSun" w:hAnsi="SimSun" w:cs="SimSun"/>
          <w:b/>
          <w:bCs/>
          <w:spacing w:val="-29"/>
          <w:sz w:val="40"/>
          <w:szCs w:val="40"/>
        </w:rPr>
        <w:t>3</w:t>
      </w:r>
      <w:r>
        <w:rPr>
          <w:rFonts w:ascii="SimSun" w:eastAsia="SimSun" w:hAnsi="SimSun" w:cs="SimSun"/>
          <w:spacing w:val="-29"/>
          <w:sz w:val="40"/>
          <w:szCs w:val="40"/>
        </w:rPr>
        <w:t xml:space="preserve">  标准物质和内标：去甲雄三烯醇酮、去氢睾酮、19-去甲睾酮、睾酮、脱氢表雄酮、雄烯二酮</w:t>
      </w:r>
      <w:r>
        <w:rPr>
          <w:rFonts w:ascii="SimSun" w:eastAsia="SimSun" w:hAnsi="SimSun" w:cs="SimSun"/>
          <w:spacing w:val="-30"/>
          <w:sz w:val="40"/>
          <w:szCs w:val="40"/>
        </w:rPr>
        <w:t>、表睾</w:t>
      </w:r>
      <w:r>
        <w:rPr>
          <w:rFonts w:ascii="SimSun" w:eastAsia="SimSun" w:hAnsi="SimSun" w:cs="SimSun"/>
          <w:spacing w:val="-27"/>
          <w:sz w:val="40"/>
          <w:szCs w:val="40"/>
        </w:rPr>
        <w:t>酮</w:t>
      </w:r>
    </w:p>
    <w:p>
      <w:pPr>
        <w:spacing w:line="223" w:lineRule="auto"/>
        <w:rPr>
          <w:rFonts w:ascii="SimSun" w:eastAsia="SimSun" w:hAnsi="SimSun" w:cs="SimSun"/>
          <w:sz w:val="40"/>
          <w:szCs w:val="40"/>
        </w:rPr>
        <w:sectPr>
          <w:footerReference w:type="default" r:id="rId11"/>
          <w:type w:val="nextPage"/>
          <w:pgSz w:w="21960" w:h="31680"/>
          <w:pgMar w:top="2512" w:right="2001" w:bottom="2478" w:left="2444" w:header="0" w:footer="2203" w:gutter="0"/>
          <w:pgNumType w:start="8"/>
          <w:cols w:space="708"/>
          <w:titlePg w:val="0"/>
        </w:sectPr>
      </w:pPr>
    </w:p>
    <w:p>
      <w:pPr>
        <w:spacing w:before="80" w:line="228" w:lineRule="auto"/>
        <w:ind w:left="5"/>
        <w:rPr>
          <w:rFonts w:ascii="SimSun" w:eastAsia="SimSun" w:hAnsi="SimSun" w:cs="SimSun"/>
          <w:sz w:val="40"/>
          <w:szCs w:val="40"/>
        </w:rPr>
      </w:pPr>
      <w:r>
        <w:rPr>
          <w:rFonts w:ascii="SimSun" w:eastAsia="SimSun" w:hAnsi="SimSun" w:cs="SimSun"/>
          <w:b/>
          <w:bCs/>
          <w:spacing w:val="-4"/>
          <w:sz w:val="40"/>
          <w:szCs w:val="40"/>
        </w:rPr>
        <w:t>SN/T</w:t>
      </w:r>
      <w:r>
        <w:rPr>
          <w:rFonts w:ascii="SimSun" w:eastAsia="SimSun" w:hAnsi="SimSun" w:cs="SimSun"/>
          <w:spacing w:val="115"/>
          <w:sz w:val="40"/>
          <w:szCs w:val="40"/>
        </w:rPr>
        <w:t xml:space="preserve"> </w:t>
      </w:r>
      <w:r>
        <w:rPr>
          <w:rFonts w:ascii="SimSun" w:eastAsia="SimSun" w:hAnsi="SimSun" w:cs="SimSun"/>
          <w:b/>
          <w:bCs/>
          <w:spacing w:val="-4"/>
          <w:sz w:val="40"/>
          <w:szCs w:val="40"/>
        </w:rPr>
        <w:t>2677—2010</w:t>
      </w:r>
    </w:p>
    <w:p>
      <w:pPr>
        <w:pStyle w:val="BodyText"/>
        <w:spacing w:line="397" w:lineRule="auto"/>
      </w:pPr>
    </w:p>
    <w:p>
      <w:pPr>
        <w:spacing w:before="130" w:line="223" w:lineRule="auto"/>
        <w:rPr>
          <w:rFonts w:ascii="SimSun" w:eastAsia="SimSun" w:hAnsi="SimSun" w:cs="SimSun"/>
          <w:sz w:val="40"/>
          <w:szCs w:val="40"/>
        </w:rPr>
      </w:pPr>
      <w:r>
        <w:rPr>
          <w:rFonts w:ascii="SimSun" w:eastAsia="SimSun" w:hAnsi="SimSun" w:cs="SimSun"/>
          <w:spacing w:val="-8"/>
          <w:sz w:val="40"/>
          <w:szCs w:val="40"/>
        </w:rPr>
        <w:t>等标准物质，纯度≥98%;睾酮-</w:t>
      </w:r>
      <w:r>
        <w:rPr>
          <w:rFonts w:ascii="Times New Roman" w:eastAsia="Times New Roman" w:hAnsi="Times New Roman" w:cs="Times New Roman"/>
          <w:spacing w:val="-8"/>
          <w:sz w:val="40"/>
          <w:szCs w:val="40"/>
        </w:rPr>
        <w:t>D₂</w:t>
      </w:r>
      <w:r>
        <w:rPr>
          <w:rFonts w:ascii="Times New Roman" w:eastAsia="Times New Roman" w:hAnsi="Times New Roman" w:cs="Times New Roman"/>
          <w:spacing w:val="40"/>
          <w:sz w:val="40"/>
          <w:szCs w:val="40"/>
        </w:rPr>
        <w:t xml:space="preserve"> </w:t>
      </w:r>
      <w:r>
        <w:rPr>
          <w:rFonts w:ascii="SimSun" w:eastAsia="SimSun" w:hAnsi="SimSun" w:cs="SimSun"/>
          <w:spacing w:val="-8"/>
          <w:sz w:val="40"/>
          <w:szCs w:val="40"/>
        </w:rPr>
        <w:t>和脱氢表雄酮-</w:t>
      </w:r>
      <w:r>
        <w:rPr>
          <w:rFonts w:ascii="Times New Roman" w:eastAsia="Times New Roman" w:hAnsi="Times New Roman" w:cs="Times New Roman"/>
          <w:spacing w:val="-8"/>
          <w:sz w:val="40"/>
          <w:szCs w:val="40"/>
        </w:rPr>
        <w:t>D₂</w:t>
      </w:r>
      <w:r>
        <w:rPr>
          <w:rFonts w:ascii="Times New Roman" w:eastAsia="Times New Roman" w:hAnsi="Times New Roman" w:cs="Times New Roman"/>
          <w:spacing w:val="65"/>
          <w:sz w:val="40"/>
          <w:szCs w:val="40"/>
        </w:rPr>
        <w:t xml:space="preserve"> </w:t>
      </w:r>
      <w:r>
        <w:rPr>
          <w:rFonts w:ascii="SimSun" w:eastAsia="SimSun" w:hAnsi="SimSun" w:cs="SimSun"/>
          <w:spacing w:val="-8"/>
          <w:sz w:val="40"/>
          <w:szCs w:val="40"/>
        </w:rPr>
        <w:t>内标物质：纯度≥97%。</w:t>
      </w:r>
    </w:p>
    <w:p>
      <w:pPr>
        <w:spacing w:before="140" w:line="223" w:lineRule="auto"/>
        <w:ind w:left="5"/>
        <w:rPr>
          <w:rFonts w:ascii="SimSun" w:eastAsia="SimSun" w:hAnsi="SimSun" w:cs="SimSun"/>
          <w:sz w:val="40"/>
          <w:szCs w:val="40"/>
        </w:rPr>
      </w:pPr>
      <w:r>
        <w:rPr>
          <w:rFonts w:ascii="SimSun" w:eastAsia="SimSun" w:hAnsi="SimSun" w:cs="SimSun"/>
          <w:b/>
          <w:bCs/>
          <w:spacing w:val="-6"/>
          <w:sz w:val="40"/>
          <w:szCs w:val="40"/>
        </w:rPr>
        <w:t>4.14</w:t>
      </w:r>
      <w:r>
        <w:rPr>
          <w:rFonts w:ascii="SimSun" w:eastAsia="SimSun" w:hAnsi="SimSun" w:cs="SimSun"/>
          <w:spacing w:val="177"/>
          <w:sz w:val="40"/>
          <w:szCs w:val="40"/>
        </w:rPr>
        <w:t xml:space="preserve"> </w:t>
      </w:r>
      <w:r>
        <w:rPr>
          <w:rFonts w:ascii="SimSun" w:eastAsia="SimSun" w:hAnsi="SimSun" w:cs="SimSun"/>
          <w:spacing w:val="-6"/>
          <w:sz w:val="40"/>
          <w:szCs w:val="40"/>
        </w:rPr>
        <w:t>标准溶液：</w:t>
      </w:r>
    </w:p>
    <w:p>
      <w:pPr>
        <w:spacing w:before="109" w:line="247" w:lineRule="auto"/>
        <w:ind w:right="103" w:firstLine="5"/>
        <w:rPr>
          <w:rFonts w:ascii="SimSun" w:eastAsia="SimSun" w:hAnsi="SimSun" w:cs="SimSun"/>
          <w:sz w:val="40"/>
          <w:szCs w:val="40"/>
        </w:rPr>
      </w:pPr>
      <w:r>
        <w:rPr>
          <w:rFonts w:ascii="SimSun" w:eastAsia="SimSun" w:hAnsi="SimSun" w:cs="SimSun"/>
          <w:b/>
          <w:bCs/>
          <w:spacing w:val="-7"/>
          <w:sz w:val="40"/>
          <w:szCs w:val="40"/>
        </w:rPr>
        <w:t>4.14.1</w:t>
      </w:r>
      <w:r>
        <w:rPr>
          <w:rFonts w:ascii="SimSun" w:eastAsia="SimSun" w:hAnsi="SimSun" w:cs="SimSun"/>
          <w:spacing w:val="152"/>
          <w:sz w:val="40"/>
          <w:szCs w:val="40"/>
        </w:rPr>
        <w:t xml:space="preserve"> </w:t>
      </w:r>
      <w:r>
        <w:rPr>
          <w:rFonts w:ascii="SimSun" w:eastAsia="SimSun" w:hAnsi="SimSun" w:cs="SimSun"/>
          <w:spacing w:val="-7"/>
          <w:sz w:val="40"/>
          <w:szCs w:val="40"/>
        </w:rPr>
        <w:t>标准储备溶液：分别准确称取适量七种雄性激素相应化合物标准物质(4.13),用甲醇溶解</w:t>
      </w:r>
      <w:r>
        <w:rPr>
          <w:rFonts w:ascii="SimSun" w:eastAsia="SimSun" w:hAnsi="SimSun" w:cs="SimSun"/>
          <w:spacing w:val="-8"/>
          <w:sz w:val="40"/>
          <w:szCs w:val="40"/>
        </w:rPr>
        <w:t>定容</w:t>
      </w:r>
      <w:r>
        <w:rPr>
          <w:rFonts w:ascii="SimSun" w:eastAsia="SimSun" w:hAnsi="SimSun" w:cs="SimSun"/>
          <w:sz w:val="40"/>
          <w:szCs w:val="40"/>
        </w:rPr>
        <w:t xml:space="preserve"> </w:t>
      </w:r>
      <w:r>
        <w:rPr>
          <w:rFonts w:ascii="SimSun" w:eastAsia="SimSun" w:hAnsi="SimSun" w:cs="SimSun"/>
          <w:spacing w:val="2"/>
          <w:sz w:val="40"/>
          <w:szCs w:val="40"/>
        </w:rPr>
        <w:t xml:space="preserve">至50 </w:t>
      </w:r>
      <w:r>
        <w:rPr>
          <w:rFonts w:ascii="Times New Roman" w:eastAsia="Times New Roman" w:hAnsi="Times New Roman" w:cs="Times New Roman"/>
          <w:sz w:val="40"/>
          <w:szCs w:val="40"/>
        </w:rPr>
        <w:t>mL</w:t>
      </w:r>
      <w:r>
        <w:rPr>
          <w:rFonts w:ascii="Times New Roman" w:eastAsia="Times New Roman" w:hAnsi="Times New Roman" w:cs="Times New Roman"/>
          <w:spacing w:val="2"/>
          <w:sz w:val="40"/>
          <w:szCs w:val="40"/>
        </w:rPr>
        <w:t>,</w:t>
      </w:r>
      <w:r>
        <w:rPr>
          <w:rFonts w:ascii="Times New Roman" w:eastAsia="Times New Roman" w:hAnsi="Times New Roman" w:cs="Times New Roman"/>
          <w:spacing w:val="34"/>
          <w:sz w:val="40"/>
          <w:szCs w:val="40"/>
        </w:rPr>
        <w:t xml:space="preserve"> </w:t>
      </w:r>
      <w:r>
        <w:rPr>
          <w:rFonts w:ascii="SimSun" w:eastAsia="SimSun" w:hAnsi="SimSun" w:cs="SimSun"/>
          <w:spacing w:val="2"/>
          <w:sz w:val="40"/>
          <w:szCs w:val="40"/>
        </w:rPr>
        <w:t>得质量浓度分别为1000</w:t>
      </w:r>
      <w:r>
        <w:rPr>
          <w:rFonts w:ascii="Times New Roman" w:eastAsia="Times New Roman" w:hAnsi="Times New Roman" w:cs="Times New Roman"/>
          <w:sz w:val="40"/>
          <w:szCs w:val="40"/>
        </w:rPr>
        <w:t>pg</w:t>
      </w:r>
      <w:r>
        <w:rPr>
          <w:rFonts w:ascii="Times New Roman" w:eastAsia="Times New Roman" w:hAnsi="Times New Roman" w:cs="Times New Roman"/>
          <w:spacing w:val="2"/>
          <w:sz w:val="40"/>
          <w:szCs w:val="40"/>
        </w:rPr>
        <w:t>/</w:t>
      </w:r>
      <w:r>
        <w:rPr>
          <w:rFonts w:ascii="Times New Roman" w:eastAsia="Times New Roman" w:hAnsi="Times New Roman" w:cs="Times New Roman"/>
          <w:sz w:val="40"/>
          <w:szCs w:val="40"/>
        </w:rPr>
        <w:t>mL</w:t>
      </w:r>
      <w:r>
        <w:rPr>
          <w:rFonts w:ascii="Times New Roman" w:eastAsia="Times New Roman" w:hAnsi="Times New Roman" w:cs="Times New Roman"/>
          <w:spacing w:val="2"/>
          <w:sz w:val="40"/>
          <w:szCs w:val="40"/>
        </w:rPr>
        <w:t xml:space="preserve">  </w:t>
      </w:r>
      <w:r>
        <w:rPr>
          <w:rFonts w:ascii="SimSun" w:eastAsia="SimSun" w:hAnsi="SimSun" w:cs="SimSun"/>
          <w:spacing w:val="2"/>
          <w:sz w:val="40"/>
          <w:szCs w:val="40"/>
        </w:rPr>
        <w:t>的标准储备溶液。在—18 ℃以下，有效期12个月。</w:t>
      </w:r>
    </w:p>
    <w:p>
      <w:pPr>
        <w:spacing w:before="116" w:line="256" w:lineRule="auto"/>
        <w:ind w:right="74" w:firstLine="5"/>
        <w:rPr>
          <w:rFonts w:ascii="SimSun" w:eastAsia="SimSun" w:hAnsi="SimSun" w:cs="SimSun"/>
          <w:sz w:val="40"/>
          <w:szCs w:val="40"/>
        </w:rPr>
      </w:pPr>
      <w:r>
        <w:rPr>
          <w:rFonts w:ascii="SimSun" w:eastAsia="SimSun" w:hAnsi="SimSun" w:cs="SimSun"/>
          <w:b/>
          <w:bCs/>
          <w:spacing w:val="-10"/>
          <w:sz w:val="40"/>
          <w:szCs w:val="40"/>
        </w:rPr>
        <w:t>4.14.2</w:t>
      </w:r>
      <w:r>
        <w:rPr>
          <w:rFonts w:ascii="SimSun" w:eastAsia="SimSun" w:hAnsi="SimSun" w:cs="SimSun"/>
          <w:spacing w:val="168"/>
          <w:sz w:val="40"/>
          <w:szCs w:val="40"/>
        </w:rPr>
        <w:t xml:space="preserve"> </w:t>
      </w:r>
      <w:r>
        <w:rPr>
          <w:rFonts w:ascii="SimSun" w:eastAsia="SimSun" w:hAnsi="SimSun" w:cs="SimSun"/>
          <w:spacing w:val="-10"/>
          <w:sz w:val="40"/>
          <w:szCs w:val="40"/>
        </w:rPr>
        <w:t>混合标准中间液：准确吸取各种雄</w:t>
      </w:r>
      <w:r>
        <w:rPr>
          <w:rFonts w:ascii="SimSun" w:eastAsia="SimSun" w:hAnsi="SimSun" w:cs="SimSun"/>
          <w:spacing w:val="-11"/>
          <w:sz w:val="40"/>
          <w:szCs w:val="40"/>
        </w:rPr>
        <w:t>性激素类标准储备液(4.14.1)适量，用甲醇准确稀释到去甲</w:t>
      </w:r>
      <w:r>
        <w:rPr>
          <w:rFonts w:ascii="SimSun" w:eastAsia="SimSun" w:hAnsi="SimSun" w:cs="SimSun"/>
          <w:sz w:val="40"/>
          <w:szCs w:val="40"/>
        </w:rPr>
        <w:t xml:space="preserve"> </w:t>
      </w:r>
      <w:r>
        <w:rPr>
          <w:rFonts w:ascii="SimSun" w:eastAsia="SimSun" w:hAnsi="SimSun" w:cs="SimSun"/>
          <w:spacing w:val="-21"/>
          <w:sz w:val="40"/>
          <w:szCs w:val="40"/>
        </w:rPr>
        <w:t>雄三烯醇酮、去氢睾酮、19-去甲睾酮、睾酮、雄烯二酮、表睾酮</w:t>
      </w:r>
      <w:r>
        <w:rPr>
          <w:rFonts w:ascii="SimSun" w:eastAsia="SimSun" w:hAnsi="SimSun" w:cs="SimSun"/>
          <w:spacing w:val="-22"/>
          <w:sz w:val="40"/>
          <w:szCs w:val="40"/>
        </w:rPr>
        <w:t>的浓度为10μ</w:t>
      </w:r>
      <w:r>
        <w:rPr>
          <w:rFonts w:ascii="Times New Roman" w:eastAsia="Times New Roman" w:hAnsi="Times New Roman" w:cs="Times New Roman"/>
          <w:spacing w:val="-22"/>
          <w:sz w:val="40"/>
          <w:szCs w:val="40"/>
        </w:rPr>
        <w:t xml:space="preserve">g/mL,  </w:t>
      </w:r>
      <w:r>
        <w:rPr>
          <w:rFonts w:ascii="SimSun" w:eastAsia="SimSun" w:hAnsi="SimSun" w:cs="SimSun"/>
          <w:spacing w:val="-22"/>
          <w:sz w:val="40"/>
          <w:szCs w:val="40"/>
        </w:rPr>
        <w:t>脱氢表雄酮的浓度为</w:t>
      </w:r>
      <w:r>
        <w:rPr>
          <w:rFonts w:ascii="SimSun" w:eastAsia="SimSun" w:hAnsi="SimSun" w:cs="SimSun"/>
          <w:sz w:val="40"/>
          <w:szCs w:val="40"/>
        </w:rPr>
        <w:t xml:space="preserve"> </w:t>
      </w:r>
      <w:r>
        <w:rPr>
          <w:rFonts w:ascii="Times New Roman" w:eastAsia="Times New Roman" w:hAnsi="Times New Roman" w:cs="Times New Roman"/>
          <w:spacing w:val="-5"/>
          <w:sz w:val="40"/>
          <w:szCs w:val="40"/>
        </w:rPr>
        <w:t>50   μg/mL,</w:t>
      </w:r>
      <w:r>
        <w:rPr>
          <w:rFonts w:ascii="SimSun" w:eastAsia="SimSun" w:hAnsi="SimSun" w:cs="SimSun"/>
          <w:spacing w:val="-5"/>
          <w:sz w:val="40"/>
          <w:szCs w:val="40"/>
        </w:rPr>
        <w:t>在一18 ℃以下，有效期9个月。</w:t>
      </w:r>
    </w:p>
    <w:p>
      <w:pPr>
        <w:spacing w:before="133" w:line="263" w:lineRule="auto"/>
        <w:ind w:right="96" w:firstLine="5"/>
        <w:rPr>
          <w:rFonts w:ascii="SimSun" w:eastAsia="SimSun" w:hAnsi="SimSun" w:cs="SimSun"/>
          <w:sz w:val="40"/>
          <w:szCs w:val="40"/>
        </w:rPr>
      </w:pPr>
      <w:r>
        <w:rPr>
          <w:rFonts w:ascii="SimSun" w:eastAsia="SimSun" w:hAnsi="SimSun" w:cs="SimSun"/>
          <w:b/>
          <w:bCs/>
          <w:spacing w:val="-5"/>
          <w:sz w:val="40"/>
          <w:szCs w:val="40"/>
        </w:rPr>
        <w:t>4.14.3</w:t>
      </w:r>
      <w:r>
        <w:rPr>
          <w:rFonts w:ascii="SimSun" w:eastAsia="SimSun" w:hAnsi="SimSun" w:cs="SimSun"/>
          <w:spacing w:val="173"/>
          <w:sz w:val="40"/>
          <w:szCs w:val="40"/>
        </w:rPr>
        <w:t xml:space="preserve"> </w:t>
      </w:r>
      <w:r>
        <w:rPr>
          <w:rFonts w:ascii="SimSun" w:eastAsia="SimSun" w:hAnsi="SimSun" w:cs="SimSun"/>
          <w:spacing w:val="-5"/>
          <w:sz w:val="40"/>
          <w:szCs w:val="40"/>
        </w:rPr>
        <w:t>氘代内标储备溶液：分别准确称取适量睾酮-</w:t>
      </w:r>
      <w:r>
        <w:rPr>
          <w:rFonts w:ascii="Times New Roman" w:eastAsia="Times New Roman" w:hAnsi="Times New Roman" w:cs="Times New Roman"/>
          <w:spacing w:val="-5"/>
          <w:sz w:val="40"/>
          <w:szCs w:val="40"/>
        </w:rPr>
        <w:t>D₂</w:t>
      </w:r>
      <w:r>
        <w:rPr>
          <w:rFonts w:ascii="Times New Roman" w:eastAsia="Times New Roman" w:hAnsi="Times New Roman" w:cs="Times New Roman"/>
          <w:spacing w:val="42"/>
          <w:sz w:val="40"/>
          <w:szCs w:val="40"/>
        </w:rPr>
        <w:t xml:space="preserve"> </w:t>
      </w:r>
      <w:r>
        <w:rPr>
          <w:rFonts w:ascii="SimSun" w:eastAsia="SimSun" w:hAnsi="SimSun" w:cs="SimSun"/>
          <w:spacing w:val="-5"/>
          <w:sz w:val="40"/>
          <w:szCs w:val="40"/>
        </w:rPr>
        <w:t>和脱氢表雄酮-</w:t>
      </w:r>
      <w:r>
        <w:rPr>
          <w:rFonts w:ascii="Times New Roman" w:eastAsia="Times New Roman" w:hAnsi="Times New Roman" w:cs="Times New Roman"/>
          <w:spacing w:val="-5"/>
          <w:sz w:val="40"/>
          <w:szCs w:val="40"/>
        </w:rPr>
        <w:t>D,</w:t>
      </w:r>
      <w:r>
        <w:rPr>
          <w:rFonts w:ascii="Times New Roman" w:eastAsia="Times New Roman" w:hAnsi="Times New Roman" w:cs="Times New Roman"/>
          <w:spacing w:val="46"/>
          <w:sz w:val="40"/>
          <w:szCs w:val="40"/>
        </w:rPr>
        <w:t xml:space="preserve"> </w:t>
      </w:r>
      <w:r>
        <w:rPr>
          <w:rFonts w:ascii="SimSun" w:eastAsia="SimSun" w:hAnsi="SimSun" w:cs="SimSun"/>
          <w:spacing w:val="-5"/>
          <w:sz w:val="40"/>
          <w:szCs w:val="40"/>
        </w:rPr>
        <w:t>标准物质(4.13),用甲醇溶</w:t>
      </w:r>
      <w:r>
        <w:rPr>
          <w:rFonts w:ascii="SimSun" w:eastAsia="SimSun" w:hAnsi="SimSun" w:cs="SimSun"/>
          <w:sz w:val="40"/>
          <w:szCs w:val="40"/>
        </w:rPr>
        <w:t xml:space="preserve"> </w:t>
      </w:r>
      <w:r>
        <w:rPr>
          <w:rFonts w:ascii="SimSun" w:eastAsia="SimSun" w:hAnsi="SimSun" w:cs="SimSun"/>
          <w:spacing w:val="15"/>
          <w:sz w:val="40"/>
          <w:szCs w:val="40"/>
        </w:rPr>
        <w:t xml:space="preserve">解定容至50 </w:t>
      </w:r>
      <w:r>
        <w:rPr>
          <w:rFonts w:ascii="Times New Roman" w:eastAsia="Times New Roman" w:hAnsi="Times New Roman" w:cs="Times New Roman"/>
          <w:sz w:val="40"/>
          <w:szCs w:val="40"/>
        </w:rPr>
        <w:t>mL</w:t>
      </w:r>
      <w:r>
        <w:rPr>
          <w:rFonts w:ascii="Times New Roman" w:eastAsia="Times New Roman" w:hAnsi="Times New Roman" w:cs="Times New Roman"/>
          <w:spacing w:val="15"/>
          <w:sz w:val="40"/>
          <w:szCs w:val="40"/>
        </w:rPr>
        <w:t>,</w:t>
      </w:r>
      <w:r>
        <w:rPr>
          <w:rFonts w:ascii="Times New Roman" w:eastAsia="Times New Roman" w:hAnsi="Times New Roman" w:cs="Times New Roman"/>
          <w:spacing w:val="30"/>
          <w:sz w:val="40"/>
          <w:szCs w:val="40"/>
        </w:rPr>
        <w:t xml:space="preserve"> </w:t>
      </w:r>
      <w:r>
        <w:rPr>
          <w:rFonts w:ascii="SimSun" w:eastAsia="SimSun" w:hAnsi="SimSun" w:cs="SimSun"/>
          <w:spacing w:val="15"/>
          <w:sz w:val="40"/>
          <w:szCs w:val="40"/>
        </w:rPr>
        <w:t xml:space="preserve">得质量浓度分别为1000 </w:t>
      </w:r>
      <w:r>
        <w:rPr>
          <w:rFonts w:ascii="Times New Roman" w:eastAsia="Times New Roman" w:hAnsi="Times New Roman" w:cs="Times New Roman"/>
          <w:sz w:val="40"/>
          <w:szCs w:val="40"/>
        </w:rPr>
        <w:t>pg</w:t>
      </w:r>
      <w:r>
        <w:rPr>
          <w:rFonts w:ascii="Times New Roman" w:eastAsia="Times New Roman" w:hAnsi="Times New Roman" w:cs="Times New Roman"/>
          <w:spacing w:val="15"/>
          <w:sz w:val="40"/>
          <w:szCs w:val="40"/>
        </w:rPr>
        <w:t>/</w:t>
      </w:r>
      <w:r>
        <w:rPr>
          <w:rFonts w:ascii="Times New Roman" w:eastAsia="Times New Roman" w:hAnsi="Times New Roman" w:cs="Times New Roman"/>
          <w:sz w:val="40"/>
          <w:szCs w:val="40"/>
        </w:rPr>
        <w:t>mL</w:t>
      </w:r>
      <w:r>
        <w:rPr>
          <w:rFonts w:ascii="Times New Roman" w:eastAsia="Times New Roman" w:hAnsi="Times New Roman" w:cs="Times New Roman"/>
          <w:spacing w:val="15"/>
          <w:sz w:val="40"/>
          <w:szCs w:val="40"/>
        </w:rPr>
        <w:t xml:space="preserve">   </w:t>
      </w:r>
      <w:r>
        <w:rPr>
          <w:rFonts w:ascii="SimSun" w:eastAsia="SimSun" w:hAnsi="SimSun" w:cs="SimSun"/>
          <w:spacing w:val="15"/>
          <w:sz w:val="40"/>
          <w:szCs w:val="40"/>
        </w:rPr>
        <w:t>的氘</w:t>
      </w:r>
      <w:r>
        <w:rPr>
          <w:rFonts w:ascii="SimSun" w:eastAsia="SimSun" w:hAnsi="SimSun" w:cs="SimSun"/>
          <w:spacing w:val="14"/>
          <w:sz w:val="40"/>
          <w:szCs w:val="40"/>
        </w:rPr>
        <w:t>代内标储备溶液，在一18 ℃以下，有效期</w:t>
      </w:r>
      <w:r>
        <w:rPr>
          <w:rFonts w:ascii="SimSun" w:eastAsia="SimSun" w:hAnsi="SimSun" w:cs="SimSun"/>
          <w:sz w:val="40"/>
          <w:szCs w:val="40"/>
        </w:rPr>
        <w:t xml:space="preserve"> </w:t>
      </w:r>
      <w:r>
        <w:rPr>
          <w:rFonts w:ascii="SimSun" w:eastAsia="SimSun" w:hAnsi="SimSun" w:cs="SimSun"/>
          <w:spacing w:val="7"/>
          <w:sz w:val="40"/>
          <w:szCs w:val="40"/>
        </w:rPr>
        <w:t>12个月。</w:t>
      </w:r>
    </w:p>
    <w:p>
      <w:pPr>
        <w:spacing w:before="136" w:line="241" w:lineRule="auto"/>
        <w:ind w:right="90" w:firstLine="5"/>
        <w:rPr>
          <w:rFonts w:ascii="SimSun" w:eastAsia="SimSun" w:hAnsi="SimSun" w:cs="SimSun"/>
          <w:sz w:val="40"/>
          <w:szCs w:val="40"/>
        </w:rPr>
      </w:pPr>
      <w:r>
        <w:rPr>
          <w:rFonts w:ascii="SimSun" w:eastAsia="SimSun" w:hAnsi="SimSun" w:cs="SimSun"/>
          <w:b/>
          <w:bCs/>
          <w:sz w:val="40"/>
          <w:szCs w:val="40"/>
        </w:rPr>
        <w:t>4.14.4</w:t>
      </w:r>
      <w:r>
        <w:rPr>
          <w:rFonts w:ascii="SimSun" w:eastAsia="SimSun" w:hAnsi="SimSun" w:cs="SimSun"/>
          <w:spacing w:val="213"/>
          <w:sz w:val="40"/>
          <w:szCs w:val="40"/>
        </w:rPr>
        <w:t xml:space="preserve"> </w:t>
      </w:r>
      <w:r>
        <w:rPr>
          <w:rFonts w:ascii="SimSun" w:eastAsia="SimSun" w:hAnsi="SimSun" w:cs="SimSun"/>
          <w:sz w:val="40"/>
          <w:szCs w:val="40"/>
        </w:rPr>
        <w:t xml:space="preserve">混合氘代内标中间溶液：准确吸取2种氘代内标储备液(4.14.3)适量，用甲醇准确稀释到睾 </w:t>
      </w:r>
      <w:r>
        <w:rPr>
          <w:rFonts w:ascii="SimSun" w:eastAsia="SimSun" w:hAnsi="SimSun" w:cs="SimSun"/>
          <w:spacing w:val="1"/>
          <w:sz w:val="40"/>
          <w:szCs w:val="40"/>
        </w:rPr>
        <w:t>酮-</w:t>
      </w:r>
      <w:r>
        <w:rPr>
          <w:rFonts w:ascii="Times New Roman" w:eastAsia="Times New Roman" w:hAnsi="Times New Roman" w:cs="Times New Roman"/>
          <w:spacing w:val="1"/>
          <w:sz w:val="40"/>
          <w:szCs w:val="40"/>
        </w:rPr>
        <w:t>D₂</w:t>
      </w:r>
      <w:r>
        <w:rPr>
          <w:rFonts w:ascii="Times New Roman" w:eastAsia="Times New Roman" w:hAnsi="Times New Roman" w:cs="Times New Roman"/>
          <w:spacing w:val="44"/>
          <w:sz w:val="40"/>
          <w:szCs w:val="40"/>
        </w:rPr>
        <w:t xml:space="preserve"> </w:t>
      </w:r>
      <w:r>
        <w:rPr>
          <w:rFonts w:ascii="SimSun" w:eastAsia="SimSun" w:hAnsi="SimSun" w:cs="SimSun"/>
          <w:spacing w:val="1"/>
          <w:sz w:val="40"/>
          <w:szCs w:val="40"/>
        </w:rPr>
        <w:t>的浓度为10</w:t>
      </w:r>
      <w:r>
        <w:rPr>
          <w:rFonts w:ascii="Times New Roman" w:eastAsia="Times New Roman" w:hAnsi="Times New Roman" w:cs="Times New Roman"/>
          <w:sz w:val="40"/>
          <w:szCs w:val="40"/>
        </w:rPr>
        <w:t>pg</w:t>
      </w:r>
      <w:r>
        <w:rPr>
          <w:rFonts w:ascii="Times New Roman" w:eastAsia="Times New Roman" w:hAnsi="Times New Roman" w:cs="Times New Roman"/>
          <w:spacing w:val="1"/>
          <w:sz w:val="40"/>
          <w:szCs w:val="40"/>
        </w:rPr>
        <w:t>/</w:t>
      </w:r>
      <w:r>
        <w:rPr>
          <w:rFonts w:ascii="Times New Roman" w:eastAsia="Times New Roman" w:hAnsi="Times New Roman" w:cs="Times New Roman"/>
          <w:sz w:val="40"/>
          <w:szCs w:val="40"/>
        </w:rPr>
        <w:t>mL</w:t>
      </w:r>
      <w:r>
        <w:rPr>
          <w:rFonts w:ascii="Times New Roman" w:eastAsia="Times New Roman" w:hAnsi="Times New Roman" w:cs="Times New Roman"/>
          <w:spacing w:val="1"/>
          <w:sz w:val="40"/>
          <w:szCs w:val="40"/>
        </w:rPr>
        <w:t xml:space="preserve">,  </w:t>
      </w:r>
      <w:r>
        <w:rPr>
          <w:rFonts w:ascii="SimSun" w:eastAsia="SimSun" w:hAnsi="SimSun" w:cs="SimSun"/>
          <w:spacing w:val="1"/>
          <w:sz w:val="40"/>
          <w:szCs w:val="40"/>
        </w:rPr>
        <w:t>脱氢表雄酮-</w:t>
      </w:r>
      <w:r>
        <w:rPr>
          <w:rFonts w:ascii="Times New Roman" w:eastAsia="Times New Roman" w:hAnsi="Times New Roman" w:cs="Times New Roman"/>
          <w:spacing w:val="1"/>
          <w:sz w:val="40"/>
          <w:szCs w:val="40"/>
        </w:rPr>
        <w:t>D₂</w:t>
      </w:r>
      <w:r>
        <w:rPr>
          <w:rFonts w:ascii="Times New Roman" w:eastAsia="Times New Roman" w:hAnsi="Times New Roman" w:cs="Times New Roman"/>
          <w:spacing w:val="65"/>
          <w:sz w:val="40"/>
          <w:szCs w:val="40"/>
        </w:rPr>
        <w:t xml:space="preserve"> </w:t>
      </w:r>
      <w:r>
        <w:rPr>
          <w:rFonts w:ascii="SimSun" w:eastAsia="SimSun" w:hAnsi="SimSun" w:cs="SimSun"/>
          <w:spacing w:val="1"/>
          <w:sz w:val="40"/>
          <w:szCs w:val="40"/>
        </w:rPr>
        <w:t>的浓度为50μ</w:t>
      </w:r>
      <w:r>
        <w:rPr>
          <w:rFonts w:ascii="Times New Roman" w:eastAsia="Times New Roman" w:hAnsi="Times New Roman" w:cs="Times New Roman"/>
          <w:spacing w:val="1"/>
          <w:sz w:val="40"/>
          <w:szCs w:val="40"/>
        </w:rPr>
        <w:t>g/</w:t>
      </w:r>
      <w:r>
        <w:rPr>
          <w:rFonts w:ascii="Times New Roman" w:eastAsia="Times New Roman" w:hAnsi="Times New Roman" w:cs="Times New Roman"/>
          <w:sz w:val="40"/>
          <w:szCs w:val="40"/>
        </w:rPr>
        <w:t>mL</w:t>
      </w:r>
      <w:r>
        <w:rPr>
          <w:rFonts w:ascii="Times New Roman" w:eastAsia="Times New Roman" w:hAnsi="Times New Roman" w:cs="Times New Roman"/>
          <w:spacing w:val="1"/>
          <w:sz w:val="40"/>
          <w:szCs w:val="40"/>
        </w:rPr>
        <w:t xml:space="preserve">,  </w:t>
      </w:r>
      <w:r>
        <w:rPr>
          <w:rFonts w:ascii="SimSun" w:eastAsia="SimSun" w:hAnsi="SimSun" w:cs="SimSun"/>
          <w:spacing w:val="1"/>
          <w:sz w:val="40"/>
          <w:szCs w:val="40"/>
        </w:rPr>
        <w:t>在一18℃以下，有效</w:t>
      </w:r>
      <w:r>
        <w:rPr>
          <w:rFonts w:ascii="SimSun" w:eastAsia="SimSun" w:hAnsi="SimSun" w:cs="SimSun"/>
          <w:sz w:val="40"/>
          <w:szCs w:val="40"/>
        </w:rPr>
        <w:t>期9个月。</w:t>
      </w:r>
    </w:p>
    <w:p>
      <w:pPr>
        <w:spacing w:before="177" w:line="260" w:lineRule="auto"/>
        <w:ind w:right="105" w:firstLine="5"/>
        <w:rPr>
          <w:rFonts w:ascii="SimSun" w:eastAsia="SimSun" w:hAnsi="SimSun" w:cs="SimSun"/>
          <w:sz w:val="40"/>
          <w:szCs w:val="40"/>
        </w:rPr>
      </w:pPr>
      <w:r>
        <w:rPr>
          <w:rFonts w:ascii="SimSun" w:eastAsia="SimSun" w:hAnsi="SimSun" w:cs="SimSun"/>
          <w:b/>
          <w:bCs/>
          <w:spacing w:val="-12"/>
          <w:sz w:val="40"/>
          <w:szCs w:val="40"/>
        </w:rPr>
        <w:t>4.14.5</w:t>
      </w:r>
      <w:r>
        <w:rPr>
          <w:rFonts w:ascii="SimSun" w:eastAsia="SimSun" w:hAnsi="SimSun" w:cs="SimSun"/>
          <w:spacing w:val="-12"/>
          <w:sz w:val="40"/>
          <w:szCs w:val="40"/>
        </w:rPr>
        <w:t xml:space="preserve">  混合标准工作液：标准工作液根据需要使用前用空白样品基质</w:t>
      </w:r>
      <w:r>
        <w:rPr>
          <w:rFonts w:ascii="SimSun" w:eastAsia="SimSun" w:hAnsi="SimSun" w:cs="SimSun"/>
          <w:spacing w:val="-13"/>
          <w:sz w:val="40"/>
          <w:szCs w:val="40"/>
        </w:rPr>
        <w:t>提取溶液配制，空白样品基质溶</w:t>
      </w:r>
      <w:r>
        <w:rPr>
          <w:rFonts w:ascii="SimSun" w:eastAsia="SimSun" w:hAnsi="SimSun" w:cs="SimSun"/>
          <w:sz w:val="40"/>
          <w:szCs w:val="40"/>
        </w:rPr>
        <w:t xml:space="preserve"> </w:t>
      </w:r>
      <w:r>
        <w:rPr>
          <w:rFonts w:ascii="SimSun" w:eastAsia="SimSun" w:hAnsi="SimSun" w:cs="SimSun"/>
          <w:spacing w:val="-8"/>
          <w:sz w:val="40"/>
          <w:szCs w:val="40"/>
        </w:rPr>
        <w:t>液采用相应的无残留基质样品参照7.1.1、7.1.2、7.2所述操作步骤操作。</w:t>
      </w:r>
      <w:r>
        <w:rPr>
          <w:rFonts w:ascii="SimSun" w:eastAsia="SimSun" w:hAnsi="SimSun" w:cs="SimSun"/>
          <w:spacing w:val="-9"/>
          <w:sz w:val="40"/>
          <w:szCs w:val="40"/>
        </w:rPr>
        <w:t>该溶液使用前配制。</w:t>
      </w:r>
    </w:p>
    <w:p>
      <w:pPr>
        <w:spacing w:before="101" w:line="259" w:lineRule="auto"/>
        <w:ind w:right="96" w:firstLine="5"/>
        <w:rPr>
          <w:rFonts w:ascii="SimSun" w:eastAsia="SimSun" w:hAnsi="SimSun" w:cs="SimSun"/>
          <w:sz w:val="40"/>
          <w:szCs w:val="40"/>
        </w:rPr>
      </w:pPr>
      <w:r>
        <w:rPr>
          <w:rFonts w:ascii="SimSun" w:eastAsia="SimSun" w:hAnsi="SimSun" w:cs="SimSun"/>
          <w:b/>
          <w:bCs/>
          <w:spacing w:val="-11"/>
          <w:sz w:val="40"/>
          <w:szCs w:val="40"/>
        </w:rPr>
        <w:t>4.14.6</w:t>
      </w:r>
      <w:r>
        <w:rPr>
          <w:rFonts w:ascii="SimSun" w:eastAsia="SimSun" w:hAnsi="SimSun" w:cs="SimSun"/>
          <w:spacing w:val="172"/>
          <w:sz w:val="40"/>
          <w:szCs w:val="40"/>
        </w:rPr>
        <w:t xml:space="preserve"> </w:t>
      </w:r>
      <w:r>
        <w:rPr>
          <w:rFonts w:ascii="SimSun" w:eastAsia="SimSun" w:hAnsi="SimSun" w:cs="SimSun"/>
          <w:spacing w:val="-11"/>
          <w:sz w:val="40"/>
          <w:szCs w:val="40"/>
        </w:rPr>
        <w:t>混合氘代内标工作溶液：分别准确吸取混合氘代内标中间液(4.14.4)适量，用甲醇准</w:t>
      </w:r>
      <w:r>
        <w:rPr>
          <w:rFonts w:ascii="SimSun" w:eastAsia="SimSun" w:hAnsi="SimSun" w:cs="SimSun"/>
          <w:spacing w:val="-12"/>
          <w:sz w:val="40"/>
          <w:szCs w:val="40"/>
        </w:rPr>
        <w:t>确稀释到</w:t>
      </w:r>
      <w:r>
        <w:rPr>
          <w:rFonts w:ascii="SimSun" w:eastAsia="SimSun" w:hAnsi="SimSun" w:cs="SimSun"/>
          <w:sz w:val="40"/>
          <w:szCs w:val="40"/>
        </w:rPr>
        <w:t xml:space="preserve"> </w:t>
      </w:r>
      <w:r>
        <w:rPr>
          <w:rFonts w:ascii="SimSun" w:eastAsia="SimSun" w:hAnsi="SimSun" w:cs="SimSun"/>
          <w:spacing w:val="-4"/>
          <w:sz w:val="40"/>
          <w:szCs w:val="40"/>
        </w:rPr>
        <w:t>睾酮-</w:t>
      </w:r>
      <w:r>
        <w:rPr>
          <w:rFonts w:ascii="Times New Roman" w:eastAsia="Times New Roman" w:hAnsi="Times New Roman" w:cs="Times New Roman"/>
          <w:spacing w:val="-4"/>
          <w:sz w:val="40"/>
          <w:szCs w:val="40"/>
        </w:rPr>
        <w:t>D₂</w:t>
      </w:r>
      <w:r>
        <w:rPr>
          <w:rFonts w:ascii="Times New Roman" w:eastAsia="Times New Roman" w:hAnsi="Times New Roman" w:cs="Times New Roman"/>
          <w:spacing w:val="29"/>
          <w:sz w:val="40"/>
          <w:szCs w:val="40"/>
        </w:rPr>
        <w:t xml:space="preserve"> </w:t>
      </w:r>
      <w:r>
        <w:rPr>
          <w:rFonts w:ascii="SimSun" w:eastAsia="SimSun" w:hAnsi="SimSun" w:cs="SimSun"/>
          <w:spacing w:val="-4"/>
          <w:sz w:val="40"/>
          <w:szCs w:val="40"/>
        </w:rPr>
        <w:t>的浓度为20μ</w:t>
      </w:r>
      <w:r>
        <w:rPr>
          <w:rFonts w:ascii="Times New Roman" w:eastAsia="Times New Roman" w:hAnsi="Times New Roman" w:cs="Times New Roman"/>
          <w:spacing w:val="-4"/>
          <w:sz w:val="40"/>
          <w:szCs w:val="40"/>
        </w:rPr>
        <w:t>g/L,</w:t>
      </w:r>
      <w:r>
        <w:rPr>
          <w:rFonts w:ascii="Times New Roman" w:eastAsia="Times New Roman" w:hAnsi="Times New Roman" w:cs="Times New Roman"/>
          <w:spacing w:val="80"/>
          <w:sz w:val="40"/>
          <w:szCs w:val="40"/>
        </w:rPr>
        <w:t xml:space="preserve"> </w:t>
      </w:r>
      <w:r>
        <w:rPr>
          <w:rFonts w:ascii="SimSun" w:eastAsia="SimSun" w:hAnsi="SimSun" w:cs="SimSun"/>
          <w:spacing w:val="-4"/>
          <w:sz w:val="40"/>
          <w:szCs w:val="40"/>
        </w:rPr>
        <w:t>脱氢表雄酮-</w:t>
      </w:r>
      <w:r>
        <w:rPr>
          <w:rFonts w:ascii="Times New Roman" w:eastAsia="Times New Roman" w:hAnsi="Times New Roman" w:cs="Times New Roman"/>
          <w:spacing w:val="-4"/>
          <w:sz w:val="40"/>
          <w:szCs w:val="40"/>
        </w:rPr>
        <w:t>D₂</w:t>
      </w:r>
      <w:r>
        <w:rPr>
          <w:rFonts w:ascii="Times New Roman" w:eastAsia="Times New Roman" w:hAnsi="Times New Roman" w:cs="Times New Roman"/>
          <w:spacing w:val="42"/>
          <w:sz w:val="40"/>
          <w:szCs w:val="40"/>
        </w:rPr>
        <w:t xml:space="preserve"> </w:t>
      </w:r>
      <w:r>
        <w:rPr>
          <w:rFonts w:ascii="SimSun" w:eastAsia="SimSun" w:hAnsi="SimSun" w:cs="SimSun"/>
          <w:spacing w:val="-4"/>
          <w:sz w:val="40"/>
          <w:szCs w:val="40"/>
        </w:rPr>
        <w:t>的浓度为500μ</w:t>
      </w:r>
      <w:r>
        <w:rPr>
          <w:rFonts w:ascii="Times New Roman" w:eastAsia="Times New Roman" w:hAnsi="Times New Roman" w:cs="Times New Roman"/>
          <w:spacing w:val="-4"/>
          <w:sz w:val="40"/>
          <w:szCs w:val="40"/>
        </w:rPr>
        <w:t>g/</w:t>
      </w:r>
      <w:r>
        <w:rPr>
          <w:rFonts w:ascii="Times New Roman" w:eastAsia="Times New Roman" w:hAnsi="Times New Roman" w:cs="Times New Roman"/>
          <w:spacing w:val="-5"/>
          <w:sz w:val="40"/>
          <w:szCs w:val="40"/>
        </w:rPr>
        <w:t>L</w:t>
      </w:r>
      <w:r>
        <w:rPr>
          <w:rFonts w:ascii="Times New Roman" w:eastAsia="Times New Roman" w:hAnsi="Times New Roman" w:cs="Times New Roman"/>
          <w:spacing w:val="77"/>
          <w:sz w:val="40"/>
          <w:szCs w:val="40"/>
        </w:rPr>
        <w:t xml:space="preserve"> </w:t>
      </w:r>
      <w:r>
        <w:rPr>
          <w:rFonts w:ascii="SimSun" w:eastAsia="SimSun" w:hAnsi="SimSun" w:cs="SimSun"/>
          <w:spacing w:val="-5"/>
          <w:sz w:val="40"/>
          <w:szCs w:val="40"/>
        </w:rPr>
        <w:t>作为氘代内标工作溶液。该溶液使用前</w:t>
      </w:r>
      <w:r>
        <w:rPr>
          <w:rFonts w:ascii="SimSun" w:eastAsia="SimSun" w:hAnsi="SimSun" w:cs="SimSun"/>
          <w:sz w:val="40"/>
          <w:szCs w:val="40"/>
        </w:rPr>
        <w:t xml:space="preserve"> </w:t>
      </w:r>
      <w:r>
        <w:rPr>
          <w:rFonts w:ascii="SimSun" w:eastAsia="SimSun" w:hAnsi="SimSun" w:cs="SimSun"/>
          <w:spacing w:val="-4"/>
          <w:sz w:val="40"/>
          <w:szCs w:val="40"/>
        </w:rPr>
        <w:t>配制。</w:t>
      </w:r>
    </w:p>
    <w:p>
      <w:pPr>
        <w:spacing w:before="115" w:line="223" w:lineRule="auto"/>
        <w:rPr>
          <w:rFonts w:ascii="SimSun" w:eastAsia="SimSun" w:hAnsi="SimSun" w:cs="SimSun"/>
          <w:sz w:val="40"/>
          <w:szCs w:val="40"/>
        </w:rPr>
      </w:pPr>
      <w:r>
        <w:rPr>
          <w:rFonts w:ascii="SimSun" w:eastAsia="SimSun" w:hAnsi="SimSun" w:cs="SimSun"/>
          <w:spacing w:val="-15"/>
          <w:sz w:val="40"/>
          <w:szCs w:val="40"/>
        </w:rPr>
        <w:t>4.15  微孔滤膜：0.22μ</w:t>
      </w:r>
      <w:r>
        <w:rPr>
          <w:rFonts w:ascii="Times New Roman" w:eastAsia="Times New Roman" w:hAnsi="Times New Roman" w:cs="Times New Roman"/>
          <w:spacing w:val="-15"/>
          <w:sz w:val="40"/>
          <w:szCs w:val="40"/>
        </w:rPr>
        <w:t>m</w:t>
      </w:r>
      <w:r>
        <w:rPr>
          <w:rFonts w:ascii="SimSun" w:eastAsia="SimSun" w:hAnsi="SimSun" w:cs="SimSun"/>
          <w:spacing w:val="-15"/>
          <w:sz w:val="40"/>
          <w:szCs w:val="40"/>
        </w:rPr>
        <w:t>。</w:t>
      </w:r>
    </w:p>
    <w:p>
      <w:pPr>
        <w:pStyle w:val="BodyText"/>
        <w:spacing w:line="290" w:lineRule="auto"/>
      </w:pPr>
    </w:p>
    <w:p>
      <w:pPr>
        <w:pStyle w:val="BodyText"/>
        <w:spacing w:line="291" w:lineRule="auto"/>
      </w:pPr>
    </w:p>
    <w:p>
      <w:pPr>
        <w:spacing w:before="125" w:line="225" w:lineRule="auto"/>
        <w:ind w:left="5"/>
        <w:rPr>
          <w:rFonts w:ascii="SimHei" w:eastAsia="SimHei" w:hAnsi="SimHei" w:cs="SimHei"/>
          <w:sz w:val="38"/>
          <w:szCs w:val="38"/>
        </w:rPr>
      </w:pPr>
      <w:r>
        <w:rPr>
          <w:rFonts w:ascii="SimHei" w:eastAsia="SimHei" w:hAnsi="SimHei" w:cs="SimHei"/>
          <w:b/>
          <w:bCs/>
          <w:spacing w:val="8"/>
          <w:sz w:val="38"/>
          <w:szCs w:val="38"/>
        </w:rPr>
        <w:t>5</w:t>
      </w:r>
      <w:r>
        <w:rPr>
          <w:rFonts w:ascii="SimHei" w:eastAsia="SimHei" w:hAnsi="SimHei" w:cs="SimHei"/>
          <w:spacing w:val="27"/>
          <w:sz w:val="38"/>
          <w:szCs w:val="38"/>
        </w:rPr>
        <w:t xml:space="preserve">  </w:t>
      </w:r>
      <w:r>
        <w:rPr>
          <w:rFonts w:ascii="SimHei" w:eastAsia="SimHei" w:hAnsi="SimHei" w:cs="SimHei"/>
          <w:b/>
          <w:bCs/>
          <w:spacing w:val="8"/>
          <w:sz w:val="38"/>
          <w:szCs w:val="38"/>
        </w:rPr>
        <w:t>仪器和设备</w:t>
      </w:r>
    </w:p>
    <w:p>
      <w:pPr>
        <w:pStyle w:val="BodyText"/>
        <w:spacing w:line="306" w:lineRule="auto"/>
      </w:pPr>
    </w:p>
    <w:p>
      <w:pPr>
        <w:pStyle w:val="BodyText"/>
        <w:spacing w:line="306" w:lineRule="auto"/>
      </w:pPr>
    </w:p>
    <w:p>
      <w:pPr>
        <w:spacing w:before="131" w:line="250" w:lineRule="auto"/>
        <w:ind w:right="7274"/>
        <w:rPr>
          <w:rFonts w:ascii="SimSun" w:eastAsia="SimSun" w:hAnsi="SimSun" w:cs="SimSun"/>
          <w:sz w:val="38"/>
          <w:szCs w:val="38"/>
        </w:rPr>
      </w:pPr>
      <w:r>
        <w:rPr>
          <w:rFonts w:ascii="SimSun" w:eastAsia="SimSun" w:hAnsi="SimSun" w:cs="SimSun"/>
          <w:spacing w:val="-12"/>
          <w:sz w:val="40"/>
          <w:szCs w:val="40"/>
        </w:rPr>
        <w:t>5.1  液相色谱-质谱/质谱仪或相当者：配有电喷雾离子源。</w:t>
      </w:r>
      <w:r>
        <w:rPr>
          <w:rFonts w:ascii="SimSun" w:eastAsia="SimSun" w:hAnsi="SimSun" w:cs="SimSun"/>
          <w:spacing w:val="16"/>
          <w:sz w:val="40"/>
          <w:szCs w:val="40"/>
        </w:rPr>
        <w:t xml:space="preserve"> </w:t>
      </w:r>
      <w:r>
        <w:rPr>
          <w:rFonts w:ascii="SimSun" w:eastAsia="SimSun" w:hAnsi="SimSun" w:cs="SimSun"/>
          <w:spacing w:val="12"/>
          <w:sz w:val="38"/>
          <w:szCs w:val="38"/>
        </w:rPr>
        <w:t>5.2·固相萃取装置。</w:t>
      </w:r>
    </w:p>
    <w:p>
      <w:pPr>
        <w:spacing w:before="127" w:line="224" w:lineRule="auto"/>
        <w:rPr>
          <w:rFonts w:ascii="SimSun" w:eastAsia="SimSun" w:hAnsi="SimSun" w:cs="SimSun"/>
          <w:sz w:val="40"/>
          <w:szCs w:val="40"/>
        </w:rPr>
      </w:pPr>
      <w:r>
        <w:rPr>
          <w:rFonts w:ascii="SimSun" w:eastAsia="SimSun" w:hAnsi="SimSun" w:cs="SimSun"/>
          <w:spacing w:val="-4"/>
          <w:sz w:val="40"/>
          <w:szCs w:val="40"/>
        </w:rPr>
        <w:t>5.3  旋涡混合器。</w:t>
      </w:r>
    </w:p>
    <w:p>
      <w:pPr>
        <w:spacing w:before="130" w:line="222" w:lineRule="auto"/>
        <w:rPr>
          <w:rFonts w:ascii="SimSun" w:eastAsia="SimSun" w:hAnsi="SimSun" w:cs="SimSun"/>
          <w:sz w:val="40"/>
          <w:szCs w:val="40"/>
        </w:rPr>
      </w:pPr>
      <w:r>
        <w:rPr>
          <w:rFonts w:ascii="SimSun" w:eastAsia="SimSun" w:hAnsi="SimSun" w:cs="SimSun"/>
          <w:sz w:val="40"/>
          <w:szCs w:val="40"/>
        </w:rPr>
        <w:t>5.4</w:t>
      </w:r>
      <w:r>
        <w:rPr>
          <w:rFonts w:ascii="SimSun" w:eastAsia="SimSun" w:hAnsi="SimSun" w:cs="SimSun"/>
          <w:spacing w:val="201"/>
          <w:sz w:val="40"/>
          <w:szCs w:val="40"/>
        </w:rPr>
        <w:t xml:space="preserve"> </w:t>
      </w:r>
      <w:r>
        <w:rPr>
          <w:rFonts w:ascii="SimSun" w:eastAsia="SimSun" w:hAnsi="SimSun" w:cs="SimSun"/>
          <w:sz w:val="40"/>
          <w:szCs w:val="40"/>
        </w:rPr>
        <w:t>高速冷冻离心机：10000</w:t>
      </w:r>
      <w:r>
        <w:rPr>
          <w:rFonts w:ascii="Times New Roman" w:eastAsia="Times New Roman" w:hAnsi="Times New Roman" w:cs="Times New Roman"/>
          <w:sz w:val="40"/>
          <w:szCs w:val="40"/>
        </w:rPr>
        <w:t>r/min</w:t>
      </w:r>
      <w:r>
        <w:rPr>
          <w:rFonts w:ascii="SimSun" w:eastAsia="SimSun" w:hAnsi="SimSun" w:cs="SimSun"/>
          <w:sz w:val="40"/>
          <w:szCs w:val="40"/>
        </w:rPr>
        <w:t>。</w:t>
      </w:r>
    </w:p>
    <w:p>
      <w:pPr>
        <w:spacing w:before="101" w:line="223" w:lineRule="auto"/>
        <w:rPr>
          <w:rFonts w:ascii="SimSun" w:eastAsia="SimSun" w:hAnsi="SimSun" w:cs="SimSun"/>
          <w:sz w:val="40"/>
          <w:szCs w:val="40"/>
        </w:rPr>
      </w:pPr>
      <w:r>
        <w:rPr>
          <w:rFonts w:ascii="SimSun" w:eastAsia="SimSun" w:hAnsi="SimSun" w:cs="SimSun"/>
          <w:spacing w:val="-15"/>
          <w:sz w:val="40"/>
          <w:szCs w:val="40"/>
        </w:rPr>
        <w:t>5.5  螺旋盖聚丙烯离心试管，50</w:t>
      </w:r>
      <w:r>
        <w:rPr>
          <w:rFonts w:ascii="SimSun" w:eastAsia="SimSun" w:hAnsi="SimSun" w:cs="SimSun"/>
          <w:spacing w:val="24"/>
          <w:sz w:val="40"/>
          <w:szCs w:val="40"/>
        </w:rPr>
        <w:t xml:space="preserve"> </w:t>
      </w:r>
      <w:r>
        <w:rPr>
          <w:rFonts w:ascii="Times New Roman" w:eastAsia="Times New Roman" w:hAnsi="Times New Roman" w:cs="Times New Roman"/>
          <w:spacing w:val="-15"/>
          <w:sz w:val="40"/>
          <w:szCs w:val="40"/>
        </w:rPr>
        <w:t>mL</w:t>
      </w:r>
      <w:r>
        <w:rPr>
          <w:rFonts w:ascii="SimSun" w:eastAsia="SimSun" w:hAnsi="SimSun" w:cs="SimSun"/>
          <w:spacing w:val="-15"/>
          <w:sz w:val="40"/>
          <w:szCs w:val="40"/>
        </w:rPr>
        <w:t>。</w:t>
      </w:r>
    </w:p>
    <w:p>
      <w:pPr>
        <w:spacing w:before="159" w:line="222" w:lineRule="auto"/>
        <w:rPr>
          <w:rFonts w:ascii="SimSun" w:eastAsia="SimSun" w:hAnsi="SimSun" w:cs="SimSun"/>
          <w:sz w:val="40"/>
          <w:szCs w:val="40"/>
        </w:rPr>
      </w:pPr>
      <w:r>
        <w:rPr>
          <w:rFonts w:ascii="SimSun" w:eastAsia="SimSun" w:hAnsi="SimSun" w:cs="SimSun"/>
          <w:spacing w:val="-4"/>
          <w:sz w:val="40"/>
          <w:szCs w:val="40"/>
        </w:rPr>
        <w:t>5.6  组织捣碎机。</w:t>
      </w:r>
    </w:p>
    <w:p>
      <w:pPr>
        <w:spacing w:before="79" w:line="223" w:lineRule="auto"/>
        <w:rPr>
          <w:rFonts w:ascii="SimSun" w:eastAsia="SimSun" w:hAnsi="SimSun" w:cs="SimSun"/>
          <w:sz w:val="40"/>
          <w:szCs w:val="40"/>
        </w:rPr>
      </w:pPr>
      <w:r>
        <w:rPr>
          <w:rFonts w:ascii="SimSun" w:eastAsia="SimSun" w:hAnsi="SimSun" w:cs="SimSun"/>
          <w:spacing w:val="-6"/>
          <w:sz w:val="40"/>
          <w:szCs w:val="40"/>
        </w:rPr>
        <w:t>5.7</w:t>
      </w:r>
      <w:r>
        <w:rPr>
          <w:rFonts w:ascii="SimSun" w:eastAsia="SimSun" w:hAnsi="SimSun" w:cs="SimSun"/>
          <w:spacing w:val="14"/>
          <w:sz w:val="40"/>
          <w:szCs w:val="40"/>
        </w:rPr>
        <w:t xml:space="preserve">  </w:t>
      </w:r>
      <w:r>
        <w:rPr>
          <w:rFonts w:ascii="SimSun" w:eastAsia="SimSun" w:hAnsi="SimSun" w:cs="SimSun"/>
          <w:spacing w:val="-6"/>
          <w:sz w:val="40"/>
          <w:szCs w:val="40"/>
        </w:rPr>
        <w:t>均质器。</w:t>
      </w:r>
    </w:p>
    <w:p>
      <w:pPr>
        <w:spacing w:before="157" w:line="223" w:lineRule="auto"/>
        <w:rPr>
          <w:rFonts w:ascii="SimSun" w:eastAsia="SimSun" w:hAnsi="SimSun" w:cs="SimSun"/>
          <w:sz w:val="40"/>
          <w:szCs w:val="40"/>
        </w:rPr>
      </w:pPr>
      <w:r>
        <w:rPr>
          <w:rFonts w:ascii="SimSun" w:eastAsia="SimSun" w:hAnsi="SimSun" w:cs="SimSun"/>
          <w:spacing w:val="-1"/>
          <w:sz w:val="40"/>
          <w:szCs w:val="40"/>
        </w:rPr>
        <w:t>5.8  超声波仪。</w:t>
      </w:r>
    </w:p>
    <w:p>
      <w:pPr>
        <w:spacing w:before="95" w:line="222" w:lineRule="auto"/>
        <w:rPr>
          <w:rFonts w:ascii="SimSun" w:eastAsia="SimSun" w:hAnsi="SimSun" w:cs="SimSun"/>
          <w:sz w:val="40"/>
          <w:szCs w:val="40"/>
        </w:rPr>
      </w:pPr>
      <w:r>
        <w:rPr>
          <w:rFonts w:ascii="SimSun" w:eastAsia="SimSun" w:hAnsi="SimSun" w:cs="SimSun"/>
          <w:spacing w:val="-4"/>
          <w:sz w:val="40"/>
          <w:szCs w:val="40"/>
        </w:rPr>
        <w:t>5.9  吹氮浓缩仪。</w:t>
      </w:r>
    </w:p>
    <w:p>
      <w:pPr>
        <w:spacing w:before="98" w:line="222" w:lineRule="auto"/>
        <w:rPr>
          <w:rFonts w:ascii="SimSun" w:eastAsia="SimSun" w:hAnsi="SimSun" w:cs="SimSun"/>
          <w:sz w:val="40"/>
          <w:szCs w:val="40"/>
        </w:rPr>
      </w:pPr>
      <w:r>
        <w:rPr>
          <w:rFonts w:ascii="SimSun" w:eastAsia="SimSun" w:hAnsi="SimSun" w:cs="SimSun"/>
          <w:spacing w:val="-6"/>
          <w:sz w:val="40"/>
          <w:szCs w:val="40"/>
        </w:rPr>
        <w:t>5.10</w:t>
      </w:r>
      <w:r>
        <w:rPr>
          <w:rFonts w:ascii="SimSun" w:eastAsia="SimSun" w:hAnsi="SimSun" w:cs="SimSun"/>
          <w:spacing w:val="195"/>
          <w:sz w:val="40"/>
          <w:szCs w:val="40"/>
        </w:rPr>
        <w:t xml:space="preserve"> </w:t>
      </w:r>
      <w:r>
        <w:rPr>
          <w:rFonts w:ascii="SimSun" w:eastAsia="SimSun" w:hAnsi="SimSun" w:cs="SimSun"/>
          <w:spacing w:val="-6"/>
          <w:sz w:val="40"/>
          <w:szCs w:val="40"/>
        </w:rPr>
        <w:t>恒温水浴振荡器，</w:t>
      </w:r>
    </w:p>
    <w:p>
      <w:pPr>
        <w:pStyle w:val="BodyText"/>
        <w:spacing w:line="303" w:lineRule="auto"/>
      </w:pPr>
    </w:p>
    <w:p>
      <w:pPr>
        <w:pStyle w:val="BodyText"/>
        <w:spacing w:line="304" w:lineRule="auto"/>
      </w:pPr>
    </w:p>
    <w:p>
      <w:pPr>
        <w:spacing w:before="123" w:line="225" w:lineRule="auto"/>
        <w:ind w:left="5"/>
        <w:rPr>
          <w:rFonts w:ascii="SimHei" w:eastAsia="SimHei" w:hAnsi="SimHei" w:cs="SimHei"/>
          <w:sz w:val="38"/>
          <w:szCs w:val="38"/>
        </w:rPr>
      </w:pPr>
      <w:r>
        <w:rPr>
          <w:rFonts w:ascii="SimHei" w:eastAsia="SimHei" w:hAnsi="SimHei" w:cs="SimHei"/>
          <w:b/>
          <w:bCs/>
          <w:spacing w:val="11"/>
          <w:sz w:val="38"/>
          <w:szCs w:val="38"/>
        </w:rPr>
        <w:t>6</w:t>
      </w:r>
      <w:r>
        <w:rPr>
          <w:rFonts w:ascii="SimHei" w:eastAsia="SimHei" w:hAnsi="SimHei" w:cs="SimHei"/>
          <w:spacing w:val="11"/>
          <w:sz w:val="38"/>
          <w:szCs w:val="38"/>
        </w:rPr>
        <w:t xml:space="preserve">  </w:t>
      </w:r>
      <w:r>
        <w:rPr>
          <w:rFonts w:ascii="SimHei" w:eastAsia="SimHei" w:hAnsi="SimHei" w:cs="SimHei"/>
          <w:b/>
          <w:bCs/>
          <w:spacing w:val="11"/>
          <w:sz w:val="38"/>
          <w:szCs w:val="38"/>
        </w:rPr>
        <w:t>样品制备与保存</w:t>
      </w:r>
    </w:p>
    <w:p>
      <w:pPr>
        <w:pStyle w:val="BodyText"/>
        <w:spacing w:line="453" w:lineRule="auto"/>
      </w:pPr>
    </w:p>
    <w:p>
      <w:pPr>
        <w:spacing w:before="131" w:line="224" w:lineRule="auto"/>
        <w:ind w:left="5"/>
        <w:outlineLvl w:val="0"/>
        <w:rPr>
          <w:rFonts w:ascii="SimHei" w:eastAsia="SimHei" w:hAnsi="SimHei" w:cs="SimHei"/>
          <w:sz w:val="40"/>
          <w:szCs w:val="40"/>
        </w:rPr>
      </w:pPr>
      <w:r>
        <w:rPr>
          <w:rFonts w:ascii="SimHei" w:eastAsia="SimHei" w:hAnsi="SimHei" w:cs="SimHei"/>
          <w:b/>
          <w:bCs/>
          <w:spacing w:val="-24"/>
          <w:sz w:val="40"/>
          <w:szCs w:val="40"/>
        </w:rPr>
        <w:t>6.1</w:t>
      </w:r>
      <w:r>
        <w:rPr>
          <w:rFonts w:ascii="SimHei" w:eastAsia="SimHei" w:hAnsi="SimHei" w:cs="SimHei"/>
          <w:spacing w:val="7"/>
          <w:sz w:val="40"/>
          <w:szCs w:val="40"/>
        </w:rPr>
        <w:t xml:space="preserve">  </w:t>
      </w:r>
      <w:r>
        <w:rPr>
          <w:rFonts w:ascii="SimHei" w:eastAsia="SimHei" w:hAnsi="SimHei" w:cs="SimHei"/>
          <w:b/>
          <w:bCs/>
          <w:spacing w:val="-24"/>
          <w:sz w:val="40"/>
          <w:szCs w:val="40"/>
        </w:rPr>
        <w:t>动物内脏、肌肉</w:t>
      </w:r>
    </w:p>
    <w:p>
      <w:pPr>
        <w:pStyle w:val="BodyText"/>
        <w:spacing w:line="270" w:lineRule="auto"/>
      </w:pPr>
    </w:p>
    <w:p>
      <w:pPr>
        <w:spacing w:before="130" w:line="646" w:lineRule="exact"/>
        <w:ind w:right="32"/>
        <w:jc w:val="right"/>
        <w:rPr>
          <w:rFonts w:ascii="SimSun" w:eastAsia="SimSun" w:hAnsi="SimSun" w:cs="SimSun"/>
          <w:sz w:val="40"/>
          <w:szCs w:val="40"/>
        </w:rPr>
      </w:pPr>
      <w:r>
        <w:rPr>
          <w:rFonts w:ascii="SimSun" w:eastAsia="SimSun" w:hAnsi="SimSun" w:cs="SimSun"/>
          <w:spacing w:val="-2"/>
          <w:position w:val="18"/>
          <w:sz w:val="40"/>
          <w:szCs w:val="40"/>
        </w:rPr>
        <w:t xml:space="preserve">从所取全部样品中取出有代表性样品可食部分约500 </w:t>
      </w:r>
      <w:r>
        <w:rPr>
          <w:rFonts w:ascii="Times New Roman" w:eastAsia="Times New Roman" w:hAnsi="Times New Roman" w:cs="Times New Roman"/>
          <w:spacing w:val="-3"/>
          <w:position w:val="18"/>
          <w:sz w:val="40"/>
          <w:szCs w:val="40"/>
        </w:rPr>
        <w:t xml:space="preserve">g, </w:t>
      </w:r>
      <w:r>
        <w:rPr>
          <w:rFonts w:ascii="SimSun" w:eastAsia="SimSun" w:hAnsi="SimSun" w:cs="SimSun"/>
          <w:spacing w:val="-3"/>
          <w:position w:val="18"/>
          <w:sz w:val="40"/>
          <w:szCs w:val="40"/>
        </w:rPr>
        <w:t>用组织捣碎碎机充分捣碎均匀，均分成两</w:t>
      </w:r>
    </w:p>
    <w:p>
      <w:pPr>
        <w:spacing w:before="1" w:line="222" w:lineRule="auto"/>
        <w:rPr>
          <w:rFonts w:ascii="SimSun" w:eastAsia="SimSun" w:hAnsi="SimSun" w:cs="SimSun"/>
          <w:sz w:val="40"/>
          <w:szCs w:val="40"/>
        </w:rPr>
      </w:pPr>
      <w:r>
        <w:rPr>
          <w:rFonts w:ascii="SimSun" w:eastAsia="SimSun" w:hAnsi="SimSun" w:cs="SimSun"/>
          <w:spacing w:val="-24"/>
          <w:sz w:val="40"/>
          <w:szCs w:val="40"/>
        </w:rPr>
        <w:t>份，分别装入洁净容器中，密封，并标明标记，于—18℃</w:t>
      </w:r>
      <w:r>
        <w:rPr>
          <w:rFonts w:ascii="SimSun" w:eastAsia="SimSun" w:hAnsi="SimSun" w:cs="SimSun"/>
          <w:spacing w:val="-25"/>
          <w:sz w:val="40"/>
          <w:szCs w:val="40"/>
        </w:rPr>
        <w:t>以下冷冻存放。</w:t>
      </w:r>
    </w:p>
    <w:p>
      <w:pPr>
        <w:pStyle w:val="BodyText"/>
        <w:spacing w:line="258" w:lineRule="auto"/>
        <w:sectPr>
          <w:footerReference w:type="default" r:id="rId12"/>
          <w:pgSz w:w="21960" w:h="31680"/>
          <w:pgMar w:top="2556" w:right="2538" w:bottom="2417" w:left="1885" w:header="0" w:footer="2165" w:gutter="0"/>
          <w:pgNumType w:start="9"/>
          <w:cols w:space="708"/>
        </w:sectPr>
      </w:pPr>
    </w:p>
    <w:p>
      <w:pPr>
        <w:spacing w:before="130" w:line="226" w:lineRule="auto"/>
        <w:ind w:left="5"/>
        <w:outlineLvl w:val="0"/>
        <w:rPr>
          <w:rFonts w:ascii="SimHei" w:eastAsia="SimHei" w:hAnsi="SimHei" w:cs="SimHei"/>
          <w:sz w:val="40"/>
          <w:szCs w:val="40"/>
        </w:rPr>
      </w:pPr>
      <w:r>
        <w:rPr>
          <w:rFonts w:ascii="SimHei" w:eastAsia="SimHei" w:hAnsi="SimHei" w:cs="SimHei"/>
          <w:b/>
          <w:bCs/>
          <w:spacing w:val="-20"/>
          <w:sz w:val="40"/>
          <w:szCs w:val="40"/>
        </w:rPr>
        <w:t>6.2</w:t>
      </w:r>
      <w:r>
        <w:rPr>
          <w:rFonts w:ascii="SimHei" w:eastAsia="SimHei" w:hAnsi="SimHei" w:cs="SimHei"/>
          <w:spacing w:val="-20"/>
          <w:sz w:val="40"/>
          <w:szCs w:val="40"/>
        </w:rPr>
        <w:t xml:space="preserve">  </w:t>
      </w:r>
      <w:r>
        <w:rPr>
          <w:rFonts w:ascii="SimHei" w:eastAsia="SimHei" w:hAnsi="SimHei" w:cs="SimHei"/>
          <w:b/>
          <w:bCs/>
          <w:spacing w:val="-20"/>
          <w:sz w:val="40"/>
          <w:szCs w:val="40"/>
        </w:rPr>
        <w:t>牛奶、蜂蜜样品</w:t>
      </w:r>
    </w:p>
    <w:p>
      <w:pPr>
        <w:pStyle w:val="BodyText"/>
        <w:spacing w:line="283" w:lineRule="auto"/>
      </w:pPr>
    </w:p>
    <w:p>
      <w:pPr>
        <w:spacing w:before="131" w:line="626" w:lineRule="exact"/>
        <w:jc w:val="right"/>
        <w:rPr>
          <w:rFonts w:ascii="SimSun" w:eastAsia="SimSun" w:hAnsi="SimSun" w:cs="SimSun"/>
          <w:sz w:val="40"/>
          <w:szCs w:val="40"/>
        </w:rPr>
      </w:pPr>
      <w:r>
        <w:rPr>
          <w:rFonts w:ascii="SimSun" w:eastAsia="SimSun" w:hAnsi="SimSun" w:cs="SimSun"/>
          <w:spacing w:val="7"/>
          <w:position w:val="16"/>
          <w:sz w:val="40"/>
          <w:szCs w:val="40"/>
        </w:rPr>
        <w:t>从所取全部样品中取出有代表性样品500</w:t>
      </w:r>
      <w:r>
        <w:rPr>
          <w:rFonts w:ascii="Times New Roman" w:eastAsia="Times New Roman" w:hAnsi="Times New Roman" w:cs="Times New Roman"/>
          <w:spacing w:val="7"/>
          <w:position w:val="16"/>
          <w:sz w:val="40"/>
          <w:szCs w:val="40"/>
        </w:rPr>
        <w:t xml:space="preserve">g, </w:t>
      </w:r>
      <w:r>
        <w:rPr>
          <w:rFonts w:ascii="SimSun" w:eastAsia="SimSun" w:hAnsi="SimSun" w:cs="SimSun"/>
          <w:spacing w:val="-35"/>
          <w:position w:val="16"/>
          <w:sz w:val="40"/>
          <w:szCs w:val="40"/>
        </w:rPr>
        <w:t>充分混匀，均分成两份，分别装入洁</w:t>
      </w:r>
      <w:r>
        <w:rPr>
          <w:rFonts w:ascii="SimSun" w:eastAsia="SimSun" w:hAnsi="SimSun" w:cs="SimSun"/>
          <w:spacing w:val="-34"/>
          <w:position w:val="16"/>
          <w:sz w:val="40"/>
          <w:szCs w:val="40"/>
        </w:rPr>
        <w:t>净容器中，密封，</w:t>
      </w:r>
      <w:r>
        <w:rPr>
          <w:rFonts w:ascii="SimSun" w:eastAsia="SimSun" w:hAnsi="SimSun" w:cs="SimSun"/>
          <w:spacing w:val="-18"/>
          <w:position w:val="16"/>
          <w:sz w:val="40"/>
          <w:szCs w:val="40"/>
        </w:rPr>
        <w:t>并</w:t>
      </w:r>
    </w:p>
    <w:p>
      <w:pPr>
        <w:spacing w:before="1" w:line="222" w:lineRule="auto"/>
        <w:rPr>
          <w:rFonts w:ascii="SimSun" w:eastAsia="SimSun" w:hAnsi="SimSun" w:cs="SimSun"/>
          <w:sz w:val="40"/>
          <w:szCs w:val="40"/>
        </w:rPr>
      </w:pPr>
      <w:r>
        <w:rPr>
          <w:rFonts w:ascii="SimSun" w:eastAsia="SimSun" w:hAnsi="SimSun" w:cs="SimSun"/>
          <w:spacing w:val="-9"/>
          <w:sz w:val="40"/>
          <w:szCs w:val="40"/>
        </w:rPr>
        <w:t>标明标记，于-18 ℃以下冷冻存放。</w:t>
      </w:r>
    </w:p>
    <w:p>
      <w:pPr>
        <w:spacing w:before="136" w:line="223" w:lineRule="auto"/>
        <w:ind w:left="814"/>
        <w:rPr>
          <w:rFonts w:ascii="SimSun" w:eastAsia="SimSun" w:hAnsi="SimSun" w:cs="SimSun"/>
          <w:sz w:val="38"/>
          <w:szCs w:val="38"/>
        </w:rPr>
      </w:pPr>
      <w:r>
        <w:rPr>
          <w:rFonts w:ascii="SimSun" w:eastAsia="SimSun" w:hAnsi="SimSun" w:cs="SimSun"/>
          <w:spacing w:val="6"/>
          <w:sz w:val="38"/>
          <w:szCs w:val="38"/>
        </w:rPr>
        <w:t>在操作过程中，应防止样品污染或发生残留物含量的变化。</w:t>
      </w:r>
    </w:p>
    <w:p>
      <w:pPr>
        <w:spacing w:line="223" w:lineRule="auto"/>
        <w:rPr>
          <w:rFonts w:ascii="SimSun" w:eastAsia="SimSun" w:hAnsi="SimSun" w:cs="SimSun"/>
          <w:sz w:val="38"/>
          <w:szCs w:val="38"/>
        </w:rPr>
        <w:sectPr>
          <w:footerReference w:type="default" r:id="rId13"/>
          <w:type w:val="nextPage"/>
          <w:pgSz w:w="21960" w:h="31680"/>
          <w:pgMar w:top="2556" w:right="2538" w:bottom="2417" w:left="1885" w:header="0" w:footer="2165" w:gutter="0"/>
          <w:pgNumType w:start="10"/>
          <w:cols w:space="708"/>
          <w:titlePg w:val="0"/>
        </w:sectPr>
      </w:pPr>
    </w:p>
    <w:p>
      <w:pPr>
        <w:spacing w:before="80" w:line="228" w:lineRule="auto"/>
        <w:ind w:left="14389"/>
        <w:rPr>
          <w:rFonts w:ascii="SimSun" w:eastAsia="SimSun" w:hAnsi="SimSun" w:cs="SimSun"/>
          <w:sz w:val="40"/>
          <w:szCs w:val="40"/>
        </w:rPr>
      </w:pPr>
      <w:r>
        <w:rPr>
          <w:rFonts w:ascii="SimSun" w:eastAsia="SimSun" w:hAnsi="SimSun" w:cs="SimSun"/>
          <w:sz w:val="40"/>
          <w:szCs w:val="40"/>
        </w:rPr>
        <w:t>SN</w:t>
      </w:r>
      <w:r>
        <w:rPr>
          <w:rFonts w:ascii="SimSun" w:eastAsia="SimSun" w:hAnsi="SimSun" w:cs="SimSun"/>
          <w:spacing w:val="1"/>
          <w:sz w:val="40"/>
          <w:szCs w:val="40"/>
        </w:rPr>
        <w:t>/T</w:t>
      </w:r>
      <w:r>
        <w:rPr>
          <w:rFonts w:ascii="SimSun" w:eastAsia="SimSun" w:hAnsi="SimSun" w:cs="SimSun"/>
          <w:spacing w:val="75"/>
          <w:sz w:val="40"/>
          <w:szCs w:val="40"/>
        </w:rPr>
        <w:t xml:space="preserve"> </w:t>
      </w:r>
      <w:r>
        <w:rPr>
          <w:rFonts w:ascii="SimSun" w:eastAsia="SimSun" w:hAnsi="SimSun" w:cs="SimSun"/>
          <w:spacing w:val="1"/>
          <w:sz w:val="40"/>
          <w:szCs w:val="40"/>
        </w:rPr>
        <w:t>2677—2010</w:t>
      </w:r>
    </w:p>
    <w:p>
      <w:pPr>
        <w:pStyle w:val="BodyText"/>
        <w:spacing w:line="261" w:lineRule="auto"/>
      </w:pPr>
    </w:p>
    <w:p>
      <w:pPr>
        <w:pStyle w:val="BodyText"/>
        <w:spacing w:line="261" w:lineRule="auto"/>
      </w:pPr>
    </w:p>
    <w:p>
      <w:pPr>
        <w:pStyle w:val="BodyText"/>
        <w:spacing w:line="262" w:lineRule="auto"/>
      </w:pPr>
    </w:p>
    <w:p>
      <w:pPr>
        <w:pStyle w:val="BodyText"/>
        <w:spacing w:line="262" w:lineRule="auto"/>
      </w:pPr>
    </w:p>
    <w:p>
      <w:pPr>
        <w:spacing w:before="130" w:line="224" w:lineRule="auto"/>
        <w:ind w:left="5"/>
        <w:rPr>
          <w:rFonts w:ascii="SimHei" w:eastAsia="SimHei" w:hAnsi="SimHei" w:cs="SimHei"/>
          <w:sz w:val="40"/>
          <w:szCs w:val="40"/>
        </w:rPr>
      </w:pPr>
      <w:r>
        <w:rPr>
          <w:rFonts w:ascii="SimHei" w:eastAsia="SimHei" w:hAnsi="SimHei" w:cs="SimHei"/>
          <w:b/>
          <w:bCs/>
          <w:spacing w:val="-9"/>
          <w:sz w:val="40"/>
          <w:szCs w:val="40"/>
        </w:rPr>
        <w:t>7</w:t>
      </w:r>
      <w:r>
        <w:rPr>
          <w:rFonts w:ascii="SimHei" w:eastAsia="SimHei" w:hAnsi="SimHei" w:cs="SimHei"/>
          <w:spacing w:val="7"/>
          <w:sz w:val="40"/>
          <w:szCs w:val="40"/>
        </w:rPr>
        <w:t xml:space="preserve">  </w:t>
      </w:r>
      <w:r>
        <w:rPr>
          <w:rFonts w:ascii="SimHei" w:eastAsia="SimHei" w:hAnsi="SimHei" w:cs="SimHei"/>
          <w:b/>
          <w:bCs/>
          <w:spacing w:val="-9"/>
          <w:sz w:val="40"/>
          <w:szCs w:val="40"/>
        </w:rPr>
        <w:t>测定步骤</w:t>
      </w:r>
    </w:p>
    <w:p>
      <w:pPr>
        <w:pStyle w:val="BodyText"/>
        <w:spacing w:line="473" w:lineRule="auto"/>
      </w:pPr>
    </w:p>
    <w:p>
      <w:pPr>
        <w:spacing w:before="130" w:line="224" w:lineRule="auto"/>
        <w:ind w:left="5"/>
        <w:outlineLvl w:val="6"/>
        <w:rPr>
          <w:rFonts w:ascii="SimHei" w:eastAsia="SimHei" w:hAnsi="SimHei" w:cs="SimHei"/>
          <w:sz w:val="40"/>
          <w:szCs w:val="40"/>
        </w:rPr>
      </w:pPr>
      <w:r>
        <w:rPr>
          <w:rFonts w:ascii="SimHei" w:eastAsia="SimHei" w:hAnsi="SimHei" w:cs="SimHei"/>
          <w:b/>
          <w:bCs/>
          <w:spacing w:val="-7"/>
          <w:sz w:val="40"/>
          <w:szCs w:val="40"/>
        </w:rPr>
        <w:t>7.1</w:t>
      </w:r>
      <w:r>
        <w:rPr>
          <w:rFonts w:ascii="SimHei" w:eastAsia="SimHei" w:hAnsi="SimHei" w:cs="SimHei"/>
          <w:spacing w:val="196"/>
          <w:sz w:val="40"/>
          <w:szCs w:val="40"/>
        </w:rPr>
        <w:t xml:space="preserve"> </w:t>
      </w:r>
      <w:r>
        <w:rPr>
          <w:rFonts w:ascii="SimHei" w:eastAsia="SimHei" w:hAnsi="SimHei" w:cs="SimHei"/>
          <w:b/>
          <w:bCs/>
          <w:spacing w:val="-7"/>
          <w:sz w:val="40"/>
          <w:szCs w:val="40"/>
        </w:rPr>
        <w:t>样品提取</w:t>
      </w:r>
    </w:p>
    <w:p>
      <w:pPr>
        <w:pStyle w:val="BodyText"/>
        <w:spacing w:line="265" w:lineRule="auto"/>
      </w:pPr>
    </w:p>
    <w:p>
      <w:pPr>
        <w:spacing w:before="130" w:line="225" w:lineRule="auto"/>
        <w:ind w:left="5"/>
        <w:outlineLvl w:val="6"/>
        <w:rPr>
          <w:rFonts w:ascii="SimHei" w:eastAsia="SimHei" w:hAnsi="SimHei" w:cs="SimHei"/>
          <w:sz w:val="40"/>
          <w:szCs w:val="40"/>
        </w:rPr>
      </w:pPr>
      <w:r>
        <w:rPr>
          <w:rFonts w:ascii="SimHei" w:eastAsia="SimHei" w:hAnsi="SimHei" w:cs="SimHei"/>
          <w:b/>
          <w:bCs/>
          <w:spacing w:val="-23"/>
          <w:sz w:val="40"/>
          <w:szCs w:val="40"/>
        </w:rPr>
        <w:t>7.1.1</w:t>
      </w:r>
      <w:r>
        <w:rPr>
          <w:rFonts w:ascii="SimHei" w:eastAsia="SimHei" w:hAnsi="SimHei" w:cs="SimHei"/>
          <w:spacing w:val="-23"/>
          <w:sz w:val="40"/>
          <w:szCs w:val="40"/>
        </w:rPr>
        <w:t xml:space="preserve">  </w:t>
      </w:r>
      <w:r>
        <w:rPr>
          <w:rFonts w:ascii="SimHei" w:eastAsia="SimHei" w:hAnsi="SimHei" w:cs="SimHei"/>
          <w:b/>
          <w:bCs/>
          <w:spacing w:val="-23"/>
          <w:sz w:val="40"/>
          <w:szCs w:val="40"/>
        </w:rPr>
        <w:t>动物组织(肝、肾、肌肉等)</w:t>
      </w:r>
    </w:p>
    <w:p>
      <w:pPr>
        <w:pStyle w:val="BodyText"/>
        <w:spacing w:line="256" w:lineRule="auto"/>
      </w:pPr>
    </w:p>
    <w:p>
      <w:pPr>
        <w:spacing w:before="130" w:line="275" w:lineRule="auto"/>
        <w:ind w:right="55" w:firstLine="837"/>
        <w:jc w:val="both"/>
        <w:rPr>
          <w:rFonts w:ascii="SimSun" w:eastAsia="SimSun" w:hAnsi="SimSun" w:cs="SimSun"/>
          <w:sz w:val="40"/>
          <w:szCs w:val="40"/>
        </w:rPr>
      </w:pPr>
      <w:r>
        <w:rPr>
          <w:rFonts w:ascii="SimSun" w:eastAsia="SimSun" w:hAnsi="SimSun" w:cs="SimSun"/>
          <w:spacing w:val="9"/>
          <w:sz w:val="40"/>
          <w:szCs w:val="40"/>
        </w:rPr>
        <w:t>称取试样1</w:t>
      </w:r>
      <w:r>
        <w:rPr>
          <w:rFonts w:ascii="Times New Roman" w:eastAsia="Times New Roman" w:hAnsi="Times New Roman" w:cs="Times New Roman"/>
          <w:spacing w:val="9"/>
          <w:sz w:val="40"/>
          <w:szCs w:val="40"/>
        </w:rPr>
        <w:t>g</w:t>
      </w:r>
      <w:r>
        <w:rPr>
          <w:rFonts w:ascii="SimSun" w:eastAsia="SimSun" w:hAnsi="SimSun" w:cs="SimSun"/>
          <w:spacing w:val="9"/>
          <w:sz w:val="40"/>
          <w:szCs w:val="40"/>
        </w:rPr>
        <w:t>(精确到0.01</w:t>
      </w:r>
      <w:r>
        <w:rPr>
          <w:rFonts w:ascii="Times New Roman" w:eastAsia="Times New Roman" w:hAnsi="Times New Roman" w:cs="Times New Roman"/>
          <w:spacing w:val="9"/>
          <w:sz w:val="40"/>
          <w:szCs w:val="40"/>
        </w:rPr>
        <w:t>g),</w:t>
      </w:r>
      <w:r>
        <w:rPr>
          <w:rFonts w:ascii="Times New Roman" w:eastAsia="Times New Roman" w:hAnsi="Times New Roman" w:cs="Times New Roman"/>
          <w:spacing w:val="93"/>
          <w:sz w:val="40"/>
          <w:szCs w:val="40"/>
        </w:rPr>
        <w:t xml:space="preserve"> </w:t>
      </w:r>
      <w:r>
        <w:rPr>
          <w:rFonts w:ascii="SimSun" w:eastAsia="SimSun" w:hAnsi="SimSun" w:cs="SimSun"/>
          <w:spacing w:val="9"/>
          <w:sz w:val="40"/>
          <w:szCs w:val="40"/>
        </w:rPr>
        <w:t>置于50</w:t>
      </w:r>
      <w:r>
        <w:rPr>
          <w:rFonts w:ascii="Times New Roman" w:eastAsia="Times New Roman" w:hAnsi="Times New Roman" w:cs="Times New Roman"/>
          <w:sz w:val="40"/>
          <w:szCs w:val="40"/>
        </w:rPr>
        <w:t>mL</w:t>
      </w:r>
      <w:r>
        <w:rPr>
          <w:rFonts w:ascii="Times New Roman" w:eastAsia="Times New Roman" w:hAnsi="Times New Roman" w:cs="Times New Roman"/>
          <w:spacing w:val="9"/>
          <w:sz w:val="40"/>
          <w:szCs w:val="40"/>
        </w:rPr>
        <w:t xml:space="preserve"> </w:t>
      </w:r>
      <w:r>
        <w:rPr>
          <w:rFonts w:ascii="SimSun" w:eastAsia="SimSun" w:hAnsi="SimSun" w:cs="SimSun"/>
          <w:spacing w:val="9"/>
          <w:sz w:val="40"/>
          <w:szCs w:val="40"/>
        </w:rPr>
        <w:t>具螺旋盖聚丙烯</w:t>
      </w:r>
      <w:r>
        <w:rPr>
          <w:rFonts w:ascii="SimSun" w:eastAsia="SimSun" w:hAnsi="SimSun" w:cs="SimSun"/>
          <w:spacing w:val="8"/>
          <w:sz w:val="40"/>
          <w:szCs w:val="40"/>
        </w:rPr>
        <w:t>离心管中，加入50μ</w:t>
      </w:r>
      <w:r>
        <w:rPr>
          <w:rFonts w:ascii="Times New Roman" w:eastAsia="Times New Roman" w:hAnsi="Times New Roman" w:cs="Times New Roman"/>
          <w:spacing w:val="8"/>
          <w:sz w:val="40"/>
          <w:szCs w:val="40"/>
        </w:rPr>
        <w:t xml:space="preserve">L </w:t>
      </w:r>
      <w:r>
        <w:rPr>
          <w:rFonts w:ascii="SimSun" w:eastAsia="SimSun" w:hAnsi="SimSun" w:cs="SimSun"/>
          <w:spacing w:val="8"/>
          <w:sz w:val="40"/>
          <w:szCs w:val="40"/>
        </w:rPr>
        <w:t>混合氘代内标工</w:t>
      </w:r>
      <w:r>
        <w:rPr>
          <w:rFonts w:ascii="SimSun" w:eastAsia="SimSun" w:hAnsi="SimSun" w:cs="SimSun"/>
          <w:sz w:val="40"/>
          <w:szCs w:val="40"/>
        </w:rPr>
        <w:t xml:space="preserve"> </w:t>
      </w:r>
      <w:r>
        <w:rPr>
          <w:rFonts w:ascii="SimSun" w:eastAsia="SimSun" w:hAnsi="SimSun" w:cs="SimSun"/>
          <w:spacing w:val="15"/>
          <w:sz w:val="40"/>
          <w:szCs w:val="40"/>
        </w:rPr>
        <w:t>作溶液(4.14.6),放置15</w:t>
      </w:r>
      <w:r>
        <w:rPr>
          <w:rFonts w:ascii="Times New Roman" w:eastAsia="Times New Roman" w:hAnsi="Times New Roman" w:cs="Times New Roman"/>
          <w:sz w:val="40"/>
          <w:szCs w:val="40"/>
        </w:rPr>
        <w:t>min</w:t>
      </w:r>
      <w:r>
        <w:rPr>
          <w:rFonts w:ascii="Times New Roman" w:eastAsia="Times New Roman" w:hAnsi="Times New Roman" w:cs="Times New Roman"/>
          <w:spacing w:val="15"/>
          <w:sz w:val="40"/>
          <w:szCs w:val="40"/>
        </w:rPr>
        <w:t xml:space="preserve">, </w:t>
      </w:r>
      <w:r>
        <w:rPr>
          <w:rFonts w:ascii="SimSun" w:eastAsia="SimSun" w:hAnsi="SimSun" w:cs="SimSun"/>
          <w:spacing w:val="15"/>
          <w:sz w:val="40"/>
          <w:szCs w:val="40"/>
        </w:rPr>
        <w:t>加入硅藻土3</w:t>
      </w:r>
      <w:r>
        <w:rPr>
          <w:rFonts w:ascii="SimSun" w:eastAsia="SimSun" w:hAnsi="SimSun" w:cs="SimSun"/>
          <w:spacing w:val="-117"/>
          <w:sz w:val="40"/>
          <w:szCs w:val="40"/>
        </w:rPr>
        <w:t xml:space="preserve"> </w:t>
      </w:r>
      <w:r>
        <w:rPr>
          <w:rFonts w:ascii="Times New Roman" w:eastAsia="Times New Roman" w:hAnsi="Times New Roman" w:cs="Times New Roman"/>
          <w:spacing w:val="15"/>
          <w:sz w:val="40"/>
          <w:szCs w:val="40"/>
        </w:rPr>
        <w:t>g</w:t>
      </w:r>
      <w:r>
        <w:rPr>
          <w:rFonts w:ascii="SimSun" w:eastAsia="SimSun" w:hAnsi="SimSun" w:cs="SimSun"/>
          <w:spacing w:val="15"/>
          <w:sz w:val="40"/>
          <w:szCs w:val="40"/>
        </w:rPr>
        <w:t>(精确到0.</w:t>
      </w:r>
      <w:r>
        <w:rPr>
          <w:rFonts w:ascii="SimSun" w:eastAsia="SimSun" w:hAnsi="SimSun" w:cs="SimSun"/>
          <w:spacing w:val="-115"/>
          <w:sz w:val="40"/>
          <w:szCs w:val="40"/>
        </w:rPr>
        <w:t xml:space="preserve"> </w:t>
      </w:r>
      <w:r>
        <w:rPr>
          <w:rFonts w:ascii="SimSun" w:eastAsia="SimSun" w:hAnsi="SimSun" w:cs="SimSun"/>
          <w:spacing w:val="15"/>
          <w:sz w:val="40"/>
          <w:szCs w:val="40"/>
        </w:rPr>
        <w:t>1</w:t>
      </w:r>
      <w:r>
        <w:rPr>
          <w:rFonts w:ascii="Times New Roman" w:eastAsia="Times New Roman" w:hAnsi="Times New Roman" w:cs="Times New Roman"/>
          <w:spacing w:val="15"/>
          <w:sz w:val="40"/>
          <w:szCs w:val="40"/>
        </w:rPr>
        <w:t>g)(4.7</w:t>
      </w:r>
      <w:r>
        <w:rPr>
          <w:rFonts w:ascii="Times New Roman" w:eastAsia="Times New Roman" w:hAnsi="Times New Roman" w:cs="Times New Roman"/>
          <w:spacing w:val="14"/>
          <w:sz w:val="40"/>
          <w:szCs w:val="40"/>
        </w:rPr>
        <w:t xml:space="preserve">)    </w:t>
      </w:r>
      <w:r>
        <w:rPr>
          <w:rFonts w:ascii="SimSun" w:eastAsia="SimSun" w:hAnsi="SimSun" w:cs="SimSun"/>
          <w:spacing w:val="14"/>
          <w:sz w:val="40"/>
          <w:szCs w:val="40"/>
        </w:rPr>
        <w:t>和 5</w:t>
      </w:r>
      <w:r>
        <w:rPr>
          <w:rFonts w:ascii="Times New Roman" w:eastAsia="Times New Roman" w:hAnsi="Times New Roman" w:cs="Times New Roman"/>
          <w:sz w:val="40"/>
          <w:szCs w:val="40"/>
        </w:rPr>
        <w:t>mL</w:t>
      </w:r>
      <w:r>
        <w:rPr>
          <w:rFonts w:ascii="Times New Roman" w:eastAsia="Times New Roman" w:hAnsi="Times New Roman" w:cs="Times New Roman"/>
          <w:spacing w:val="89"/>
          <w:sz w:val="40"/>
          <w:szCs w:val="40"/>
        </w:rPr>
        <w:t xml:space="preserve"> </w:t>
      </w:r>
      <w:r>
        <w:rPr>
          <w:rFonts w:ascii="SimSun" w:eastAsia="SimSun" w:hAnsi="SimSun" w:cs="SimSun"/>
          <w:spacing w:val="14"/>
          <w:sz w:val="40"/>
          <w:szCs w:val="40"/>
        </w:rPr>
        <w:t>乙腈(4.1),在均质器中</w:t>
      </w:r>
      <w:r>
        <w:rPr>
          <w:rFonts w:ascii="SimSun" w:eastAsia="SimSun" w:hAnsi="SimSun" w:cs="SimSun"/>
          <w:sz w:val="40"/>
          <w:szCs w:val="40"/>
        </w:rPr>
        <w:t xml:space="preserve"> </w:t>
      </w:r>
      <w:r>
        <w:rPr>
          <w:rFonts w:ascii="SimSun" w:eastAsia="SimSun" w:hAnsi="SimSun" w:cs="SimSun"/>
          <w:spacing w:val="9"/>
          <w:sz w:val="40"/>
          <w:szCs w:val="40"/>
        </w:rPr>
        <w:t>15000r/</w:t>
      </w:r>
      <w:r>
        <w:rPr>
          <w:rFonts w:ascii="SimSun" w:eastAsia="SimSun" w:hAnsi="SimSun" w:cs="SimSun"/>
          <w:sz w:val="40"/>
          <w:szCs w:val="40"/>
        </w:rPr>
        <w:t>min</w:t>
      </w:r>
      <w:r>
        <w:rPr>
          <w:rFonts w:ascii="SimSun" w:eastAsia="SimSun" w:hAnsi="SimSun" w:cs="SimSun"/>
          <w:spacing w:val="9"/>
          <w:sz w:val="40"/>
          <w:szCs w:val="40"/>
        </w:rPr>
        <w:t xml:space="preserve"> 均质30</w:t>
      </w:r>
      <w:r>
        <w:rPr>
          <w:rFonts w:ascii="Times New Roman" w:eastAsia="Times New Roman" w:hAnsi="Times New Roman" w:cs="Times New Roman"/>
          <w:spacing w:val="9"/>
          <w:sz w:val="40"/>
          <w:szCs w:val="40"/>
        </w:rPr>
        <w:t>s,</w:t>
      </w:r>
      <w:r>
        <w:rPr>
          <w:rFonts w:ascii="Times New Roman" w:eastAsia="Times New Roman" w:hAnsi="Times New Roman" w:cs="Times New Roman"/>
          <w:spacing w:val="58"/>
          <w:sz w:val="40"/>
          <w:szCs w:val="40"/>
        </w:rPr>
        <w:t xml:space="preserve"> </w:t>
      </w:r>
      <w:r>
        <w:rPr>
          <w:rFonts w:ascii="SimSun" w:eastAsia="SimSun" w:hAnsi="SimSun" w:cs="SimSun"/>
          <w:spacing w:val="9"/>
          <w:sz w:val="40"/>
          <w:szCs w:val="40"/>
        </w:rPr>
        <w:t>加入60</w:t>
      </w:r>
      <w:r>
        <w:rPr>
          <w:rFonts w:ascii="Times New Roman" w:eastAsia="Times New Roman" w:hAnsi="Times New Roman" w:cs="Times New Roman"/>
          <w:sz w:val="40"/>
          <w:szCs w:val="40"/>
        </w:rPr>
        <w:t>pL</w:t>
      </w:r>
      <w:r>
        <w:rPr>
          <w:rFonts w:ascii="Times New Roman" w:eastAsia="Times New Roman" w:hAnsi="Times New Roman" w:cs="Times New Roman"/>
          <w:spacing w:val="9"/>
          <w:sz w:val="40"/>
          <w:szCs w:val="40"/>
        </w:rPr>
        <w:t>β</w:t>
      </w:r>
      <w:r>
        <w:rPr>
          <w:rFonts w:ascii="Times New Roman" w:eastAsia="Times New Roman" w:hAnsi="Times New Roman" w:cs="Times New Roman"/>
          <w:spacing w:val="43"/>
          <w:sz w:val="40"/>
          <w:szCs w:val="40"/>
        </w:rPr>
        <w:t xml:space="preserve">  </w:t>
      </w:r>
      <w:r>
        <w:rPr>
          <w:rFonts w:ascii="SimSun" w:eastAsia="SimSun" w:hAnsi="SimSun" w:cs="SimSun"/>
          <w:spacing w:val="9"/>
          <w:sz w:val="40"/>
          <w:szCs w:val="40"/>
        </w:rPr>
        <w:t>葡糖苷硫酸酯酶(4.6),涡旋混匀30</w:t>
      </w:r>
      <w:r>
        <w:rPr>
          <w:rFonts w:ascii="SimSun" w:eastAsia="SimSun" w:hAnsi="SimSun" w:cs="SimSun"/>
          <w:spacing w:val="-113"/>
          <w:sz w:val="40"/>
          <w:szCs w:val="40"/>
        </w:rPr>
        <w:t xml:space="preserve"> </w:t>
      </w:r>
      <w:r>
        <w:rPr>
          <w:rFonts w:ascii="Times New Roman" w:eastAsia="Times New Roman" w:hAnsi="Times New Roman" w:cs="Times New Roman"/>
          <w:spacing w:val="9"/>
          <w:sz w:val="40"/>
          <w:szCs w:val="40"/>
        </w:rPr>
        <w:t>s,37  ℃</w:t>
      </w:r>
      <w:r>
        <w:rPr>
          <w:rFonts w:ascii="Times New Roman" w:eastAsia="Times New Roman" w:hAnsi="Times New Roman" w:cs="Times New Roman"/>
          <w:spacing w:val="-57"/>
          <w:sz w:val="40"/>
          <w:szCs w:val="40"/>
        </w:rPr>
        <w:t xml:space="preserve"> </w:t>
      </w:r>
      <w:r>
        <w:rPr>
          <w:rFonts w:ascii="SimSun" w:eastAsia="SimSun" w:hAnsi="SimSun" w:cs="SimSun"/>
          <w:spacing w:val="9"/>
          <w:sz w:val="40"/>
          <w:szCs w:val="40"/>
        </w:rPr>
        <w:t>振荡温育过夜。放冷</w:t>
      </w:r>
      <w:r>
        <w:rPr>
          <w:rFonts w:ascii="SimSun" w:eastAsia="SimSun" w:hAnsi="SimSun" w:cs="SimSun"/>
          <w:sz w:val="40"/>
          <w:szCs w:val="40"/>
        </w:rPr>
        <w:t xml:space="preserve"> </w:t>
      </w:r>
      <w:r>
        <w:rPr>
          <w:rFonts w:ascii="SimSun" w:eastAsia="SimSun" w:hAnsi="SimSun" w:cs="SimSun"/>
          <w:spacing w:val="11"/>
          <w:sz w:val="40"/>
          <w:szCs w:val="40"/>
        </w:rPr>
        <w:t>至室温，于4℃,4000</w:t>
      </w:r>
      <w:r>
        <w:rPr>
          <w:rFonts w:ascii="Times New Roman" w:eastAsia="Times New Roman" w:hAnsi="Times New Roman" w:cs="Times New Roman"/>
          <w:spacing w:val="11"/>
          <w:sz w:val="40"/>
          <w:szCs w:val="40"/>
        </w:rPr>
        <w:t>r/</w:t>
      </w:r>
      <w:r>
        <w:rPr>
          <w:rFonts w:ascii="Times New Roman" w:eastAsia="Times New Roman" w:hAnsi="Times New Roman" w:cs="Times New Roman"/>
          <w:sz w:val="40"/>
          <w:szCs w:val="40"/>
        </w:rPr>
        <w:t>min</w:t>
      </w:r>
      <w:r>
        <w:rPr>
          <w:rFonts w:ascii="Times New Roman" w:eastAsia="Times New Roman" w:hAnsi="Times New Roman" w:cs="Times New Roman"/>
          <w:spacing w:val="11"/>
          <w:sz w:val="40"/>
          <w:szCs w:val="40"/>
        </w:rPr>
        <w:t xml:space="preserve">  </w:t>
      </w:r>
      <w:r>
        <w:rPr>
          <w:rFonts w:ascii="SimSun" w:eastAsia="SimSun" w:hAnsi="SimSun" w:cs="SimSun"/>
          <w:spacing w:val="11"/>
          <w:sz w:val="40"/>
          <w:szCs w:val="40"/>
        </w:rPr>
        <w:t>离心5</w:t>
      </w:r>
      <w:r>
        <w:rPr>
          <w:rFonts w:ascii="SimSun" w:eastAsia="SimSun" w:hAnsi="SimSun" w:cs="SimSun"/>
          <w:spacing w:val="-112"/>
          <w:sz w:val="40"/>
          <w:szCs w:val="40"/>
        </w:rPr>
        <w:t xml:space="preserve"> </w:t>
      </w:r>
      <w:r>
        <w:rPr>
          <w:rFonts w:ascii="Times New Roman" w:eastAsia="Times New Roman" w:hAnsi="Times New Roman" w:cs="Times New Roman"/>
          <w:sz w:val="40"/>
          <w:szCs w:val="40"/>
        </w:rPr>
        <w:t>min</w:t>
      </w:r>
      <w:r>
        <w:rPr>
          <w:rFonts w:ascii="Times New Roman" w:eastAsia="Times New Roman" w:hAnsi="Times New Roman" w:cs="Times New Roman"/>
          <w:spacing w:val="11"/>
          <w:sz w:val="40"/>
          <w:szCs w:val="40"/>
        </w:rPr>
        <w:t xml:space="preserve">, </w:t>
      </w:r>
      <w:r>
        <w:rPr>
          <w:rFonts w:ascii="SimSun" w:eastAsia="SimSun" w:hAnsi="SimSun" w:cs="SimSun"/>
          <w:spacing w:val="11"/>
          <w:sz w:val="40"/>
          <w:szCs w:val="40"/>
        </w:rPr>
        <w:t>收集上清液于另一个干净的15</w:t>
      </w:r>
      <w:r>
        <w:rPr>
          <w:rFonts w:ascii="SimSun" w:eastAsia="SimSun" w:hAnsi="SimSun" w:cs="SimSun"/>
          <w:spacing w:val="-118"/>
          <w:sz w:val="40"/>
          <w:szCs w:val="40"/>
        </w:rPr>
        <w:t xml:space="preserve"> </w:t>
      </w:r>
      <w:r>
        <w:rPr>
          <w:rFonts w:ascii="Times New Roman" w:eastAsia="Times New Roman" w:hAnsi="Times New Roman" w:cs="Times New Roman"/>
          <w:sz w:val="40"/>
          <w:szCs w:val="40"/>
        </w:rPr>
        <w:t>mL</w:t>
      </w:r>
      <w:r>
        <w:rPr>
          <w:rFonts w:ascii="Times New Roman" w:eastAsia="Times New Roman" w:hAnsi="Times New Roman" w:cs="Times New Roman"/>
          <w:spacing w:val="11"/>
          <w:sz w:val="40"/>
          <w:szCs w:val="40"/>
        </w:rPr>
        <w:t xml:space="preserve"> </w:t>
      </w:r>
      <w:r>
        <w:rPr>
          <w:rFonts w:ascii="SimSun" w:eastAsia="SimSun" w:hAnsi="SimSun" w:cs="SimSun"/>
          <w:spacing w:val="11"/>
          <w:sz w:val="40"/>
          <w:szCs w:val="40"/>
        </w:rPr>
        <w:t>玻璃试管中。向离心残渣</w:t>
      </w:r>
      <w:r>
        <w:rPr>
          <w:rFonts w:ascii="SimSun" w:eastAsia="SimSun" w:hAnsi="SimSun" w:cs="SimSun"/>
          <w:sz w:val="40"/>
          <w:szCs w:val="40"/>
        </w:rPr>
        <w:t xml:space="preserve"> </w:t>
      </w:r>
      <w:r>
        <w:rPr>
          <w:rFonts w:ascii="SimSun" w:eastAsia="SimSun" w:hAnsi="SimSun" w:cs="SimSun"/>
          <w:spacing w:val="21"/>
          <w:sz w:val="40"/>
          <w:szCs w:val="40"/>
        </w:rPr>
        <w:t>中再加入5</w:t>
      </w:r>
      <w:r>
        <w:rPr>
          <w:rFonts w:ascii="Times New Roman" w:eastAsia="Times New Roman" w:hAnsi="Times New Roman" w:cs="Times New Roman"/>
          <w:sz w:val="40"/>
          <w:szCs w:val="40"/>
        </w:rPr>
        <w:t>mL</w:t>
      </w:r>
      <w:r>
        <w:rPr>
          <w:rFonts w:ascii="Times New Roman" w:eastAsia="Times New Roman" w:hAnsi="Times New Roman" w:cs="Times New Roman"/>
          <w:spacing w:val="76"/>
          <w:sz w:val="40"/>
          <w:szCs w:val="40"/>
        </w:rPr>
        <w:t xml:space="preserve"> </w:t>
      </w:r>
      <w:r>
        <w:rPr>
          <w:rFonts w:ascii="SimSun" w:eastAsia="SimSun" w:hAnsi="SimSun" w:cs="SimSun"/>
          <w:spacing w:val="21"/>
          <w:sz w:val="40"/>
          <w:szCs w:val="40"/>
        </w:rPr>
        <w:t>乙腈(4.1),涡旋混匀30</w:t>
      </w:r>
      <w:r>
        <w:rPr>
          <w:rFonts w:ascii="Times New Roman" w:eastAsia="Times New Roman" w:hAnsi="Times New Roman" w:cs="Times New Roman"/>
          <w:spacing w:val="21"/>
          <w:sz w:val="40"/>
          <w:szCs w:val="40"/>
        </w:rPr>
        <w:t>s,</w:t>
      </w:r>
      <w:r>
        <w:rPr>
          <w:rFonts w:ascii="Times New Roman" w:eastAsia="Times New Roman" w:hAnsi="Times New Roman" w:cs="Times New Roman"/>
          <w:spacing w:val="46"/>
          <w:sz w:val="40"/>
          <w:szCs w:val="40"/>
        </w:rPr>
        <w:t xml:space="preserve"> </w:t>
      </w:r>
      <w:r>
        <w:rPr>
          <w:rFonts w:ascii="SimSun" w:eastAsia="SimSun" w:hAnsi="SimSun" w:cs="SimSun"/>
          <w:spacing w:val="21"/>
          <w:sz w:val="40"/>
          <w:szCs w:val="40"/>
        </w:rPr>
        <w:t>室温超声提取5</w:t>
      </w:r>
      <w:r>
        <w:rPr>
          <w:rFonts w:ascii="SimSun" w:eastAsia="SimSun" w:hAnsi="SimSun" w:cs="SimSun"/>
          <w:spacing w:val="-118"/>
          <w:sz w:val="40"/>
          <w:szCs w:val="40"/>
        </w:rPr>
        <w:t xml:space="preserve"> </w:t>
      </w:r>
      <w:r>
        <w:rPr>
          <w:rFonts w:ascii="Times New Roman" w:eastAsia="Times New Roman" w:hAnsi="Times New Roman" w:cs="Times New Roman"/>
          <w:sz w:val="40"/>
          <w:szCs w:val="40"/>
        </w:rPr>
        <w:t>min</w:t>
      </w:r>
      <w:r>
        <w:rPr>
          <w:rFonts w:ascii="Times New Roman" w:eastAsia="Times New Roman" w:hAnsi="Times New Roman" w:cs="Times New Roman"/>
          <w:spacing w:val="21"/>
          <w:sz w:val="40"/>
          <w:szCs w:val="40"/>
        </w:rPr>
        <w:t>,</w:t>
      </w:r>
      <w:r>
        <w:rPr>
          <w:rFonts w:ascii="Times New Roman" w:eastAsia="Times New Roman" w:hAnsi="Times New Roman" w:cs="Times New Roman"/>
          <w:spacing w:val="48"/>
          <w:sz w:val="40"/>
          <w:szCs w:val="40"/>
        </w:rPr>
        <w:t xml:space="preserve"> </w:t>
      </w:r>
      <w:r>
        <w:rPr>
          <w:rFonts w:ascii="SimSun" w:eastAsia="SimSun" w:hAnsi="SimSun" w:cs="SimSun"/>
          <w:spacing w:val="21"/>
          <w:sz w:val="40"/>
          <w:szCs w:val="40"/>
        </w:rPr>
        <w:t>于4℃,10000</w:t>
      </w:r>
      <w:r>
        <w:rPr>
          <w:rFonts w:ascii="Times New Roman" w:eastAsia="Times New Roman" w:hAnsi="Times New Roman" w:cs="Times New Roman"/>
          <w:spacing w:val="21"/>
          <w:sz w:val="40"/>
          <w:szCs w:val="40"/>
        </w:rPr>
        <w:t>r/</w:t>
      </w:r>
      <w:r>
        <w:rPr>
          <w:rFonts w:ascii="Times New Roman" w:eastAsia="Times New Roman" w:hAnsi="Times New Roman" w:cs="Times New Roman"/>
          <w:sz w:val="40"/>
          <w:szCs w:val="40"/>
        </w:rPr>
        <w:t>min</w:t>
      </w:r>
      <w:r>
        <w:rPr>
          <w:rFonts w:ascii="Times New Roman" w:eastAsia="Times New Roman" w:hAnsi="Times New Roman" w:cs="Times New Roman"/>
          <w:spacing w:val="21"/>
          <w:sz w:val="40"/>
          <w:szCs w:val="40"/>
        </w:rPr>
        <w:t xml:space="preserve">  </w:t>
      </w:r>
      <w:r>
        <w:rPr>
          <w:rFonts w:ascii="SimSun" w:eastAsia="SimSun" w:hAnsi="SimSun" w:cs="SimSun"/>
          <w:spacing w:val="21"/>
          <w:sz w:val="40"/>
          <w:szCs w:val="40"/>
        </w:rPr>
        <w:t>离心5</w:t>
      </w:r>
      <w:r>
        <w:rPr>
          <w:rFonts w:ascii="Times New Roman" w:eastAsia="Times New Roman" w:hAnsi="Times New Roman" w:cs="Times New Roman"/>
          <w:sz w:val="40"/>
          <w:szCs w:val="40"/>
        </w:rPr>
        <w:t>min</w:t>
      </w:r>
      <w:r>
        <w:rPr>
          <w:rFonts w:ascii="Times New Roman" w:eastAsia="Times New Roman" w:hAnsi="Times New Roman" w:cs="Times New Roman"/>
          <w:spacing w:val="21"/>
          <w:sz w:val="40"/>
          <w:szCs w:val="40"/>
        </w:rPr>
        <w:t>,</w:t>
      </w:r>
      <w:r>
        <w:rPr>
          <w:rFonts w:ascii="Times New Roman" w:eastAsia="Times New Roman" w:hAnsi="Times New Roman" w:cs="Times New Roman"/>
          <w:spacing w:val="47"/>
          <w:sz w:val="40"/>
          <w:szCs w:val="40"/>
        </w:rPr>
        <w:t xml:space="preserve"> </w:t>
      </w:r>
      <w:r>
        <w:rPr>
          <w:rFonts w:ascii="SimSun" w:eastAsia="SimSun" w:hAnsi="SimSun" w:cs="SimSun"/>
          <w:spacing w:val="21"/>
          <w:sz w:val="40"/>
          <w:szCs w:val="40"/>
        </w:rPr>
        <w:t>收集</w:t>
      </w:r>
      <w:r>
        <w:rPr>
          <w:rFonts w:ascii="SimSun" w:eastAsia="SimSun" w:hAnsi="SimSun" w:cs="SimSun"/>
          <w:sz w:val="40"/>
          <w:szCs w:val="40"/>
        </w:rPr>
        <w:t xml:space="preserve"> </w:t>
      </w:r>
      <w:r>
        <w:rPr>
          <w:rFonts w:ascii="SimSun" w:eastAsia="SimSun" w:hAnsi="SimSun" w:cs="SimSun"/>
          <w:spacing w:val="4"/>
          <w:sz w:val="40"/>
          <w:szCs w:val="40"/>
        </w:rPr>
        <w:t xml:space="preserve">上清液，合并2次提取液，氮气流吹干。1 </w:t>
      </w:r>
      <w:r>
        <w:rPr>
          <w:rFonts w:ascii="SimSun" w:eastAsia="SimSun" w:hAnsi="SimSun" w:cs="SimSun"/>
          <w:sz w:val="40"/>
          <w:szCs w:val="40"/>
        </w:rPr>
        <w:t>mL</w:t>
      </w:r>
      <w:r>
        <w:rPr>
          <w:rFonts w:ascii="SimSun" w:eastAsia="SimSun" w:hAnsi="SimSun" w:cs="SimSun"/>
          <w:spacing w:val="104"/>
          <w:sz w:val="40"/>
          <w:szCs w:val="40"/>
        </w:rPr>
        <w:t xml:space="preserve"> </w:t>
      </w:r>
      <w:r>
        <w:rPr>
          <w:rFonts w:ascii="SimSun" w:eastAsia="SimSun" w:hAnsi="SimSun" w:cs="SimSun"/>
          <w:spacing w:val="4"/>
          <w:sz w:val="40"/>
          <w:szCs w:val="40"/>
        </w:rPr>
        <w:t>乙</w:t>
      </w:r>
      <w:r>
        <w:rPr>
          <w:rFonts w:ascii="SimSun" w:eastAsia="SimSun" w:hAnsi="SimSun" w:cs="SimSun"/>
          <w:spacing w:val="3"/>
          <w:sz w:val="40"/>
          <w:szCs w:val="40"/>
        </w:rPr>
        <w:t>腈(4.1)溶解残渣，加入1</w:t>
      </w:r>
      <w:r>
        <w:rPr>
          <w:rFonts w:ascii="SimSun" w:eastAsia="SimSun" w:hAnsi="SimSun" w:cs="SimSun"/>
          <w:spacing w:val="-111"/>
          <w:sz w:val="40"/>
          <w:szCs w:val="40"/>
        </w:rPr>
        <w:t xml:space="preserve"> </w:t>
      </w:r>
      <w:r>
        <w:rPr>
          <w:rFonts w:ascii="SimSun" w:eastAsia="SimSun" w:hAnsi="SimSun" w:cs="SimSun"/>
          <w:sz w:val="40"/>
          <w:szCs w:val="40"/>
        </w:rPr>
        <w:t>mL</w:t>
      </w:r>
      <w:r>
        <w:rPr>
          <w:rFonts w:ascii="SimSun" w:eastAsia="SimSun" w:hAnsi="SimSun" w:cs="SimSun"/>
          <w:spacing w:val="125"/>
          <w:sz w:val="40"/>
          <w:szCs w:val="40"/>
        </w:rPr>
        <w:t xml:space="preserve"> </w:t>
      </w:r>
      <w:r>
        <w:rPr>
          <w:rFonts w:ascii="SimSun" w:eastAsia="SimSun" w:hAnsi="SimSun" w:cs="SimSun"/>
          <w:spacing w:val="3"/>
          <w:sz w:val="40"/>
          <w:szCs w:val="40"/>
        </w:rPr>
        <w:t>乙腈饱和正己烷溶液</w:t>
      </w:r>
      <w:r>
        <w:rPr>
          <w:rFonts w:ascii="SimSun" w:eastAsia="SimSun" w:hAnsi="SimSun" w:cs="SimSun"/>
          <w:sz w:val="40"/>
          <w:szCs w:val="40"/>
        </w:rPr>
        <w:t xml:space="preserve"> </w:t>
      </w:r>
      <w:r>
        <w:rPr>
          <w:rFonts w:ascii="SimSun" w:eastAsia="SimSun" w:hAnsi="SimSun" w:cs="SimSun"/>
          <w:spacing w:val="18"/>
          <w:sz w:val="40"/>
          <w:szCs w:val="40"/>
        </w:rPr>
        <w:t>(4.9),涡旋混匀30</w:t>
      </w:r>
      <w:r>
        <w:rPr>
          <w:rFonts w:ascii="SimSun" w:eastAsia="SimSun" w:hAnsi="SimSun" w:cs="SimSun"/>
          <w:spacing w:val="-112"/>
          <w:sz w:val="40"/>
          <w:szCs w:val="40"/>
        </w:rPr>
        <w:t xml:space="preserve"> </w:t>
      </w:r>
      <w:r>
        <w:rPr>
          <w:rFonts w:ascii="Times New Roman" w:eastAsia="Times New Roman" w:hAnsi="Times New Roman" w:cs="Times New Roman"/>
          <w:spacing w:val="18"/>
          <w:sz w:val="40"/>
          <w:szCs w:val="40"/>
        </w:rPr>
        <w:t>s,</w:t>
      </w:r>
      <w:r>
        <w:rPr>
          <w:rFonts w:ascii="Times New Roman" w:eastAsia="Times New Roman" w:hAnsi="Times New Roman" w:cs="Times New Roman"/>
          <w:spacing w:val="46"/>
          <w:sz w:val="40"/>
          <w:szCs w:val="40"/>
        </w:rPr>
        <w:t xml:space="preserve"> </w:t>
      </w:r>
      <w:r>
        <w:rPr>
          <w:rFonts w:ascii="SimSun" w:eastAsia="SimSun" w:hAnsi="SimSun" w:cs="SimSun"/>
          <w:spacing w:val="18"/>
          <w:sz w:val="40"/>
          <w:szCs w:val="40"/>
        </w:rPr>
        <w:t>转移至2</w:t>
      </w:r>
      <w:r>
        <w:rPr>
          <w:rFonts w:ascii="SimSun" w:eastAsia="SimSun" w:hAnsi="SimSun" w:cs="SimSun"/>
          <w:spacing w:val="-97"/>
          <w:sz w:val="40"/>
          <w:szCs w:val="40"/>
        </w:rPr>
        <w:t xml:space="preserve"> </w:t>
      </w:r>
      <w:r>
        <w:rPr>
          <w:rFonts w:ascii="Times New Roman" w:eastAsia="Times New Roman" w:hAnsi="Times New Roman" w:cs="Times New Roman"/>
          <w:sz w:val="40"/>
          <w:szCs w:val="40"/>
        </w:rPr>
        <w:t>mL</w:t>
      </w:r>
      <w:r>
        <w:rPr>
          <w:rFonts w:ascii="Times New Roman" w:eastAsia="Times New Roman" w:hAnsi="Times New Roman" w:cs="Times New Roman"/>
          <w:spacing w:val="48"/>
          <w:sz w:val="40"/>
          <w:szCs w:val="40"/>
        </w:rPr>
        <w:t xml:space="preserve"> </w:t>
      </w:r>
      <w:r>
        <w:rPr>
          <w:rFonts w:ascii="SimSun" w:eastAsia="SimSun" w:hAnsi="SimSun" w:cs="SimSun"/>
          <w:spacing w:val="18"/>
          <w:sz w:val="40"/>
          <w:szCs w:val="40"/>
        </w:rPr>
        <w:t xml:space="preserve">离心管中，于4℃,10000 </w:t>
      </w:r>
      <w:r>
        <w:rPr>
          <w:rFonts w:ascii="Times New Roman" w:eastAsia="Times New Roman" w:hAnsi="Times New Roman" w:cs="Times New Roman"/>
          <w:spacing w:val="18"/>
          <w:sz w:val="40"/>
          <w:szCs w:val="40"/>
        </w:rPr>
        <w:t>r/</w:t>
      </w:r>
      <w:r>
        <w:rPr>
          <w:rFonts w:ascii="Times New Roman" w:eastAsia="Times New Roman" w:hAnsi="Times New Roman" w:cs="Times New Roman"/>
          <w:sz w:val="40"/>
          <w:szCs w:val="40"/>
        </w:rPr>
        <w:t>min</w:t>
      </w:r>
      <w:r>
        <w:rPr>
          <w:rFonts w:ascii="Times New Roman" w:eastAsia="Times New Roman" w:hAnsi="Times New Roman" w:cs="Times New Roman"/>
          <w:spacing w:val="18"/>
          <w:sz w:val="40"/>
          <w:szCs w:val="40"/>
        </w:rPr>
        <w:t xml:space="preserve">  </w:t>
      </w:r>
      <w:r>
        <w:rPr>
          <w:rFonts w:ascii="SimSun" w:eastAsia="SimSun" w:hAnsi="SimSun" w:cs="SimSun"/>
          <w:spacing w:val="18"/>
          <w:sz w:val="40"/>
          <w:szCs w:val="40"/>
        </w:rPr>
        <w:t>离心5</w:t>
      </w:r>
      <w:r>
        <w:rPr>
          <w:rFonts w:ascii="SimSun" w:eastAsia="SimSun" w:hAnsi="SimSun" w:cs="SimSun"/>
          <w:spacing w:val="-95"/>
          <w:sz w:val="40"/>
          <w:szCs w:val="40"/>
        </w:rPr>
        <w:t xml:space="preserve"> </w:t>
      </w:r>
      <w:r>
        <w:rPr>
          <w:rFonts w:ascii="Times New Roman" w:eastAsia="Times New Roman" w:hAnsi="Times New Roman" w:cs="Times New Roman"/>
          <w:sz w:val="40"/>
          <w:szCs w:val="40"/>
        </w:rPr>
        <w:t>min</w:t>
      </w:r>
      <w:r>
        <w:rPr>
          <w:rFonts w:ascii="Times New Roman" w:eastAsia="Times New Roman" w:hAnsi="Times New Roman" w:cs="Times New Roman"/>
          <w:spacing w:val="18"/>
          <w:sz w:val="40"/>
          <w:szCs w:val="40"/>
        </w:rPr>
        <w:t xml:space="preserve">, </w:t>
      </w:r>
      <w:r>
        <w:rPr>
          <w:rFonts w:ascii="SimSun" w:eastAsia="SimSun" w:hAnsi="SimSun" w:cs="SimSun"/>
          <w:spacing w:val="18"/>
          <w:sz w:val="40"/>
          <w:szCs w:val="40"/>
        </w:rPr>
        <w:t>将下层溶液转移至</w:t>
      </w:r>
    </w:p>
    <w:p>
      <w:pPr>
        <w:spacing w:before="1" w:line="222" w:lineRule="auto"/>
        <w:rPr>
          <w:rFonts w:ascii="SimSun" w:eastAsia="SimSun" w:hAnsi="SimSun" w:cs="SimSun"/>
          <w:sz w:val="40"/>
          <w:szCs w:val="40"/>
        </w:rPr>
      </w:pPr>
      <w:r>
        <w:rPr>
          <w:rFonts w:ascii="SimSun" w:eastAsia="SimSun" w:hAnsi="SimSun" w:cs="SimSun"/>
          <w:spacing w:val="-22"/>
          <w:sz w:val="40"/>
          <w:szCs w:val="40"/>
        </w:rPr>
        <w:t xml:space="preserve">15mL  玻璃试管中，加入10 </w:t>
      </w:r>
      <w:r>
        <w:rPr>
          <w:rFonts w:ascii="Times New Roman" w:eastAsia="Times New Roman" w:hAnsi="Times New Roman" w:cs="Times New Roman"/>
          <w:spacing w:val="-22"/>
          <w:sz w:val="40"/>
          <w:szCs w:val="40"/>
        </w:rPr>
        <w:t xml:space="preserve">mL </w:t>
      </w:r>
      <w:r>
        <w:rPr>
          <w:rFonts w:ascii="SimSun" w:eastAsia="SimSun" w:hAnsi="SimSun" w:cs="SimSun"/>
          <w:spacing w:val="-22"/>
          <w:sz w:val="40"/>
          <w:szCs w:val="40"/>
        </w:rPr>
        <w:t>水，混匀，待净化。</w:t>
      </w:r>
    </w:p>
    <w:p>
      <w:pPr>
        <w:spacing w:before="346" w:line="226" w:lineRule="auto"/>
        <w:ind w:left="5"/>
        <w:outlineLvl w:val="6"/>
        <w:rPr>
          <w:rFonts w:ascii="SimHei" w:eastAsia="SimHei" w:hAnsi="SimHei" w:cs="SimHei"/>
          <w:sz w:val="40"/>
          <w:szCs w:val="40"/>
        </w:rPr>
      </w:pPr>
      <w:r>
        <w:rPr>
          <w:rFonts w:ascii="SimHei" w:eastAsia="SimHei" w:hAnsi="SimHei" w:cs="SimHei"/>
          <w:b/>
          <w:bCs/>
          <w:spacing w:val="-7"/>
          <w:sz w:val="40"/>
          <w:szCs w:val="40"/>
        </w:rPr>
        <w:t>7.1.2</w:t>
      </w:r>
      <w:r>
        <w:rPr>
          <w:rFonts w:ascii="SimHei" w:eastAsia="SimHei" w:hAnsi="SimHei" w:cs="SimHei"/>
          <w:spacing w:val="199"/>
          <w:sz w:val="40"/>
          <w:szCs w:val="40"/>
        </w:rPr>
        <w:t xml:space="preserve"> </w:t>
      </w:r>
      <w:r>
        <w:rPr>
          <w:rFonts w:ascii="SimHei" w:eastAsia="SimHei" w:hAnsi="SimHei" w:cs="SimHei"/>
          <w:b/>
          <w:bCs/>
          <w:spacing w:val="-7"/>
          <w:sz w:val="40"/>
          <w:szCs w:val="40"/>
        </w:rPr>
        <w:t>牛奶和蜂蜜样品</w:t>
      </w:r>
    </w:p>
    <w:p>
      <w:pPr>
        <w:pStyle w:val="BodyText"/>
        <w:spacing w:line="260" w:lineRule="auto"/>
      </w:pPr>
    </w:p>
    <w:p>
      <w:pPr>
        <w:spacing w:before="130" w:line="282" w:lineRule="auto"/>
        <w:ind w:right="70" w:firstLine="837"/>
        <w:jc w:val="both"/>
        <w:rPr>
          <w:rFonts w:ascii="SimSun" w:eastAsia="SimSun" w:hAnsi="SimSun" w:cs="SimSun"/>
          <w:sz w:val="40"/>
          <w:szCs w:val="40"/>
        </w:rPr>
      </w:pPr>
      <w:r>
        <w:rPr>
          <w:rFonts w:ascii="SimSun" w:eastAsia="SimSun" w:hAnsi="SimSun" w:cs="SimSun"/>
          <w:spacing w:val="22"/>
          <w:sz w:val="40"/>
          <w:szCs w:val="40"/>
        </w:rPr>
        <w:t>称取试样1</w:t>
      </w:r>
      <w:r>
        <w:rPr>
          <w:rFonts w:ascii="Times New Roman" w:eastAsia="Times New Roman" w:hAnsi="Times New Roman" w:cs="Times New Roman"/>
          <w:spacing w:val="22"/>
          <w:sz w:val="40"/>
          <w:szCs w:val="40"/>
        </w:rPr>
        <w:t>g</w:t>
      </w:r>
      <w:r>
        <w:rPr>
          <w:rFonts w:ascii="SimSun" w:eastAsia="SimSun" w:hAnsi="SimSun" w:cs="SimSun"/>
          <w:spacing w:val="22"/>
          <w:sz w:val="40"/>
          <w:szCs w:val="40"/>
        </w:rPr>
        <w:t>(精确到0.01</w:t>
      </w:r>
      <w:r>
        <w:rPr>
          <w:rFonts w:ascii="Times New Roman" w:eastAsia="Times New Roman" w:hAnsi="Times New Roman" w:cs="Times New Roman"/>
          <w:spacing w:val="22"/>
          <w:sz w:val="40"/>
          <w:szCs w:val="40"/>
        </w:rPr>
        <w:t xml:space="preserve">g),  </w:t>
      </w:r>
      <w:r>
        <w:rPr>
          <w:rFonts w:ascii="SimSun" w:eastAsia="SimSun" w:hAnsi="SimSun" w:cs="SimSun"/>
          <w:spacing w:val="22"/>
          <w:sz w:val="40"/>
          <w:szCs w:val="40"/>
        </w:rPr>
        <w:t>置于50</w:t>
      </w:r>
      <w:r>
        <w:rPr>
          <w:rFonts w:ascii="Times New Roman" w:eastAsia="Times New Roman" w:hAnsi="Times New Roman" w:cs="Times New Roman"/>
          <w:sz w:val="40"/>
          <w:szCs w:val="40"/>
        </w:rPr>
        <w:t>mL</w:t>
      </w:r>
      <w:r>
        <w:rPr>
          <w:rFonts w:ascii="Times New Roman" w:eastAsia="Times New Roman" w:hAnsi="Times New Roman" w:cs="Times New Roman"/>
          <w:spacing w:val="22"/>
          <w:sz w:val="40"/>
          <w:szCs w:val="40"/>
        </w:rPr>
        <w:t xml:space="preserve"> </w:t>
      </w:r>
      <w:r>
        <w:rPr>
          <w:rFonts w:ascii="SimSun" w:eastAsia="SimSun" w:hAnsi="SimSun" w:cs="SimSun"/>
          <w:spacing w:val="-15"/>
          <w:sz w:val="40"/>
          <w:szCs w:val="40"/>
        </w:rPr>
        <w:t>具螺旋盖聚丙烯离心管中，加入50</w:t>
      </w:r>
      <w:r>
        <w:rPr>
          <w:rFonts w:ascii="SimSun" w:eastAsia="SimSun" w:hAnsi="SimSun" w:cs="SimSun"/>
          <w:spacing w:val="111"/>
          <w:sz w:val="40"/>
          <w:szCs w:val="40"/>
        </w:rPr>
        <w:t xml:space="preserve"> </w:t>
      </w:r>
      <w:r>
        <w:rPr>
          <w:rFonts w:ascii="SimSun" w:eastAsia="SimSun" w:hAnsi="SimSun" w:cs="SimSun"/>
          <w:spacing w:val="-15"/>
          <w:sz w:val="40"/>
          <w:szCs w:val="40"/>
        </w:rPr>
        <w:t>μ</w:t>
      </w:r>
      <w:r>
        <w:rPr>
          <w:rFonts w:ascii="Times New Roman" w:eastAsia="Times New Roman" w:hAnsi="Times New Roman" w:cs="Times New Roman"/>
          <w:spacing w:val="-15"/>
          <w:sz w:val="40"/>
          <w:szCs w:val="40"/>
        </w:rPr>
        <w:t xml:space="preserve">l. </w:t>
      </w:r>
      <w:r>
        <w:rPr>
          <w:rFonts w:ascii="SimSun" w:eastAsia="SimSun" w:hAnsi="SimSun" w:cs="SimSun"/>
          <w:spacing w:val="-15"/>
          <w:sz w:val="40"/>
          <w:szCs w:val="40"/>
        </w:rPr>
        <w:t>混合氘代内标添</w:t>
      </w:r>
      <w:r>
        <w:rPr>
          <w:rFonts w:ascii="SimSun" w:eastAsia="SimSun" w:hAnsi="SimSun" w:cs="SimSun"/>
          <w:sz w:val="40"/>
          <w:szCs w:val="40"/>
        </w:rPr>
        <w:t xml:space="preserve"> </w:t>
      </w:r>
      <w:r>
        <w:rPr>
          <w:rFonts w:ascii="SimSun" w:eastAsia="SimSun" w:hAnsi="SimSun" w:cs="SimSun"/>
          <w:spacing w:val="11"/>
          <w:sz w:val="40"/>
          <w:szCs w:val="40"/>
        </w:rPr>
        <w:t>加溶液(4.14.6),放置15</w:t>
      </w:r>
      <w:r>
        <w:rPr>
          <w:rFonts w:ascii="Times New Roman" w:eastAsia="Times New Roman" w:hAnsi="Times New Roman" w:cs="Times New Roman"/>
          <w:sz w:val="40"/>
          <w:szCs w:val="40"/>
        </w:rPr>
        <w:t>min</w:t>
      </w:r>
      <w:r>
        <w:rPr>
          <w:rFonts w:ascii="Times New Roman" w:eastAsia="Times New Roman" w:hAnsi="Times New Roman" w:cs="Times New Roman"/>
          <w:spacing w:val="11"/>
          <w:sz w:val="40"/>
          <w:szCs w:val="40"/>
        </w:rPr>
        <w:t xml:space="preserve">, </w:t>
      </w:r>
      <w:r>
        <w:rPr>
          <w:rFonts w:ascii="SimSun" w:eastAsia="SimSun" w:hAnsi="SimSun" w:cs="SimSun"/>
          <w:spacing w:val="11"/>
          <w:sz w:val="40"/>
          <w:szCs w:val="40"/>
        </w:rPr>
        <w:t>加入硅藻土3</w:t>
      </w:r>
      <w:r>
        <w:rPr>
          <w:rFonts w:ascii="Times New Roman" w:eastAsia="Times New Roman" w:hAnsi="Times New Roman" w:cs="Times New Roman"/>
          <w:spacing w:val="11"/>
          <w:sz w:val="40"/>
          <w:szCs w:val="40"/>
        </w:rPr>
        <w:t>g</w:t>
      </w:r>
      <w:r>
        <w:rPr>
          <w:rFonts w:ascii="SimSun" w:eastAsia="SimSun" w:hAnsi="SimSun" w:cs="SimSun"/>
          <w:spacing w:val="11"/>
          <w:sz w:val="40"/>
          <w:szCs w:val="40"/>
        </w:rPr>
        <w:t>(精确到0.1</w:t>
      </w:r>
      <w:r>
        <w:rPr>
          <w:rFonts w:ascii="Times New Roman" w:eastAsia="Times New Roman" w:hAnsi="Times New Roman" w:cs="Times New Roman"/>
          <w:spacing w:val="11"/>
          <w:sz w:val="40"/>
          <w:szCs w:val="40"/>
        </w:rPr>
        <w:t>g)(4.7)</w:t>
      </w:r>
      <w:r>
        <w:rPr>
          <w:rFonts w:ascii="Times New Roman" w:eastAsia="Times New Roman" w:hAnsi="Times New Roman" w:cs="Times New Roman"/>
          <w:spacing w:val="43"/>
          <w:sz w:val="40"/>
          <w:szCs w:val="40"/>
        </w:rPr>
        <w:t xml:space="preserve">  </w:t>
      </w:r>
      <w:r>
        <w:rPr>
          <w:rFonts w:ascii="SimSun" w:eastAsia="SimSun" w:hAnsi="SimSun" w:cs="SimSun"/>
          <w:spacing w:val="11"/>
          <w:sz w:val="40"/>
          <w:szCs w:val="40"/>
        </w:rPr>
        <w:t>研磨均匀，加入5</w:t>
      </w:r>
      <w:r>
        <w:rPr>
          <w:rFonts w:ascii="Times New Roman" w:eastAsia="Times New Roman" w:hAnsi="Times New Roman" w:cs="Times New Roman"/>
          <w:sz w:val="40"/>
          <w:szCs w:val="40"/>
        </w:rPr>
        <w:t>mL</w:t>
      </w:r>
      <w:r>
        <w:rPr>
          <w:rFonts w:ascii="Times New Roman" w:eastAsia="Times New Roman" w:hAnsi="Times New Roman" w:cs="Times New Roman"/>
          <w:spacing w:val="11"/>
          <w:sz w:val="40"/>
          <w:szCs w:val="40"/>
        </w:rPr>
        <w:t xml:space="preserve"> </w:t>
      </w:r>
      <w:r>
        <w:rPr>
          <w:rFonts w:ascii="SimSun" w:eastAsia="SimSun" w:hAnsi="SimSun" w:cs="SimSun"/>
          <w:spacing w:val="11"/>
          <w:sz w:val="40"/>
          <w:szCs w:val="40"/>
        </w:rPr>
        <w:t>乙</w:t>
      </w:r>
      <w:r>
        <w:rPr>
          <w:rFonts w:ascii="SimSun" w:eastAsia="SimSun" w:hAnsi="SimSun" w:cs="SimSun"/>
          <w:spacing w:val="10"/>
          <w:sz w:val="40"/>
          <w:szCs w:val="40"/>
        </w:rPr>
        <w:t>腈(4.1),涡</w:t>
      </w:r>
    </w:p>
    <w:p>
      <w:pPr>
        <w:spacing w:before="2" w:line="215" w:lineRule="auto"/>
        <w:rPr>
          <w:rFonts w:ascii="SimSun" w:eastAsia="SimSun" w:hAnsi="SimSun" w:cs="SimSun"/>
          <w:sz w:val="40"/>
          <w:szCs w:val="40"/>
        </w:rPr>
      </w:pPr>
      <w:r>
        <w:rPr>
          <w:rFonts w:ascii="SimSun" w:eastAsia="SimSun" w:hAnsi="SimSun" w:cs="SimSun"/>
          <w:spacing w:val="11"/>
          <w:sz w:val="40"/>
          <w:szCs w:val="40"/>
        </w:rPr>
        <w:t>旋混匀。室温超声提取5</w:t>
      </w:r>
      <w:r>
        <w:rPr>
          <w:rFonts w:ascii="Times New Roman" w:eastAsia="Times New Roman" w:hAnsi="Times New Roman" w:cs="Times New Roman"/>
          <w:sz w:val="40"/>
          <w:szCs w:val="40"/>
        </w:rPr>
        <w:t>min</w:t>
      </w:r>
      <w:r>
        <w:rPr>
          <w:rFonts w:ascii="Times New Roman" w:eastAsia="Times New Roman" w:hAnsi="Times New Roman" w:cs="Times New Roman"/>
          <w:spacing w:val="11"/>
          <w:sz w:val="40"/>
          <w:szCs w:val="40"/>
        </w:rPr>
        <w:t xml:space="preserve">, </w:t>
      </w:r>
      <w:r>
        <w:rPr>
          <w:rFonts w:ascii="SimSun" w:eastAsia="SimSun" w:hAnsi="SimSun" w:cs="SimSun"/>
          <w:spacing w:val="11"/>
          <w:sz w:val="40"/>
          <w:szCs w:val="40"/>
        </w:rPr>
        <w:t>其余按7.1.1相关步骤操作。</w:t>
      </w:r>
    </w:p>
    <w:p>
      <w:pPr>
        <w:pStyle w:val="BodyText"/>
        <w:spacing w:line="348" w:lineRule="auto"/>
      </w:pPr>
    </w:p>
    <w:p>
      <w:pPr>
        <w:spacing w:before="124" w:line="226" w:lineRule="auto"/>
        <w:ind w:left="5"/>
        <w:outlineLvl w:val="6"/>
        <w:rPr>
          <w:rFonts w:ascii="SimHei" w:eastAsia="SimHei" w:hAnsi="SimHei" w:cs="SimHei"/>
          <w:sz w:val="38"/>
          <w:szCs w:val="38"/>
        </w:rPr>
      </w:pPr>
      <w:r>
        <w:rPr>
          <w:rFonts w:ascii="SimHei" w:eastAsia="SimHei" w:hAnsi="SimHei" w:cs="SimHei"/>
          <w:b/>
          <w:bCs/>
          <w:spacing w:val="-3"/>
          <w:sz w:val="38"/>
          <w:szCs w:val="38"/>
        </w:rPr>
        <w:t>7.2</w:t>
      </w:r>
      <w:r>
        <w:rPr>
          <w:rFonts w:ascii="SimHei" w:eastAsia="SimHei" w:hAnsi="SimHei" w:cs="SimHei"/>
          <w:spacing w:val="44"/>
          <w:sz w:val="38"/>
          <w:szCs w:val="38"/>
        </w:rPr>
        <w:t xml:space="preserve">  </w:t>
      </w:r>
      <w:r>
        <w:rPr>
          <w:rFonts w:ascii="SimHei" w:eastAsia="SimHei" w:hAnsi="SimHei" w:cs="SimHei"/>
          <w:b/>
          <w:bCs/>
          <w:spacing w:val="-3"/>
          <w:sz w:val="38"/>
          <w:szCs w:val="38"/>
        </w:rPr>
        <w:t>净化</w:t>
      </w:r>
    </w:p>
    <w:p>
      <w:pPr>
        <w:spacing w:before="335" w:line="279" w:lineRule="auto"/>
        <w:ind w:right="67" w:firstLine="837"/>
        <w:jc w:val="both"/>
        <w:rPr>
          <w:rFonts w:ascii="SimSun" w:eastAsia="SimSun" w:hAnsi="SimSun" w:cs="SimSun"/>
          <w:sz w:val="40"/>
          <w:szCs w:val="40"/>
        </w:rPr>
      </w:pPr>
      <w:r>
        <w:rPr>
          <w:rFonts w:ascii="SimSun" w:eastAsia="SimSun" w:hAnsi="SimSun" w:cs="SimSun"/>
          <w:spacing w:val="2"/>
          <w:sz w:val="40"/>
          <w:szCs w:val="40"/>
        </w:rPr>
        <w:t>将样品提取液转移至已活化的固相萃取</w:t>
      </w:r>
      <w:r>
        <w:rPr>
          <w:rFonts w:ascii="Times New Roman" w:eastAsia="Times New Roman" w:hAnsi="Times New Roman" w:cs="Times New Roman"/>
          <w:sz w:val="40"/>
          <w:szCs w:val="40"/>
        </w:rPr>
        <w:t>Cg</w:t>
      </w:r>
      <w:r>
        <w:rPr>
          <w:rFonts w:ascii="Times New Roman" w:eastAsia="Times New Roman" w:hAnsi="Times New Roman" w:cs="Times New Roman"/>
          <w:spacing w:val="2"/>
          <w:sz w:val="40"/>
          <w:szCs w:val="40"/>
        </w:rPr>
        <w:t xml:space="preserve"> </w:t>
      </w:r>
      <w:r>
        <w:rPr>
          <w:rFonts w:ascii="SimSun" w:eastAsia="SimSun" w:hAnsi="SimSun" w:cs="SimSun"/>
          <w:spacing w:val="2"/>
          <w:sz w:val="40"/>
          <w:szCs w:val="40"/>
        </w:rPr>
        <w:t>柱(4</w:t>
      </w:r>
      <w:r>
        <w:rPr>
          <w:rFonts w:ascii="SimSun" w:eastAsia="SimSun" w:hAnsi="SimSun" w:cs="SimSun"/>
          <w:spacing w:val="1"/>
          <w:sz w:val="40"/>
          <w:szCs w:val="40"/>
        </w:rPr>
        <w:t>.11)中，控制流速不超过3</w:t>
      </w:r>
      <w:r>
        <w:rPr>
          <w:rFonts w:ascii="Times New Roman" w:eastAsia="Times New Roman" w:hAnsi="Times New Roman" w:cs="Times New Roman"/>
          <w:sz w:val="40"/>
          <w:szCs w:val="40"/>
        </w:rPr>
        <w:t>mL</w:t>
      </w:r>
      <w:r>
        <w:rPr>
          <w:rFonts w:ascii="Times New Roman" w:eastAsia="Times New Roman" w:hAnsi="Times New Roman" w:cs="Times New Roman"/>
          <w:spacing w:val="1"/>
          <w:sz w:val="40"/>
          <w:szCs w:val="40"/>
        </w:rPr>
        <w:t>/</w:t>
      </w:r>
      <w:r>
        <w:rPr>
          <w:rFonts w:ascii="Times New Roman" w:eastAsia="Times New Roman" w:hAnsi="Times New Roman" w:cs="Times New Roman"/>
          <w:sz w:val="40"/>
          <w:szCs w:val="40"/>
        </w:rPr>
        <w:t>min</w:t>
      </w:r>
      <w:r>
        <w:rPr>
          <w:rFonts w:ascii="Times New Roman" w:eastAsia="Times New Roman" w:hAnsi="Times New Roman" w:cs="Times New Roman"/>
          <w:spacing w:val="-44"/>
          <w:sz w:val="40"/>
          <w:szCs w:val="40"/>
        </w:rPr>
        <w:t xml:space="preserve"> </w:t>
      </w:r>
      <w:r>
        <w:rPr>
          <w:rFonts w:ascii="SimSun" w:eastAsia="SimSun" w:hAnsi="SimSun" w:cs="SimSun"/>
          <w:spacing w:val="1"/>
          <w:sz w:val="40"/>
          <w:szCs w:val="40"/>
        </w:rPr>
        <w:t>。</w:t>
      </w:r>
      <w:r>
        <w:rPr>
          <w:rFonts w:ascii="SimSun" w:eastAsia="SimSun" w:hAnsi="SimSun" w:cs="SimSun"/>
          <w:spacing w:val="-86"/>
          <w:sz w:val="40"/>
          <w:szCs w:val="40"/>
        </w:rPr>
        <w:t xml:space="preserve"> </w:t>
      </w:r>
      <w:r>
        <w:rPr>
          <w:rFonts w:ascii="SimSun" w:eastAsia="SimSun" w:hAnsi="SimSun" w:cs="SimSun"/>
          <w:spacing w:val="1"/>
          <w:sz w:val="40"/>
          <w:szCs w:val="40"/>
        </w:rPr>
        <w:t>依次用5</w:t>
      </w:r>
      <w:r>
        <w:rPr>
          <w:rFonts w:ascii="Times New Roman" w:eastAsia="Times New Roman" w:hAnsi="Times New Roman" w:cs="Times New Roman"/>
          <w:sz w:val="40"/>
          <w:szCs w:val="40"/>
        </w:rPr>
        <w:t xml:space="preserve">mL </w:t>
      </w:r>
      <w:r>
        <w:rPr>
          <w:rFonts w:ascii="SimSun" w:eastAsia="SimSun" w:hAnsi="SimSun" w:cs="SimSun"/>
          <w:spacing w:val="2"/>
          <w:sz w:val="40"/>
          <w:szCs w:val="40"/>
        </w:rPr>
        <w:t>水、5</w:t>
      </w:r>
      <w:r>
        <w:rPr>
          <w:rFonts w:ascii="Times New Roman" w:eastAsia="Times New Roman" w:hAnsi="Times New Roman" w:cs="Times New Roman"/>
          <w:sz w:val="40"/>
          <w:szCs w:val="40"/>
        </w:rPr>
        <w:t>mL</w:t>
      </w:r>
      <w:r>
        <w:rPr>
          <w:rFonts w:ascii="Times New Roman" w:eastAsia="Times New Roman" w:hAnsi="Times New Roman" w:cs="Times New Roman"/>
          <w:spacing w:val="2"/>
          <w:sz w:val="40"/>
          <w:szCs w:val="40"/>
        </w:rPr>
        <w:t xml:space="preserve"> </w:t>
      </w:r>
      <w:r>
        <w:rPr>
          <w:rFonts w:ascii="SimSun" w:eastAsia="SimSun" w:hAnsi="SimSun" w:cs="SimSun"/>
          <w:spacing w:val="2"/>
          <w:sz w:val="40"/>
          <w:szCs w:val="40"/>
        </w:rPr>
        <w:t>丙酮-水溶液(20+80)(4.8)和5</w:t>
      </w:r>
      <w:r>
        <w:rPr>
          <w:rFonts w:ascii="SimSun" w:eastAsia="SimSun" w:hAnsi="SimSun" w:cs="SimSun"/>
          <w:spacing w:val="-118"/>
          <w:sz w:val="40"/>
          <w:szCs w:val="40"/>
        </w:rPr>
        <w:t xml:space="preserve"> </w:t>
      </w:r>
      <w:r>
        <w:rPr>
          <w:rFonts w:ascii="Times New Roman" w:eastAsia="Times New Roman" w:hAnsi="Times New Roman" w:cs="Times New Roman"/>
          <w:sz w:val="40"/>
          <w:szCs w:val="40"/>
        </w:rPr>
        <w:t>mL</w:t>
      </w:r>
      <w:r>
        <w:rPr>
          <w:rFonts w:ascii="Times New Roman" w:eastAsia="Times New Roman" w:hAnsi="Times New Roman" w:cs="Times New Roman"/>
          <w:spacing w:val="2"/>
          <w:sz w:val="40"/>
          <w:szCs w:val="40"/>
        </w:rPr>
        <w:t xml:space="preserve"> </w:t>
      </w:r>
      <w:r>
        <w:rPr>
          <w:rFonts w:ascii="SimSun" w:eastAsia="SimSun" w:hAnsi="SimSun" w:cs="SimSun"/>
          <w:spacing w:val="2"/>
          <w:sz w:val="40"/>
          <w:szCs w:val="40"/>
        </w:rPr>
        <w:t>正己烷(4.2)淋洗柱子，淋洗液</w:t>
      </w:r>
      <w:r>
        <w:rPr>
          <w:rFonts w:ascii="SimSun" w:eastAsia="SimSun" w:hAnsi="SimSun" w:cs="SimSun"/>
          <w:spacing w:val="1"/>
          <w:sz w:val="40"/>
          <w:szCs w:val="40"/>
        </w:rPr>
        <w:t>完全通过小柱后，抽干小</w:t>
      </w:r>
      <w:r>
        <w:rPr>
          <w:rFonts w:ascii="SimSun" w:eastAsia="SimSun" w:hAnsi="SimSun" w:cs="SimSun"/>
          <w:sz w:val="40"/>
          <w:szCs w:val="40"/>
        </w:rPr>
        <w:t xml:space="preserve"> </w:t>
      </w:r>
      <w:r>
        <w:rPr>
          <w:rFonts w:ascii="SimSun" w:eastAsia="SimSun" w:hAnsi="SimSun" w:cs="SimSun"/>
          <w:spacing w:val="10"/>
          <w:sz w:val="40"/>
          <w:szCs w:val="40"/>
        </w:rPr>
        <w:t>柱，将已活化的固相萃取</w:t>
      </w:r>
      <w:r>
        <w:rPr>
          <w:rFonts w:ascii="SimSun" w:eastAsia="SimSun" w:hAnsi="SimSun" w:cs="SimSun"/>
          <w:spacing w:val="-91"/>
          <w:sz w:val="40"/>
          <w:szCs w:val="40"/>
        </w:rPr>
        <w:t xml:space="preserve"> </w:t>
      </w:r>
      <w:r>
        <w:rPr>
          <w:rFonts w:ascii="SimSun" w:eastAsia="SimSun" w:hAnsi="SimSun" w:cs="SimSun"/>
          <w:sz w:val="40"/>
          <w:szCs w:val="40"/>
        </w:rPr>
        <w:t>NH</w:t>
      </w:r>
      <w:r>
        <w:rPr>
          <w:rFonts w:ascii="Calibri" w:eastAsia="Calibri" w:hAnsi="Calibri" w:cs="Calibri"/>
          <w:spacing w:val="10"/>
          <w:sz w:val="40"/>
          <w:szCs w:val="40"/>
        </w:rPr>
        <w:t xml:space="preserve">₂    </w:t>
      </w:r>
      <w:r>
        <w:rPr>
          <w:rFonts w:ascii="SimSun" w:eastAsia="SimSun" w:hAnsi="SimSun" w:cs="SimSun"/>
          <w:spacing w:val="10"/>
          <w:sz w:val="40"/>
          <w:szCs w:val="40"/>
        </w:rPr>
        <w:t>柱(4.12)串接到</w:t>
      </w:r>
      <w:r>
        <w:rPr>
          <w:rFonts w:ascii="SimSun" w:eastAsia="SimSun" w:hAnsi="SimSun" w:cs="SimSun"/>
          <w:spacing w:val="-100"/>
          <w:sz w:val="40"/>
          <w:szCs w:val="40"/>
        </w:rPr>
        <w:t xml:space="preserve"> </w:t>
      </w:r>
      <w:r>
        <w:rPr>
          <w:rFonts w:ascii="SimSun" w:eastAsia="SimSun" w:hAnsi="SimSun" w:cs="SimSun"/>
          <w:spacing w:val="9"/>
          <w:sz w:val="40"/>
          <w:szCs w:val="40"/>
        </w:rPr>
        <w:t>C</w:t>
      </w:r>
      <w:r>
        <w:rPr>
          <w:rFonts w:ascii="Calibri" w:eastAsia="Calibri" w:hAnsi="Calibri" w:cs="Calibri"/>
          <w:spacing w:val="9"/>
          <w:sz w:val="40"/>
          <w:szCs w:val="40"/>
        </w:rPr>
        <w:t xml:space="preserve">₈   </w:t>
      </w:r>
      <w:r>
        <w:rPr>
          <w:rFonts w:ascii="SimSun" w:eastAsia="SimSun" w:hAnsi="SimSun" w:cs="SimSun"/>
          <w:spacing w:val="9"/>
          <w:sz w:val="40"/>
          <w:szCs w:val="40"/>
        </w:rPr>
        <w:t>柱下面，用6</w:t>
      </w:r>
      <w:r>
        <w:rPr>
          <w:rFonts w:ascii="SimSun" w:eastAsia="SimSun" w:hAnsi="SimSun" w:cs="SimSun"/>
          <w:spacing w:val="-93"/>
          <w:sz w:val="40"/>
          <w:szCs w:val="40"/>
        </w:rPr>
        <w:t xml:space="preserve"> </w:t>
      </w:r>
      <w:r>
        <w:rPr>
          <w:rFonts w:ascii="SimSun" w:eastAsia="SimSun" w:hAnsi="SimSun" w:cs="SimSun"/>
          <w:sz w:val="40"/>
          <w:szCs w:val="40"/>
        </w:rPr>
        <w:t>mL</w:t>
      </w:r>
      <w:r>
        <w:rPr>
          <w:rFonts w:ascii="SimSun" w:eastAsia="SimSun" w:hAnsi="SimSun" w:cs="SimSun"/>
          <w:spacing w:val="149"/>
          <w:sz w:val="40"/>
          <w:szCs w:val="40"/>
        </w:rPr>
        <w:t xml:space="preserve"> </w:t>
      </w:r>
      <w:r>
        <w:rPr>
          <w:rFonts w:ascii="SimSun" w:eastAsia="SimSun" w:hAnsi="SimSun" w:cs="SimSun"/>
          <w:spacing w:val="9"/>
          <w:sz w:val="40"/>
          <w:szCs w:val="40"/>
        </w:rPr>
        <w:t>乙腈(4.1)洗脱，流速不超过</w:t>
      </w:r>
      <w:r>
        <w:rPr>
          <w:rFonts w:ascii="SimSun" w:eastAsia="SimSun" w:hAnsi="SimSun" w:cs="SimSun"/>
          <w:sz w:val="40"/>
          <w:szCs w:val="40"/>
        </w:rPr>
        <w:t xml:space="preserve"> </w:t>
      </w:r>
      <w:r>
        <w:rPr>
          <w:rFonts w:ascii="Times New Roman" w:eastAsia="Times New Roman" w:hAnsi="Times New Roman" w:cs="Times New Roman"/>
          <w:spacing w:val="-12"/>
          <w:sz w:val="40"/>
          <w:szCs w:val="40"/>
        </w:rPr>
        <w:t>3mL/min,</w:t>
      </w:r>
      <w:r>
        <w:rPr>
          <w:rFonts w:ascii="Times New Roman" w:eastAsia="Times New Roman" w:hAnsi="Times New Roman" w:cs="Times New Roman"/>
          <w:spacing w:val="24"/>
          <w:sz w:val="40"/>
          <w:szCs w:val="40"/>
        </w:rPr>
        <w:t xml:space="preserve">   </w:t>
      </w:r>
      <w:r>
        <w:rPr>
          <w:rFonts w:ascii="SimSun" w:eastAsia="SimSun" w:hAnsi="SimSun" w:cs="SimSun"/>
          <w:spacing w:val="-12"/>
          <w:sz w:val="40"/>
          <w:szCs w:val="40"/>
        </w:rPr>
        <w:t>收集洗脱液于15</w:t>
      </w:r>
      <w:r>
        <w:rPr>
          <w:rFonts w:ascii="Times New Roman" w:eastAsia="Times New Roman" w:hAnsi="Times New Roman" w:cs="Times New Roman"/>
          <w:spacing w:val="-12"/>
          <w:sz w:val="40"/>
          <w:szCs w:val="40"/>
        </w:rPr>
        <w:t>mL</w:t>
      </w:r>
      <w:r>
        <w:rPr>
          <w:rFonts w:ascii="Times New Roman" w:eastAsia="Times New Roman" w:hAnsi="Times New Roman" w:cs="Times New Roman"/>
          <w:spacing w:val="26"/>
          <w:sz w:val="40"/>
          <w:szCs w:val="40"/>
        </w:rPr>
        <w:t xml:space="preserve"> </w:t>
      </w:r>
      <w:r>
        <w:rPr>
          <w:rFonts w:ascii="SimSun" w:eastAsia="SimSun" w:hAnsi="SimSun" w:cs="SimSun"/>
          <w:spacing w:val="-12"/>
          <w:sz w:val="40"/>
          <w:szCs w:val="40"/>
        </w:rPr>
        <w:t>玻璃试管中，氮气流吹干</w:t>
      </w:r>
      <w:r>
        <w:rPr>
          <w:rFonts w:ascii="SimSun" w:eastAsia="SimSun" w:hAnsi="SimSun" w:cs="SimSun"/>
          <w:spacing w:val="-13"/>
          <w:sz w:val="40"/>
          <w:szCs w:val="40"/>
        </w:rPr>
        <w:t>，加入1</w:t>
      </w:r>
      <w:r>
        <w:rPr>
          <w:rFonts w:ascii="Times New Roman" w:eastAsia="Times New Roman" w:hAnsi="Times New Roman" w:cs="Times New Roman"/>
          <w:spacing w:val="-13"/>
          <w:sz w:val="40"/>
          <w:szCs w:val="40"/>
        </w:rPr>
        <w:t>mL</w:t>
      </w:r>
      <w:r>
        <w:rPr>
          <w:rFonts w:ascii="Times New Roman" w:eastAsia="Times New Roman" w:hAnsi="Times New Roman" w:cs="Times New Roman"/>
          <w:spacing w:val="45"/>
          <w:sz w:val="40"/>
          <w:szCs w:val="40"/>
        </w:rPr>
        <w:t xml:space="preserve"> </w:t>
      </w:r>
      <w:r>
        <w:rPr>
          <w:rFonts w:ascii="SimSun" w:eastAsia="SimSun" w:hAnsi="SimSun" w:cs="SimSun"/>
          <w:spacing w:val="-13"/>
          <w:sz w:val="40"/>
          <w:szCs w:val="40"/>
        </w:rPr>
        <w:t>乙腈-水(4.10)溶解残渣，涡旋，超</w:t>
      </w:r>
    </w:p>
    <w:p>
      <w:pPr>
        <w:spacing w:before="2" w:line="215" w:lineRule="auto"/>
        <w:rPr>
          <w:rFonts w:ascii="SimSun" w:eastAsia="SimSun" w:hAnsi="SimSun" w:cs="SimSun"/>
          <w:sz w:val="40"/>
          <w:szCs w:val="40"/>
        </w:rPr>
      </w:pPr>
      <w:r>
        <w:rPr>
          <w:rFonts w:ascii="SimSun" w:eastAsia="SimSun" w:hAnsi="SimSun" w:cs="SimSun"/>
          <w:spacing w:val="-4"/>
          <w:sz w:val="40"/>
          <w:szCs w:val="40"/>
        </w:rPr>
        <w:t>声1</w:t>
      </w:r>
      <w:r>
        <w:rPr>
          <w:rFonts w:ascii="Times New Roman" w:eastAsia="Times New Roman" w:hAnsi="Times New Roman" w:cs="Times New Roman"/>
          <w:spacing w:val="-4"/>
          <w:sz w:val="40"/>
          <w:szCs w:val="40"/>
        </w:rPr>
        <w:t>min,</w:t>
      </w:r>
      <w:r>
        <w:rPr>
          <w:rFonts w:ascii="Times New Roman" w:eastAsia="Times New Roman" w:hAnsi="Times New Roman" w:cs="Times New Roman"/>
          <w:spacing w:val="34"/>
          <w:sz w:val="40"/>
          <w:szCs w:val="40"/>
        </w:rPr>
        <w:t xml:space="preserve"> </w:t>
      </w:r>
      <w:r>
        <w:rPr>
          <w:rFonts w:ascii="SimSun" w:eastAsia="SimSun" w:hAnsi="SimSun" w:cs="SimSun"/>
          <w:spacing w:val="-4"/>
          <w:sz w:val="40"/>
          <w:szCs w:val="40"/>
        </w:rPr>
        <w:t>过0.22μ</w:t>
      </w:r>
      <w:r>
        <w:rPr>
          <w:rFonts w:ascii="Times New Roman" w:eastAsia="Times New Roman" w:hAnsi="Times New Roman" w:cs="Times New Roman"/>
          <w:spacing w:val="-4"/>
          <w:sz w:val="40"/>
          <w:szCs w:val="40"/>
        </w:rPr>
        <w:t>m</w:t>
      </w:r>
      <w:r>
        <w:rPr>
          <w:rFonts w:ascii="SimSun" w:eastAsia="SimSun" w:hAnsi="SimSun" w:cs="SimSun"/>
          <w:spacing w:val="-4"/>
          <w:sz w:val="40"/>
          <w:szCs w:val="40"/>
        </w:rPr>
        <w:t>滤膜，供液相色谱-质谱/质谱仪测定。</w:t>
      </w:r>
    </w:p>
    <w:p>
      <w:pPr>
        <w:pStyle w:val="BodyText"/>
        <w:spacing w:line="329" w:lineRule="auto"/>
      </w:pPr>
    </w:p>
    <w:p>
      <w:pPr>
        <w:spacing w:before="124" w:line="227" w:lineRule="auto"/>
        <w:ind w:left="5"/>
        <w:outlineLvl w:val="6"/>
        <w:rPr>
          <w:rFonts w:ascii="SimHei" w:eastAsia="SimHei" w:hAnsi="SimHei" w:cs="SimHei"/>
          <w:sz w:val="38"/>
          <w:szCs w:val="38"/>
        </w:rPr>
      </w:pPr>
      <w:r>
        <w:rPr>
          <w:rFonts w:ascii="SimHei" w:eastAsia="SimHei" w:hAnsi="SimHei" w:cs="SimHei"/>
          <w:b/>
          <w:bCs/>
          <w:spacing w:val="-1"/>
          <w:sz w:val="38"/>
          <w:szCs w:val="38"/>
        </w:rPr>
        <w:t>7.3</w:t>
      </w:r>
      <w:r>
        <w:rPr>
          <w:rFonts w:ascii="SimHei" w:eastAsia="SimHei" w:hAnsi="SimHei" w:cs="SimHei"/>
          <w:spacing w:val="21"/>
          <w:sz w:val="38"/>
          <w:szCs w:val="38"/>
        </w:rPr>
        <w:t xml:space="preserve">  </w:t>
      </w:r>
      <w:r>
        <w:rPr>
          <w:rFonts w:ascii="SimHei" w:eastAsia="SimHei" w:hAnsi="SimHei" w:cs="SimHei"/>
          <w:b/>
          <w:bCs/>
          <w:spacing w:val="-1"/>
          <w:sz w:val="38"/>
          <w:szCs w:val="38"/>
        </w:rPr>
        <w:t>测定</w:t>
      </w:r>
    </w:p>
    <w:p>
      <w:pPr>
        <w:pStyle w:val="BodyText"/>
        <w:spacing w:line="323" w:lineRule="auto"/>
      </w:pPr>
    </w:p>
    <w:p>
      <w:pPr>
        <w:spacing w:before="124" w:line="224" w:lineRule="auto"/>
        <w:ind w:left="5"/>
        <w:outlineLvl w:val="6"/>
        <w:rPr>
          <w:rFonts w:ascii="SimHei" w:eastAsia="SimHei" w:hAnsi="SimHei" w:cs="SimHei"/>
          <w:sz w:val="38"/>
          <w:szCs w:val="38"/>
        </w:rPr>
      </w:pPr>
      <w:r>
        <w:rPr>
          <w:rFonts w:ascii="SimHei" w:eastAsia="SimHei" w:hAnsi="SimHei" w:cs="SimHei"/>
          <w:b/>
          <w:bCs/>
          <w:spacing w:val="3"/>
          <w:sz w:val="38"/>
          <w:szCs w:val="38"/>
        </w:rPr>
        <w:t>7.3.1</w:t>
      </w:r>
      <w:r>
        <w:rPr>
          <w:rFonts w:ascii="SimHei" w:eastAsia="SimHei" w:hAnsi="SimHei" w:cs="SimHei"/>
          <w:spacing w:val="25"/>
          <w:sz w:val="38"/>
          <w:szCs w:val="38"/>
        </w:rPr>
        <w:t xml:space="preserve">  </w:t>
      </w:r>
      <w:r>
        <w:rPr>
          <w:rFonts w:ascii="SimHei" w:eastAsia="SimHei" w:hAnsi="SimHei" w:cs="SimHei"/>
          <w:b/>
          <w:bCs/>
          <w:spacing w:val="3"/>
          <w:sz w:val="38"/>
          <w:szCs w:val="38"/>
        </w:rPr>
        <w:t>液相色谱条件</w:t>
      </w:r>
    </w:p>
    <w:p>
      <w:pPr>
        <w:pStyle w:val="BodyText"/>
        <w:spacing w:line="299" w:lineRule="auto"/>
      </w:pPr>
    </w:p>
    <w:p>
      <w:pPr>
        <w:spacing w:before="124" w:line="223" w:lineRule="auto"/>
        <w:ind w:left="837"/>
        <w:rPr>
          <w:rFonts w:ascii="SimSun" w:eastAsia="SimSun" w:hAnsi="SimSun" w:cs="SimSun"/>
          <w:sz w:val="38"/>
          <w:szCs w:val="38"/>
        </w:rPr>
      </w:pPr>
      <w:r>
        <w:rPr>
          <w:rFonts w:ascii="SimSun" w:eastAsia="SimSun" w:hAnsi="SimSun" w:cs="SimSun"/>
          <w:spacing w:val="7"/>
          <w:sz w:val="38"/>
          <w:szCs w:val="38"/>
        </w:rPr>
        <w:t>液相色谱条件如下：</w:t>
      </w:r>
    </w:p>
    <w:p>
      <w:pPr>
        <w:spacing w:before="55" w:line="216" w:lineRule="auto"/>
        <w:ind w:left="837"/>
        <w:rPr>
          <w:rFonts w:ascii="SimSun" w:eastAsia="SimSun" w:hAnsi="SimSun" w:cs="SimSun"/>
          <w:sz w:val="40"/>
          <w:szCs w:val="40"/>
        </w:rPr>
      </w:pPr>
      <w:r>
        <w:rPr>
          <w:rFonts w:ascii="Times New Roman" w:eastAsia="Times New Roman" w:hAnsi="Times New Roman" w:cs="Times New Roman"/>
          <w:spacing w:val="-12"/>
          <w:sz w:val="40"/>
          <w:szCs w:val="40"/>
        </w:rPr>
        <w:t xml:space="preserve">a)     </w:t>
      </w:r>
      <w:r>
        <w:rPr>
          <w:rFonts w:ascii="SimSun" w:eastAsia="SimSun" w:hAnsi="SimSun" w:cs="SimSun"/>
          <w:spacing w:val="-12"/>
          <w:sz w:val="40"/>
          <w:szCs w:val="40"/>
        </w:rPr>
        <w:t>色谱柱：</w:t>
      </w:r>
      <w:r>
        <w:rPr>
          <w:rFonts w:ascii="Times New Roman" w:eastAsia="Times New Roman" w:hAnsi="Times New Roman" w:cs="Times New Roman"/>
          <w:spacing w:val="-12"/>
          <w:sz w:val="40"/>
          <w:szCs w:val="40"/>
        </w:rPr>
        <w:t>C</w:t>
      </w:r>
      <w:r>
        <w:rPr>
          <w:rFonts w:ascii="Times New Roman" w:eastAsia="Times New Roman" w:hAnsi="Times New Roman" w:cs="Times New Roman"/>
          <w:spacing w:val="32"/>
          <w:sz w:val="40"/>
          <w:szCs w:val="40"/>
        </w:rPr>
        <w:t xml:space="preserve">  </w:t>
      </w:r>
      <w:r>
        <w:rPr>
          <w:rFonts w:ascii="SimSun" w:eastAsia="SimSun" w:hAnsi="SimSun" w:cs="SimSun"/>
          <w:spacing w:val="-12"/>
          <w:sz w:val="40"/>
          <w:szCs w:val="40"/>
        </w:rPr>
        <w:t>柱，3μ</w:t>
      </w:r>
      <w:r>
        <w:rPr>
          <w:rFonts w:ascii="Times New Roman" w:eastAsia="Times New Roman" w:hAnsi="Times New Roman" w:cs="Times New Roman"/>
          <w:spacing w:val="-12"/>
          <w:sz w:val="40"/>
          <w:szCs w:val="40"/>
        </w:rPr>
        <w:t xml:space="preserve">m,150mm×2.1mm      </w:t>
      </w:r>
      <w:r>
        <w:rPr>
          <w:rFonts w:ascii="SimSun" w:eastAsia="SimSun" w:hAnsi="SimSun" w:cs="SimSun"/>
          <w:spacing w:val="-12"/>
          <w:sz w:val="40"/>
          <w:szCs w:val="40"/>
        </w:rPr>
        <w:t>(内径),或相当者；</w:t>
      </w:r>
    </w:p>
    <w:p>
      <w:pPr>
        <w:spacing w:before="155" w:line="216" w:lineRule="auto"/>
        <w:ind w:left="837"/>
        <w:rPr>
          <w:rFonts w:ascii="SimSun" w:eastAsia="SimSun" w:hAnsi="SimSun" w:cs="SimSun"/>
          <w:sz w:val="40"/>
          <w:szCs w:val="40"/>
        </w:rPr>
      </w:pPr>
      <w:r>
        <w:rPr>
          <w:rFonts w:ascii="Times New Roman" w:eastAsia="Times New Roman" w:hAnsi="Times New Roman" w:cs="Times New Roman"/>
          <w:spacing w:val="-11"/>
          <w:sz w:val="40"/>
          <w:szCs w:val="40"/>
        </w:rPr>
        <w:t xml:space="preserve">b)    </w:t>
      </w:r>
      <w:r>
        <w:rPr>
          <w:rFonts w:ascii="SimSun" w:eastAsia="SimSun" w:hAnsi="SimSun" w:cs="SimSun"/>
          <w:spacing w:val="-11"/>
          <w:sz w:val="40"/>
          <w:szCs w:val="40"/>
        </w:rPr>
        <w:t>流动相：</w:t>
      </w:r>
      <w:r>
        <w:rPr>
          <w:rFonts w:ascii="Times New Roman" w:eastAsia="Times New Roman" w:hAnsi="Times New Roman" w:cs="Times New Roman"/>
          <w:spacing w:val="-11"/>
          <w:sz w:val="40"/>
          <w:szCs w:val="40"/>
        </w:rPr>
        <w:t xml:space="preserve">A: </w:t>
      </w:r>
      <w:r>
        <w:rPr>
          <w:rFonts w:ascii="SimSun" w:eastAsia="SimSun" w:hAnsi="SimSun" w:cs="SimSun"/>
          <w:spacing w:val="-11"/>
          <w:sz w:val="40"/>
          <w:szCs w:val="40"/>
        </w:rPr>
        <w:t>乙腈；</w:t>
      </w:r>
      <w:r>
        <w:rPr>
          <w:rFonts w:ascii="Times New Roman" w:eastAsia="Times New Roman" w:hAnsi="Times New Roman" w:cs="Times New Roman"/>
          <w:spacing w:val="-11"/>
          <w:sz w:val="40"/>
          <w:szCs w:val="40"/>
        </w:rPr>
        <w:t>B:0.1%</w:t>
      </w:r>
      <w:r>
        <w:rPr>
          <w:rFonts w:ascii="Times New Roman" w:eastAsia="Times New Roman" w:hAnsi="Times New Roman" w:cs="Times New Roman"/>
          <w:spacing w:val="6"/>
          <w:sz w:val="40"/>
          <w:szCs w:val="40"/>
        </w:rPr>
        <w:t xml:space="preserve">  </w:t>
      </w:r>
      <w:r>
        <w:rPr>
          <w:rFonts w:ascii="SimSun" w:eastAsia="SimSun" w:hAnsi="SimSun" w:cs="SimSun"/>
          <w:spacing w:val="-11"/>
          <w:sz w:val="40"/>
          <w:szCs w:val="40"/>
        </w:rPr>
        <w:t>甲酸水溶液；</w:t>
      </w:r>
      <w:r>
        <w:rPr>
          <w:rFonts w:ascii="Times New Roman" w:eastAsia="Times New Roman" w:hAnsi="Times New Roman" w:cs="Times New Roman"/>
          <w:spacing w:val="-11"/>
          <w:sz w:val="40"/>
          <w:szCs w:val="40"/>
        </w:rPr>
        <w:t xml:space="preserve">C:10   </w:t>
      </w:r>
      <w:r>
        <w:rPr>
          <w:rFonts w:ascii="Times New Roman" w:eastAsia="Times New Roman" w:hAnsi="Times New Roman" w:cs="Times New Roman"/>
          <w:spacing w:val="-12"/>
          <w:sz w:val="40"/>
          <w:szCs w:val="40"/>
        </w:rPr>
        <w:t>mmol</w:t>
      </w:r>
      <w:r>
        <w:rPr>
          <w:rFonts w:ascii="SimSun" w:eastAsia="SimSun" w:hAnsi="SimSun" w:cs="SimSun"/>
          <w:spacing w:val="-12"/>
          <w:sz w:val="40"/>
          <w:szCs w:val="40"/>
        </w:rPr>
        <w:t>乙酸铵水溶液，梯度洗脱条件见表1;</w:t>
      </w:r>
    </w:p>
    <w:p>
      <w:pPr>
        <w:pStyle w:val="BodyText"/>
        <w:spacing w:line="279" w:lineRule="auto"/>
      </w:pPr>
    </w:p>
    <w:p>
      <w:pPr>
        <w:spacing w:before="124" w:line="224" w:lineRule="auto"/>
        <w:ind w:left="6911"/>
        <w:rPr>
          <w:rFonts w:ascii="SimHei" w:eastAsia="SimHei" w:hAnsi="SimHei" w:cs="SimHei"/>
          <w:sz w:val="38"/>
          <w:szCs w:val="38"/>
        </w:rPr>
      </w:pPr>
      <w:r>
        <w:rPr>
          <w:rFonts w:ascii="SimHei" w:eastAsia="SimHei" w:hAnsi="SimHei" w:cs="SimHei"/>
          <w:b/>
          <w:bCs/>
          <w:spacing w:val="2"/>
          <w:sz w:val="38"/>
          <w:szCs w:val="38"/>
        </w:rPr>
        <w:t>表</w:t>
      </w:r>
      <w:r>
        <w:rPr>
          <w:rFonts w:ascii="SimHei" w:eastAsia="SimHei" w:hAnsi="SimHei" w:cs="SimHei"/>
          <w:spacing w:val="2"/>
          <w:sz w:val="38"/>
          <w:szCs w:val="38"/>
        </w:rPr>
        <w:t xml:space="preserve"> </w:t>
      </w:r>
      <w:r>
        <w:rPr>
          <w:rFonts w:ascii="SimHei" w:eastAsia="SimHei" w:hAnsi="SimHei" w:cs="SimHei"/>
          <w:b/>
          <w:bCs/>
          <w:spacing w:val="2"/>
          <w:sz w:val="38"/>
          <w:szCs w:val="38"/>
        </w:rPr>
        <w:t>1</w:t>
      </w:r>
      <w:r>
        <w:rPr>
          <w:rFonts w:ascii="SimHei" w:eastAsia="SimHei" w:hAnsi="SimHei" w:cs="SimHei"/>
          <w:spacing w:val="174"/>
          <w:sz w:val="38"/>
          <w:szCs w:val="38"/>
        </w:rPr>
        <w:t xml:space="preserve"> </w:t>
      </w:r>
      <w:r>
        <w:rPr>
          <w:rFonts w:ascii="SimHei" w:eastAsia="SimHei" w:hAnsi="SimHei" w:cs="SimHei"/>
          <w:b/>
          <w:bCs/>
          <w:spacing w:val="2"/>
          <w:sz w:val="38"/>
          <w:szCs w:val="38"/>
        </w:rPr>
        <w:t>梯度洗脱程序表</w:t>
      </w:r>
    </w:p>
    <w:tbl>
      <w:tblPr>
        <w:tblStyle w:val="TableNormal0"/>
        <w:tblW w:w="17457"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439"/>
        <w:gridCol w:w="4438"/>
        <w:gridCol w:w="4441"/>
        <w:gridCol w:w="4139"/>
      </w:tblGrid>
      <w:tr>
        <w:tblPrEx>
          <w:tblW w:w="17457"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80"/>
        </w:trPr>
        <w:tc>
          <w:tcPr>
            <w:tcW w:w="4439" w:type="dxa"/>
            <w:vAlign w:val="top"/>
          </w:tcPr>
          <w:p>
            <w:pPr>
              <w:pStyle w:val="TableText"/>
              <w:spacing w:before="134" w:line="630" w:lineRule="exact"/>
              <w:ind w:left="1922"/>
            </w:pPr>
            <w:r>
              <w:rPr>
                <w:spacing w:val="17"/>
                <w:position w:val="25"/>
              </w:rPr>
              <w:t>时间</w:t>
            </w:r>
          </w:p>
          <w:p>
            <w:pPr>
              <w:pStyle w:val="TableText"/>
              <w:spacing w:before="1" w:line="242" w:lineRule="auto"/>
              <w:ind w:left="1996"/>
            </w:pPr>
            <w:r>
              <w:t>min</w:t>
            </w:r>
          </w:p>
        </w:tc>
        <w:tc>
          <w:tcPr>
            <w:tcW w:w="4438" w:type="dxa"/>
            <w:vAlign w:val="top"/>
          </w:tcPr>
          <w:p>
            <w:pPr>
              <w:pStyle w:val="TableText"/>
              <w:spacing w:before="223" w:line="470" w:lineRule="exact"/>
              <w:ind w:left="2143"/>
            </w:pPr>
            <w:r>
              <w:rPr>
                <w:position w:val="17"/>
              </w:rPr>
              <w:t>A</w:t>
            </w:r>
          </w:p>
          <w:p>
            <w:pPr>
              <w:pStyle w:val="TableText"/>
              <w:spacing w:line="241" w:lineRule="auto"/>
              <w:ind w:left="2143"/>
            </w:pPr>
            <w:r>
              <w:t>%</w:t>
            </w:r>
          </w:p>
        </w:tc>
        <w:tc>
          <w:tcPr>
            <w:tcW w:w="4441" w:type="dxa"/>
            <w:vAlign w:val="top"/>
          </w:tcPr>
          <w:p>
            <w:pPr>
              <w:pStyle w:val="TableText"/>
              <w:spacing w:before="216" w:line="477" w:lineRule="exact"/>
              <w:ind w:left="2144"/>
            </w:pPr>
            <w:r>
              <w:rPr>
                <w:position w:val="18"/>
              </w:rPr>
              <w:t>B</w:t>
            </w:r>
          </w:p>
          <w:p>
            <w:pPr>
              <w:pStyle w:val="TableText"/>
              <w:spacing w:line="241" w:lineRule="auto"/>
              <w:ind w:left="2144"/>
            </w:pPr>
            <w:r>
              <w:t>%</w:t>
            </w:r>
          </w:p>
        </w:tc>
        <w:tc>
          <w:tcPr>
            <w:tcW w:w="4139" w:type="dxa"/>
            <w:vAlign w:val="top"/>
          </w:tcPr>
          <w:p>
            <w:pPr>
              <w:pStyle w:val="TableText"/>
              <w:spacing w:before="229" w:line="483" w:lineRule="exact"/>
              <w:ind w:left="1994"/>
            </w:pPr>
            <w:r>
              <w:rPr>
                <w:position w:val="18"/>
              </w:rPr>
              <w:t>C</w:t>
            </w:r>
          </w:p>
          <w:p>
            <w:pPr>
              <w:pStyle w:val="TableText"/>
              <w:spacing w:line="241" w:lineRule="auto"/>
              <w:ind w:left="1994"/>
            </w:pPr>
            <w:r>
              <w:t>%</w:t>
            </w:r>
          </w:p>
        </w:tc>
      </w:tr>
    </w:tbl>
    <w:p>
      <w:pPr>
        <w:sectPr>
          <w:footerReference w:type="default" r:id="rId14"/>
          <w:pgSz w:w="21960" w:h="31680"/>
          <w:pgMar w:top="2582" w:right="2046" w:bottom="2454" w:left="2357" w:header="0" w:footer="2180" w:gutter="0"/>
          <w:pgNumType w:start="11"/>
          <w:cols w:space="708"/>
        </w:sectPr>
      </w:pPr>
    </w:p>
    <w:tbl>
      <w:tblPr>
        <w:tblStyle w:val="TableNormal1"/>
        <w:tblW w:w="17457"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439"/>
        <w:gridCol w:w="4438"/>
        <w:gridCol w:w="4441"/>
        <w:gridCol w:w="4139"/>
      </w:tblGrid>
      <w:tr>
        <w:tblPrEx>
          <w:tblW w:w="17457"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10"/>
        </w:trPr>
        <w:tc>
          <w:tcPr>
            <w:tcW w:w="4439" w:type="dxa"/>
            <w:vAlign w:val="top"/>
          </w:tcPr>
          <w:p>
            <w:pPr>
              <w:pStyle w:val="TableText"/>
              <w:spacing w:before="244" w:line="184" w:lineRule="auto"/>
              <w:ind w:left="2142"/>
            </w:pPr>
            <w:r>
              <w:t>0</w:t>
            </w:r>
          </w:p>
        </w:tc>
        <w:tc>
          <w:tcPr>
            <w:tcW w:w="4438" w:type="dxa"/>
            <w:vAlign w:val="top"/>
          </w:tcPr>
          <w:p>
            <w:pPr>
              <w:pStyle w:val="TableText"/>
              <w:spacing w:before="244" w:line="184" w:lineRule="auto"/>
              <w:ind w:left="2069"/>
            </w:pPr>
            <w:r>
              <w:rPr>
                <w:spacing w:val="-2"/>
              </w:rPr>
              <w:t>45</w:t>
            </w:r>
          </w:p>
        </w:tc>
        <w:tc>
          <w:tcPr>
            <w:tcW w:w="4441" w:type="dxa"/>
            <w:vAlign w:val="top"/>
          </w:tcPr>
          <w:p>
            <w:pPr>
              <w:pStyle w:val="TableText"/>
              <w:spacing w:before="242" w:line="185" w:lineRule="auto"/>
              <w:ind w:left="2071"/>
            </w:pPr>
            <w:r>
              <w:rPr>
                <w:spacing w:val="-4"/>
              </w:rPr>
              <w:t>51</w:t>
            </w:r>
          </w:p>
        </w:tc>
        <w:tc>
          <w:tcPr>
            <w:tcW w:w="4139" w:type="dxa"/>
            <w:vAlign w:val="top"/>
          </w:tcPr>
          <w:p>
            <w:pPr>
              <w:pStyle w:val="TableText"/>
              <w:spacing w:before="244" w:line="184" w:lineRule="auto"/>
              <w:ind w:left="1994"/>
            </w:pPr>
            <w:r>
              <w:t>4</w:t>
            </w:r>
          </w:p>
        </w:tc>
      </w:tr>
      <w:tr>
        <w:tblPrEx>
          <w:tblW w:w="17457" w:type="dxa"/>
          <w:tblInd w:w="95" w:type="dxa"/>
          <w:tblLayout w:type="fixed"/>
        </w:tblPrEx>
        <w:trPr>
          <w:trHeight w:val="619"/>
        </w:trPr>
        <w:tc>
          <w:tcPr>
            <w:tcW w:w="4439" w:type="dxa"/>
            <w:vAlign w:val="top"/>
          </w:tcPr>
          <w:p>
            <w:pPr>
              <w:pStyle w:val="TableText"/>
              <w:spacing w:before="249" w:line="184" w:lineRule="auto"/>
              <w:ind w:left="2142"/>
            </w:pPr>
            <w:r>
              <w:t>2</w:t>
            </w:r>
          </w:p>
        </w:tc>
        <w:tc>
          <w:tcPr>
            <w:tcW w:w="4438" w:type="dxa"/>
            <w:vAlign w:val="top"/>
          </w:tcPr>
          <w:p>
            <w:pPr>
              <w:pStyle w:val="TableText"/>
              <w:spacing w:before="249" w:line="184" w:lineRule="auto"/>
              <w:ind w:left="2069"/>
            </w:pPr>
            <w:r>
              <w:rPr>
                <w:spacing w:val="-2"/>
              </w:rPr>
              <w:t>45</w:t>
            </w:r>
          </w:p>
        </w:tc>
        <w:tc>
          <w:tcPr>
            <w:tcW w:w="4441" w:type="dxa"/>
            <w:vAlign w:val="top"/>
          </w:tcPr>
          <w:p>
            <w:pPr>
              <w:pStyle w:val="TableText"/>
              <w:spacing w:before="248" w:line="185" w:lineRule="auto"/>
              <w:ind w:left="2071"/>
            </w:pPr>
            <w:r>
              <w:rPr>
                <w:spacing w:val="-4"/>
              </w:rPr>
              <w:t>51</w:t>
            </w:r>
          </w:p>
        </w:tc>
        <w:tc>
          <w:tcPr>
            <w:tcW w:w="4139" w:type="dxa"/>
            <w:vAlign w:val="top"/>
          </w:tcPr>
          <w:p>
            <w:pPr>
              <w:pStyle w:val="TableText"/>
              <w:spacing w:before="249" w:line="184" w:lineRule="auto"/>
              <w:ind w:left="1994"/>
            </w:pPr>
            <w:r>
              <w:t>4</w:t>
            </w:r>
          </w:p>
        </w:tc>
      </w:tr>
      <w:tr>
        <w:tblPrEx>
          <w:tblW w:w="17457" w:type="dxa"/>
          <w:tblInd w:w="95" w:type="dxa"/>
          <w:tblLayout w:type="fixed"/>
        </w:tblPrEx>
        <w:trPr>
          <w:trHeight w:val="594"/>
        </w:trPr>
        <w:tc>
          <w:tcPr>
            <w:tcW w:w="4439" w:type="dxa"/>
            <w:vAlign w:val="top"/>
          </w:tcPr>
          <w:p>
            <w:pPr>
              <w:pStyle w:val="TableText"/>
              <w:spacing w:before="239" w:line="184" w:lineRule="auto"/>
              <w:ind w:left="1996"/>
            </w:pPr>
            <w:r>
              <w:rPr>
                <w:spacing w:val="-3"/>
              </w:rPr>
              <w:t>2.5</w:t>
            </w:r>
          </w:p>
        </w:tc>
        <w:tc>
          <w:tcPr>
            <w:tcW w:w="4438" w:type="dxa"/>
            <w:vAlign w:val="top"/>
          </w:tcPr>
          <w:p>
            <w:pPr>
              <w:pStyle w:val="TableText"/>
              <w:spacing w:before="239" w:line="184" w:lineRule="auto"/>
              <w:ind w:left="2069"/>
            </w:pPr>
            <w:r>
              <w:rPr>
                <w:spacing w:val="-4"/>
              </w:rPr>
              <w:t>70</w:t>
            </w:r>
          </w:p>
        </w:tc>
        <w:tc>
          <w:tcPr>
            <w:tcW w:w="4441" w:type="dxa"/>
            <w:vAlign w:val="top"/>
          </w:tcPr>
          <w:p>
            <w:pPr>
              <w:pStyle w:val="TableText"/>
              <w:spacing w:before="239" w:line="184" w:lineRule="auto"/>
              <w:ind w:left="2071"/>
            </w:pPr>
            <w:r>
              <w:rPr>
                <w:spacing w:val="-4"/>
              </w:rPr>
              <w:t>26</w:t>
            </w:r>
          </w:p>
        </w:tc>
        <w:tc>
          <w:tcPr>
            <w:tcW w:w="4139" w:type="dxa"/>
            <w:vAlign w:val="top"/>
          </w:tcPr>
          <w:p>
            <w:pPr>
              <w:pStyle w:val="TableText"/>
              <w:spacing w:before="239" w:line="184" w:lineRule="auto"/>
              <w:ind w:left="1994"/>
            </w:pPr>
            <w:r>
              <w:t>4</w:t>
            </w:r>
          </w:p>
        </w:tc>
      </w:tr>
      <w:tr>
        <w:tblPrEx>
          <w:tblW w:w="17457" w:type="dxa"/>
          <w:tblInd w:w="95" w:type="dxa"/>
          <w:tblLayout w:type="fixed"/>
        </w:tblPrEx>
        <w:trPr>
          <w:trHeight w:val="617"/>
        </w:trPr>
        <w:tc>
          <w:tcPr>
            <w:tcW w:w="4439" w:type="dxa"/>
            <w:vAlign w:val="top"/>
          </w:tcPr>
          <w:p>
            <w:pPr>
              <w:pStyle w:val="TableText"/>
              <w:spacing w:before="250" w:line="184" w:lineRule="auto"/>
              <w:ind w:left="2142"/>
            </w:pPr>
            <w:r>
              <w:t>8</w:t>
            </w:r>
          </w:p>
        </w:tc>
        <w:tc>
          <w:tcPr>
            <w:tcW w:w="4438" w:type="dxa"/>
            <w:vAlign w:val="top"/>
          </w:tcPr>
          <w:p>
            <w:pPr>
              <w:pStyle w:val="TableText"/>
              <w:spacing w:before="250" w:line="184" w:lineRule="auto"/>
              <w:ind w:left="2069"/>
            </w:pPr>
            <w:r>
              <w:rPr>
                <w:spacing w:val="-4"/>
              </w:rPr>
              <w:t>70</w:t>
            </w:r>
          </w:p>
        </w:tc>
        <w:tc>
          <w:tcPr>
            <w:tcW w:w="4441" w:type="dxa"/>
            <w:vAlign w:val="top"/>
          </w:tcPr>
          <w:p>
            <w:pPr>
              <w:pStyle w:val="TableText"/>
              <w:spacing w:before="250" w:line="184" w:lineRule="auto"/>
              <w:ind w:left="2071"/>
            </w:pPr>
            <w:r>
              <w:rPr>
                <w:spacing w:val="-4"/>
              </w:rPr>
              <w:t>26</w:t>
            </w:r>
          </w:p>
        </w:tc>
        <w:tc>
          <w:tcPr>
            <w:tcW w:w="4139" w:type="dxa"/>
            <w:vAlign w:val="top"/>
          </w:tcPr>
          <w:p>
            <w:pPr>
              <w:pStyle w:val="TableText"/>
              <w:spacing w:before="250" w:line="184" w:lineRule="auto"/>
              <w:ind w:left="1994"/>
            </w:pPr>
            <w:r>
              <w:t>4</w:t>
            </w:r>
          </w:p>
        </w:tc>
      </w:tr>
      <w:tr>
        <w:tblPrEx>
          <w:tblW w:w="17457" w:type="dxa"/>
          <w:tblInd w:w="95" w:type="dxa"/>
          <w:tblLayout w:type="fixed"/>
        </w:tblPrEx>
        <w:trPr>
          <w:trHeight w:val="598"/>
        </w:trPr>
        <w:tc>
          <w:tcPr>
            <w:tcW w:w="4439" w:type="dxa"/>
            <w:vAlign w:val="top"/>
          </w:tcPr>
          <w:p>
            <w:pPr>
              <w:pStyle w:val="TableText"/>
              <w:spacing w:before="242" w:line="184" w:lineRule="auto"/>
              <w:ind w:left="1996"/>
            </w:pPr>
            <w:r>
              <w:rPr>
                <w:spacing w:val="-2"/>
              </w:rPr>
              <w:t>8.5</w:t>
            </w:r>
          </w:p>
        </w:tc>
        <w:tc>
          <w:tcPr>
            <w:tcW w:w="4438" w:type="dxa"/>
            <w:vAlign w:val="top"/>
          </w:tcPr>
          <w:p>
            <w:pPr>
              <w:pStyle w:val="TableText"/>
              <w:spacing w:before="242" w:line="184" w:lineRule="auto"/>
              <w:ind w:left="2069"/>
            </w:pPr>
            <w:r>
              <w:rPr>
                <w:spacing w:val="-2"/>
              </w:rPr>
              <w:t>45</w:t>
            </w:r>
          </w:p>
        </w:tc>
        <w:tc>
          <w:tcPr>
            <w:tcW w:w="4441" w:type="dxa"/>
            <w:vAlign w:val="top"/>
          </w:tcPr>
          <w:p>
            <w:pPr>
              <w:pStyle w:val="TableText"/>
              <w:spacing w:before="240" w:line="185" w:lineRule="auto"/>
              <w:ind w:left="2071"/>
            </w:pPr>
            <w:r>
              <w:rPr>
                <w:spacing w:val="-4"/>
              </w:rPr>
              <w:t>51</w:t>
            </w:r>
          </w:p>
        </w:tc>
        <w:tc>
          <w:tcPr>
            <w:tcW w:w="4139" w:type="dxa"/>
            <w:vAlign w:val="top"/>
          </w:tcPr>
          <w:p>
            <w:pPr>
              <w:pStyle w:val="TableText"/>
              <w:spacing w:before="242" w:line="184" w:lineRule="auto"/>
              <w:ind w:left="1994"/>
            </w:pPr>
            <w:r>
              <w:t>4</w:t>
            </w:r>
          </w:p>
        </w:tc>
      </w:tr>
      <w:tr>
        <w:tblPrEx>
          <w:tblW w:w="17457" w:type="dxa"/>
          <w:tblInd w:w="95" w:type="dxa"/>
          <w:tblLayout w:type="fixed"/>
        </w:tblPrEx>
        <w:trPr>
          <w:trHeight w:val="593"/>
        </w:trPr>
        <w:tc>
          <w:tcPr>
            <w:tcW w:w="4439" w:type="dxa"/>
            <w:vAlign w:val="top"/>
          </w:tcPr>
          <w:p>
            <w:pPr>
              <w:pStyle w:val="TableText"/>
              <w:spacing w:before="237" w:line="185" w:lineRule="auto"/>
              <w:ind w:left="2069"/>
            </w:pPr>
            <w:r>
              <w:rPr>
                <w:spacing w:val="-8"/>
              </w:rPr>
              <w:t>12</w:t>
            </w:r>
          </w:p>
        </w:tc>
        <w:tc>
          <w:tcPr>
            <w:tcW w:w="4438" w:type="dxa"/>
            <w:vAlign w:val="top"/>
          </w:tcPr>
          <w:p>
            <w:pPr>
              <w:pStyle w:val="TableText"/>
              <w:spacing w:before="238" w:line="184" w:lineRule="auto"/>
              <w:ind w:left="2069"/>
            </w:pPr>
            <w:r>
              <w:rPr>
                <w:spacing w:val="-2"/>
              </w:rPr>
              <w:t>45</w:t>
            </w:r>
          </w:p>
        </w:tc>
        <w:tc>
          <w:tcPr>
            <w:tcW w:w="4441" w:type="dxa"/>
            <w:vAlign w:val="top"/>
          </w:tcPr>
          <w:p>
            <w:pPr>
              <w:pStyle w:val="TableText"/>
              <w:spacing w:before="237" w:line="185" w:lineRule="auto"/>
              <w:ind w:left="2071"/>
            </w:pPr>
            <w:r>
              <w:rPr>
                <w:spacing w:val="-4"/>
              </w:rPr>
              <w:t>51</w:t>
            </w:r>
          </w:p>
        </w:tc>
        <w:tc>
          <w:tcPr>
            <w:tcW w:w="4139" w:type="dxa"/>
            <w:vAlign w:val="top"/>
          </w:tcPr>
          <w:p>
            <w:pPr>
              <w:pStyle w:val="TableText"/>
              <w:spacing w:before="238" w:line="184" w:lineRule="auto"/>
              <w:ind w:left="1994"/>
            </w:pPr>
            <w:r>
              <w:t>4</w:t>
            </w:r>
          </w:p>
        </w:tc>
      </w:tr>
    </w:tbl>
    <w:p>
      <w:pPr>
        <w:pStyle w:val="BodyText"/>
      </w:pPr>
    </w:p>
    <w:p>
      <w:pPr>
        <w:sectPr>
          <w:footerReference w:type="default" r:id="rId15"/>
          <w:type w:val="nextPage"/>
          <w:pgSz w:w="21960" w:h="31680"/>
          <w:pgMar w:top="2582" w:right="2046" w:bottom="2454" w:left="2357" w:header="0" w:footer="2180" w:gutter="0"/>
          <w:pgNumType w:start="12"/>
          <w:cols w:space="708"/>
          <w:titlePg w:val="0"/>
        </w:sectPr>
      </w:pPr>
    </w:p>
    <w:p>
      <w:pPr>
        <w:spacing w:before="73" w:line="194" w:lineRule="auto"/>
        <w:ind w:left="43"/>
        <w:rPr>
          <w:rFonts w:ascii="Times New Roman" w:eastAsia="Times New Roman" w:hAnsi="Times New Roman" w:cs="Times New Roman"/>
          <w:sz w:val="38"/>
          <w:szCs w:val="38"/>
        </w:rPr>
      </w:pPr>
      <w:r>
        <w:rPr>
          <w:rFonts w:ascii="Times New Roman" w:eastAsia="Times New Roman" w:hAnsi="Times New Roman" w:cs="Times New Roman"/>
          <w:sz w:val="38"/>
          <w:szCs w:val="38"/>
        </w:rPr>
        <w:t>SN</w:t>
      </w:r>
      <w:r>
        <w:rPr>
          <w:rFonts w:ascii="Times New Roman" w:eastAsia="Times New Roman" w:hAnsi="Times New Roman" w:cs="Times New Roman"/>
          <w:spacing w:val="1"/>
          <w:sz w:val="38"/>
          <w:szCs w:val="38"/>
        </w:rPr>
        <w:t>/T    2677—2010</w:t>
      </w:r>
    </w:p>
    <w:p>
      <w:pPr>
        <w:pStyle w:val="BodyText"/>
        <w:spacing w:line="412" w:lineRule="auto"/>
      </w:pPr>
    </w:p>
    <w:p>
      <w:pPr>
        <w:spacing w:before="124" w:line="599" w:lineRule="exact"/>
        <w:ind w:left="858"/>
        <w:rPr>
          <w:rFonts w:ascii="Times New Roman" w:eastAsia="Times New Roman" w:hAnsi="Times New Roman" w:cs="Times New Roman"/>
          <w:sz w:val="38"/>
          <w:szCs w:val="38"/>
        </w:rPr>
      </w:pPr>
      <w:r>
        <w:rPr>
          <w:rFonts w:ascii="Times New Roman" w:eastAsia="Times New Roman" w:hAnsi="Times New Roman" w:cs="Times New Roman"/>
          <w:spacing w:val="-10"/>
          <w:position w:val="16"/>
          <w:sz w:val="38"/>
          <w:szCs w:val="38"/>
        </w:rPr>
        <w:t xml:space="preserve">c)     </w:t>
      </w:r>
      <w:r>
        <w:rPr>
          <w:rFonts w:ascii="SimSun" w:eastAsia="SimSun" w:hAnsi="SimSun" w:cs="SimSun"/>
          <w:spacing w:val="-10"/>
          <w:position w:val="16"/>
          <w:sz w:val="38"/>
          <w:szCs w:val="38"/>
        </w:rPr>
        <w:t xml:space="preserve">流速：0.2 </w:t>
      </w:r>
      <w:r>
        <w:rPr>
          <w:rFonts w:ascii="Times New Roman" w:eastAsia="Times New Roman" w:hAnsi="Times New Roman" w:cs="Times New Roman"/>
          <w:spacing w:val="-10"/>
          <w:position w:val="16"/>
          <w:sz w:val="38"/>
          <w:szCs w:val="38"/>
        </w:rPr>
        <w:t>mL/min;</w:t>
      </w:r>
    </w:p>
    <w:p>
      <w:pPr>
        <w:spacing w:before="1" w:line="215" w:lineRule="auto"/>
        <w:ind w:left="858"/>
        <w:rPr>
          <w:rFonts w:ascii="SimSun" w:eastAsia="SimSun" w:hAnsi="SimSun" w:cs="SimSun"/>
          <w:sz w:val="38"/>
          <w:szCs w:val="38"/>
        </w:rPr>
      </w:pPr>
      <w:r>
        <w:rPr>
          <w:rFonts w:ascii="Times New Roman" w:eastAsia="Times New Roman" w:hAnsi="Times New Roman" w:cs="Times New Roman"/>
          <w:spacing w:val="4"/>
          <w:sz w:val="38"/>
          <w:szCs w:val="38"/>
        </w:rPr>
        <w:t>d)</w:t>
      </w:r>
      <w:r>
        <w:rPr>
          <w:rFonts w:ascii="Times New Roman" w:eastAsia="Times New Roman" w:hAnsi="Times New Roman" w:cs="Times New Roman"/>
          <w:spacing w:val="2"/>
          <w:sz w:val="38"/>
          <w:szCs w:val="38"/>
        </w:rPr>
        <w:t xml:space="preserve">     </w:t>
      </w:r>
      <w:r>
        <w:rPr>
          <w:rFonts w:ascii="SimSun" w:eastAsia="SimSun" w:hAnsi="SimSun" w:cs="SimSun"/>
          <w:spacing w:val="4"/>
          <w:sz w:val="38"/>
          <w:szCs w:val="38"/>
        </w:rPr>
        <w:t>柱温：35℃;</w:t>
      </w:r>
    </w:p>
    <w:p>
      <w:pPr>
        <w:spacing w:before="200" w:line="216" w:lineRule="auto"/>
        <w:ind w:left="835"/>
        <w:rPr>
          <w:rFonts w:ascii="SimSun" w:eastAsia="SimSun" w:hAnsi="SimSun" w:cs="SimSun"/>
          <w:sz w:val="38"/>
          <w:szCs w:val="38"/>
        </w:rPr>
      </w:pPr>
      <w:r>
        <w:rPr>
          <w:rFonts w:ascii="Times New Roman" w:eastAsia="Times New Roman" w:hAnsi="Times New Roman" w:cs="Times New Roman"/>
          <w:spacing w:val="-43"/>
          <w:sz w:val="38"/>
          <w:szCs w:val="38"/>
        </w:rPr>
        <w:t>e)</w:t>
      </w:r>
      <w:r>
        <w:rPr>
          <w:rFonts w:ascii="Times New Roman" w:eastAsia="Times New Roman" w:hAnsi="Times New Roman" w:cs="Times New Roman"/>
          <w:spacing w:val="15"/>
          <w:sz w:val="38"/>
          <w:szCs w:val="38"/>
        </w:rPr>
        <w:t xml:space="preserve">     </w:t>
      </w:r>
      <w:r>
        <w:rPr>
          <w:rFonts w:ascii="SimSun" w:eastAsia="SimSun" w:hAnsi="SimSun" w:cs="SimSun"/>
          <w:spacing w:val="-43"/>
          <w:sz w:val="38"/>
          <w:szCs w:val="38"/>
        </w:rPr>
        <w:t>进样量：20</w:t>
      </w:r>
      <w:r>
        <w:rPr>
          <w:rFonts w:ascii="SimSun" w:eastAsia="SimSun" w:hAnsi="SimSun" w:cs="SimSun"/>
          <w:spacing w:val="77"/>
          <w:sz w:val="38"/>
          <w:szCs w:val="38"/>
        </w:rPr>
        <w:t xml:space="preserve"> </w:t>
      </w:r>
      <w:r>
        <w:rPr>
          <w:rFonts w:ascii="SimSun" w:eastAsia="SimSun" w:hAnsi="SimSun" w:cs="SimSun"/>
          <w:spacing w:val="-43"/>
          <w:sz w:val="38"/>
          <w:szCs w:val="38"/>
        </w:rPr>
        <w:t>μ</w:t>
      </w:r>
      <w:r>
        <w:rPr>
          <w:rFonts w:ascii="Times New Roman" w:eastAsia="Times New Roman" w:hAnsi="Times New Roman" w:cs="Times New Roman"/>
          <w:spacing w:val="-43"/>
          <w:sz w:val="38"/>
          <w:szCs w:val="38"/>
        </w:rPr>
        <w:t>L</w:t>
      </w:r>
      <w:r>
        <w:rPr>
          <w:rFonts w:ascii="SimSun" w:eastAsia="SimSun" w:hAnsi="SimSun" w:cs="SimSun"/>
          <w:spacing w:val="-43"/>
          <w:sz w:val="38"/>
          <w:szCs w:val="38"/>
        </w:rPr>
        <w:t>。</w:t>
      </w:r>
    </w:p>
    <w:p>
      <w:pPr>
        <w:pStyle w:val="BodyText"/>
        <w:spacing w:line="307" w:lineRule="auto"/>
      </w:pPr>
    </w:p>
    <w:p>
      <w:pPr>
        <w:spacing w:before="124" w:line="224" w:lineRule="auto"/>
        <w:ind w:left="43"/>
        <w:rPr>
          <w:rFonts w:ascii="SimHei" w:eastAsia="SimHei" w:hAnsi="SimHei" w:cs="SimHei"/>
          <w:sz w:val="38"/>
          <w:szCs w:val="38"/>
        </w:rPr>
      </w:pPr>
      <w:r>
        <w:rPr>
          <w:rFonts w:ascii="SimHei" w:eastAsia="SimHei" w:hAnsi="SimHei" w:cs="SimHei"/>
          <w:spacing w:val="9"/>
          <w:sz w:val="38"/>
          <w:szCs w:val="38"/>
        </w:rPr>
        <w:t>7.3.2</w:t>
      </w:r>
      <w:r>
        <w:rPr>
          <w:rFonts w:ascii="SimHei" w:eastAsia="SimHei" w:hAnsi="SimHei" w:cs="SimHei"/>
          <w:spacing w:val="32"/>
          <w:sz w:val="38"/>
          <w:szCs w:val="38"/>
        </w:rPr>
        <w:t xml:space="preserve">  </w:t>
      </w:r>
      <w:r>
        <w:rPr>
          <w:rFonts w:ascii="SimHei" w:eastAsia="SimHei" w:hAnsi="SimHei" w:cs="SimHei"/>
          <w:spacing w:val="9"/>
          <w:sz w:val="38"/>
          <w:szCs w:val="38"/>
        </w:rPr>
        <w:t>质谱条件</w:t>
      </w:r>
    </w:p>
    <w:p>
      <w:pPr>
        <w:pStyle w:val="BodyText"/>
        <w:spacing w:line="316" w:lineRule="auto"/>
      </w:pPr>
    </w:p>
    <w:p>
      <w:pPr>
        <w:spacing w:before="124" w:line="223" w:lineRule="auto"/>
        <w:ind w:left="858"/>
        <w:rPr>
          <w:rFonts w:ascii="SimSun" w:eastAsia="SimSun" w:hAnsi="SimSun" w:cs="SimSun"/>
          <w:sz w:val="38"/>
          <w:szCs w:val="38"/>
        </w:rPr>
      </w:pPr>
      <w:r>
        <w:rPr>
          <w:rFonts w:ascii="SimSun" w:eastAsia="SimSun" w:hAnsi="SimSun" w:cs="SimSun"/>
          <w:spacing w:val="5"/>
          <w:sz w:val="38"/>
          <w:szCs w:val="38"/>
        </w:rPr>
        <w:t>质谱条件如下：</w:t>
      </w:r>
    </w:p>
    <w:p>
      <w:pPr>
        <w:spacing w:before="97" w:line="216" w:lineRule="auto"/>
        <w:ind w:left="858"/>
        <w:rPr>
          <w:rFonts w:ascii="SimSun" w:eastAsia="SimSun" w:hAnsi="SimSun" w:cs="SimSun"/>
          <w:sz w:val="38"/>
          <w:szCs w:val="38"/>
        </w:rPr>
      </w:pPr>
      <w:r>
        <w:rPr>
          <w:rFonts w:ascii="Times New Roman" w:eastAsia="Times New Roman" w:hAnsi="Times New Roman" w:cs="Times New Roman"/>
          <w:spacing w:val="-7"/>
          <w:sz w:val="38"/>
          <w:szCs w:val="38"/>
        </w:rPr>
        <w:t>a)</w:t>
      </w:r>
      <w:r>
        <w:rPr>
          <w:rFonts w:ascii="Times New Roman" w:eastAsia="Times New Roman" w:hAnsi="Times New Roman" w:cs="Times New Roman"/>
          <w:spacing w:val="23"/>
          <w:sz w:val="38"/>
          <w:szCs w:val="38"/>
        </w:rPr>
        <w:t xml:space="preserve">    </w:t>
      </w:r>
      <w:r>
        <w:rPr>
          <w:rFonts w:ascii="SimSun" w:eastAsia="SimSun" w:hAnsi="SimSun" w:cs="SimSun"/>
          <w:spacing w:val="-7"/>
          <w:sz w:val="38"/>
          <w:szCs w:val="38"/>
        </w:rPr>
        <w:t>离子化模式：电喷雾；</w:t>
      </w:r>
    </w:p>
    <w:p>
      <w:pPr>
        <w:spacing w:before="134" w:line="216" w:lineRule="auto"/>
        <w:ind w:left="858"/>
        <w:rPr>
          <w:rFonts w:ascii="SimSun" w:eastAsia="SimSun" w:hAnsi="SimSun" w:cs="SimSun"/>
          <w:sz w:val="38"/>
          <w:szCs w:val="38"/>
        </w:rPr>
      </w:pPr>
      <w:r>
        <w:rPr>
          <w:rFonts w:ascii="Times New Roman" w:eastAsia="Times New Roman" w:hAnsi="Times New Roman" w:cs="Times New Roman"/>
          <w:spacing w:val="-5"/>
          <w:sz w:val="38"/>
          <w:szCs w:val="38"/>
        </w:rPr>
        <w:t>b)</w:t>
      </w:r>
      <w:r>
        <w:rPr>
          <w:rFonts w:ascii="Times New Roman" w:eastAsia="Times New Roman" w:hAnsi="Times New Roman" w:cs="Times New Roman"/>
          <w:spacing w:val="19"/>
          <w:sz w:val="38"/>
          <w:szCs w:val="38"/>
        </w:rPr>
        <w:t xml:space="preserve">    </w:t>
      </w:r>
      <w:r>
        <w:rPr>
          <w:rFonts w:ascii="SimSun" w:eastAsia="SimSun" w:hAnsi="SimSun" w:cs="SimSun"/>
          <w:spacing w:val="-5"/>
          <w:sz w:val="38"/>
          <w:szCs w:val="38"/>
        </w:rPr>
        <w:t>扫描模式：正离子扫描；</w:t>
      </w:r>
    </w:p>
    <w:p>
      <w:pPr>
        <w:spacing w:before="136" w:line="622" w:lineRule="exact"/>
        <w:ind w:left="858"/>
        <w:rPr>
          <w:rFonts w:ascii="Times New Roman" w:eastAsia="Times New Roman" w:hAnsi="Times New Roman" w:cs="Times New Roman"/>
          <w:sz w:val="38"/>
          <w:szCs w:val="38"/>
        </w:rPr>
      </w:pPr>
      <w:r>
        <w:rPr>
          <w:rFonts w:ascii="Times New Roman" w:eastAsia="Times New Roman" w:hAnsi="Times New Roman" w:cs="Times New Roman"/>
          <w:spacing w:val="-1"/>
          <w:position w:val="17"/>
          <w:sz w:val="38"/>
          <w:szCs w:val="38"/>
        </w:rPr>
        <w:t>c)</w:t>
      </w:r>
      <w:r>
        <w:rPr>
          <w:rFonts w:ascii="Times New Roman" w:eastAsia="Times New Roman" w:hAnsi="Times New Roman" w:cs="Times New Roman"/>
          <w:spacing w:val="23"/>
          <w:position w:val="17"/>
          <w:sz w:val="38"/>
          <w:szCs w:val="38"/>
        </w:rPr>
        <w:t xml:space="preserve">    </w:t>
      </w:r>
      <w:r>
        <w:rPr>
          <w:rFonts w:ascii="SimSun" w:eastAsia="SimSun" w:hAnsi="SimSun" w:cs="SimSun"/>
          <w:spacing w:val="-1"/>
          <w:position w:val="17"/>
          <w:sz w:val="38"/>
          <w:szCs w:val="38"/>
        </w:rPr>
        <w:t>检测方式：多反应监测</w:t>
      </w:r>
      <w:r>
        <w:rPr>
          <w:rFonts w:ascii="Times New Roman" w:eastAsia="Times New Roman" w:hAnsi="Times New Roman" w:cs="Times New Roman"/>
          <w:spacing w:val="-1"/>
          <w:position w:val="17"/>
          <w:sz w:val="38"/>
          <w:szCs w:val="38"/>
        </w:rPr>
        <w:t>(MRM);</w:t>
      </w:r>
    </w:p>
    <w:p>
      <w:pPr>
        <w:spacing w:before="1" w:line="215" w:lineRule="auto"/>
        <w:ind w:left="878"/>
        <w:rPr>
          <w:rFonts w:ascii="SimSun" w:eastAsia="SimSun" w:hAnsi="SimSun" w:cs="SimSun"/>
          <w:sz w:val="38"/>
          <w:szCs w:val="38"/>
        </w:rPr>
      </w:pPr>
      <w:r>
        <w:rPr>
          <w:rFonts w:ascii="Times New Roman" w:eastAsia="Times New Roman" w:hAnsi="Times New Roman" w:cs="Times New Roman"/>
          <w:spacing w:val="-5"/>
          <w:sz w:val="38"/>
          <w:szCs w:val="38"/>
        </w:rPr>
        <w:t>d)</w:t>
      </w:r>
      <w:r>
        <w:rPr>
          <w:rFonts w:ascii="Times New Roman" w:eastAsia="Times New Roman" w:hAnsi="Times New Roman" w:cs="Times New Roman"/>
          <w:spacing w:val="17"/>
          <w:sz w:val="38"/>
          <w:szCs w:val="38"/>
        </w:rPr>
        <w:t xml:space="preserve">    </w:t>
      </w:r>
      <w:r>
        <w:rPr>
          <w:rFonts w:ascii="SimSun" w:eastAsia="SimSun" w:hAnsi="SimSun" w:cs="SimSun"/>
          <w:spacing w:val="-5"/>
          <w:sz w:val="38"/>
          <w:szCs w:val="38"/>
        </w:rPr>
        <w:t>分辨率：单位分辨率。</w:t>
      </w:r>
    </w:p>
    <w:p>
      <w:pPr>
        <w:spacing w:before="177" w:line="222" w:lineRule="auto"/>
        <w:ind w:left="835"/>
        <w:rPr>
          <w:rFonts w:ascii="SimSun" w:eastAsia="SimSun" w:hAnsi="SimSun" w:cs="SimSun"/>
          <w:sz w:val="38"/>
          <w:szCs w:val="38"/>
        </w:rPr>
      </w:pPr>
      <w:r>
        <w:rPr>
          <w:rFonts w:ascii="SimSun" w:eastAsia="SimSun" w:hAnsi="SimSun" w:cs="SimSun"/>
          <w:spacing w:val="19"/>
          <w:sz w:val="38"/>
          <w:szCs w:val="38"/>
        </w:rPr>
        <w:t>其他质谱条件参见附录A。</w:t>
      </w:r>
    </w:p>
    <w:p>
      <w:pPr>
        <w:pStyle w:val="BodyText"/>
        <w:spacing w:line="295" w:lineRule="auto"/>
      </w:pPr>
    </w:p>
    <w:p>
      <w:pPr>
        <w:spacing w:before="124" w:line="906" w:lineRule="exact"/>
        <w:ind w:left="20"/>
        <w:rPr>
          <w:rFonts w:ascii="SimHei" w:eastAsia="SimHei" w:hAnsi="SimHei" w:cs="SimHei"/>
          <w:sz w:val="38"/>
          <w:szCs w:val="38"/>
        </w:rPr>
      </w:pPr>
      <w:r>
        <w:rPr>
          <w:rFonts w:ascii="SimHei" w:eastAsia="SimHei" w:hAnsi="SimHei" w:cs="SimHei"/>
          <w:spacing w:val="8"/>
          <w:position w:val="39"/>
          <w:sz w:val="38"/>
          <w:szCs w:val="38"/>
        </w:rPr>
        <w:t>7.3.3</w:t>
      </w:r>
      <w:r>
        <w:rPr>
          <w:rFonts w:ascii="SimHei" w:eastAsia="SimHei" w:hAnsi="SimHei" w:cs="SimHei"/>
          <w:spacing w:val="39"/>
          <w:position w:val="39"/>
          <w:sz w:val="38"/>
          <w:szCs w:val="38"/>
        </w:rPr>
        <w:t xml:space="preserve">  </w:t>
      </w:r>
      <w:r>
        <w:rPr>
          <w:rFonts w:ascii="SimHei" w:eastAsia="SimHei" w:hAnsi="SimHei" w:cs="SimHei"/>
          <w:spacing w:val="8"/>
          <w:position w:val="39"/>
          <w:sz w:val="38"/>
          <w:szCs w:val="38"/>
        </w:rPr>
        <w:t>液相色谱-质谱/质谱测定</w:t>
      </w:r>
    </w:p>
    <w:p>
      <w:pPr>
        <w:spacing w:line="226" w:lineRule="auto"/>
        <w:ind w:left="43"/>
        <w:rPr>
          <w:rFonts w:ascii="SimHei" w:eastAsia="SimHei" w:hAnsi="SimHei" w:cs="SimHei"/>
          <w:sz w:val="38"/>
          <w:szCs w:val="38"/>
        </w:rPr>
      </w:pPr>
      <w:hyperlink r:id="rId16" w:history="1">
        <w:r>
          <w:rPr>
            <w:rFonts w:ascii="SimHei" w:eastAsia="SimHei" w:hAnsi="SimHei" w:cs="SimHei"/>
            <w:spacing w:val="8"/>
            <w:sz w:val="38"/>
            <w:szCs w:val="38"/>
          </w:rPr>
          <w:t>7.3.3.1</w:t>
        </w:r>
      </w:hyperlink>
      <w:r>
        <w:rPr>
          <w:rFonts w:ascii="SimHei" w:eastAsia="SimHei" w:hAnsi="SimHei" w:cs="SimHei"/>
          <w:spacing w:val="34"/>
          <w:sz w:val="38"/>
          <w:szCs w:val="38"/>
        </w:rPr>
        <w:t xml:space="preserve">  </w:t>
      </w:r>
      <w:r>
        <w:rPr>
          <w:rFonts w:ascii="SimHei" w:eastAsia="SimHei" w:hAnsi="SimHei" w:cs="SimHei"/>
          <w:spacing w:val="8"/>
          <w:sz w:val="38"/>
          <w:szCs w:val="38"/>
        </w:rPr>
        <w:t>定性测定</w:t>
      </w:r>
    </w:p>
    <w:p>
      <w:pPr>
        <w:pStyle w:val="BodyText"/>
        <w:spacing w:line="286" w:lineRule="auto"/>
      </w:pPr>
    </w:p>
    <w:p>
      <w:pPr>
        <w:spacing w:before="125" w:line="269" w:lineRule="auto"/>
        <w:ind w:left="43" w:firstLine="835"/>
        <w:jc w:val="both"/>
        <w:rPr>
          <w:rFonts w:ascii="SimSun" w:eastAsia="SimSun" w:hAnsi="SimSun" w:cs="SimSun"/>
          <w:sz w:val="38"/>
          <w:szCs w:val="38"/>
        </w:rPr>
      </w:pPr>
      <w:r>
        <w:rPr>
          <w:rFonts w:ascii="SimSun" w:eastAsia="SimSun" w:hAnsi="SimSun" w:cs="SimSun"/>
          <w:spacing w:val="16"/>
          <w:sz w:val="38"/>
          <w:szCs w:val="38"/>
        </w:rPr>
        <w:t>每种被测组分选择1个母离子，2个以上子离子，在相同实验条件</w:t>
      </w:r>
      <w:r>
        <w:rPr>
          <w:rFonts w:ascii="SimSun" w:eastAsia="SimSun" w:hAnsi="SimSun" w:cs="SimSun"/>
          <w:spacing w:val="15"/>
          <w:sz w:val="38"/>
          <w:szCs w:val="38"/>
        </w:rPr>
        <w:t>下，样品中待测物质的保留时间</w:t>
      </w:r>
      <w:r>
        <w:rPr>
          <w:rFonts w:ascii="SimSun" w:eastAsia="SimSun" w:hAnsi="SimSun" w:cs="SimSun"/>
          <w:sz w:val="38"/>
          <w:szCs w:val="38"/>
        </w:rPr>
        <w:t xml:space="preserve"> </w:t>
      </w:r>
      <w:r>
        <w:rPr>
          <w:rFonts w:ascii="SimSun" w:eastAsia="SimSun" w:hAnsi="SimSun" w:cs="SimSun"/>
          <w:spacing w:val="16"/>
          <w:sz w:val="38"/>
          <w:szCs w:val="38"/>
        </w:rPr>
        <w:t>与基质标准溶液该物质的保留时间偏差在±5%之内，且样品中各组分</w:t>
      </w:r>
      <w:r>
        <w:rPr>
          <w:rFonts w:ascii="SimSun" w:eastAsia="SimSun" w:hAnsi="SimSun" w:cs="SimSun"/>
          <w:spacing w:val="15"/>
          <w:sz w:val="38"/>
          <w:szCs w:val="38"/>
        </w:rPr>
        <w:t>定性离子的相对丰度与浓度接近</w:t>
      </w:r>
      <w:r>
        <w:rPr>
          <w:rFonts w:ascii="SimSun" w:eastAsia="SimSun" w:hAnsi="SimSun" w:cs="SimSun"/>
          <w:sz w:val="38"/>
          <w:szCs w:val="38"/>
        </w:rPr>
        <w:t xml:space="preserve"> </w:t>
      </w:r>
      <w:r>
        <w:rPr>
          <w:rFonts w:ascii="SimSun" w:eastAsia="SimSun" w:hAnsi="SimSun" w:cs="SimSun"/>
          <w:spacing w:val="12"/>
          <w:sz w:val="38"/>
          <w:szCs w:val="38"/>
        </w:rPr>
        <w:t>的基质混合标准溶液中对应的定性离子的相对丰度进行比</w:t>
      </w:r>
      <w:r>
        <w:rPr>
          <w:rFonts w:ascii="SimSun" w:eastAsia="SimSun" w:hAnsi="SimSun" w:cs="SimSun"/>
          <w:spacing w:val="11"/>
          <w:sz w:val="38"/>
          <w:szCs w:val="38"/>
        </w:rPr>
        <w:t>较，偏差不超过表2规定的范围，则可判定为</w:t>
      </w:r>
      <w:r>
        <w:rPr>
          <w:rFonts w:ascii="SimSun" w:eastAsia="SimSun" w:hAnsi="SimSun" w:cs="SimSun"/>
          <w:sz w:val="38"/>
          <w:szCs w:val="38"/>
        </w:rPr>
        <w:t xml:space="preserve"> </w:t>
      </w:r>
      <w:r>
        <w:rPr>
          <w:rFonts w:ascii="SimSun" w:eastAsia="SimSun" w:hAnsi="SimSun" w:cs="SimSun"/>
          <w:spacing w:val="9"/>
          <w:sz w:val="38"/>
          <w:szCs w:val="38"/>
        </w:rPr>
        <w:t>样品中存在对应的待测物，</w:t>
      </w:r>
    </w:p>
    <w:p>
      <w:pPr>
        <w:pStyle w:val="BodyText"/>
        <w:spacing w:line="388" w:lineRule="auto"/>
      </w:pPr>
    </w:p>
    <w:p>
      <w:pPr>
        <w:spacing w:before="131" w:line="224" w:lineRule="auto"/>
        <w:ind w:left="5768"/>
        <w:rPr>
          <w:rFonts w:ascii="SimHei" w:eastAsia="SimHei" w:hAnsi="SimHei" w:cs="SimHei"/>
          <w:sz w:val="40"/>
          <w:szCs w:val="40"/>
        </w:rPr>
      </w:pPr>
      <w:r>
        <w:drawing>
          <wp:anchor distT="0" distB="0" distL="0" distR="0" simplePos="0" relativeHeight="251661312" behindDoc="0" locked="0" layoutInCell="1" allowOverlap="1">
            <wp:simplePos x="0" y="0"/>
            <wp:positionH relativeFrom="column">
              <wp:posOffset>3663229</wp:posOffset>
            </wp:positionH>
            <wp:positionV relativeFrom="paragraph">
              <wp:posOffset>-3461653</wp:posOffset>
            </wp:positionV>
            <wp:extent cx="3894420" cy="3805558"/>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7"/>
                    <a:stretch>
                      <a:fillRect/>
                    </a:stretch>
                  </pic:blipFill>
                  <pic:spPr>
                    <a:xfrm>
                      <a:off x="0" y="0"/>
                      <a:ext cx="3894420" cy="3805558"/>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38.9pt;height:34.3pt;margin-top:0.03pt;margin-left:230.58pt;position:absolute;z-index:251660288" filled="f" stroked="f">
            <o:lock v:ext="edit" aspectratio="f"/>
            <v:textbox inset="0,0,0,0">
              <w:txbxContent>
                <w:p>
                  <w:pPr>
                    <w:spacing w:before="19" w:line="225" w:lineRule="auto"/>
                    <w:jc w:val="right"/>
                    <w:rPr>
                      <w:rFonts w:ascii="SimHei" w:eastAsia="SimHei" w:hAnsi="SimHei" w:cs="SimHei"/>
                      <w:sz w:val="53"/>
                      <w:szCs w:val="53"/>
                    </w:rPr>
                  </w:pPr>
                  <w:r>
                    <w:rPr>
                      <w:rFonts w:ascii="SimHei" w:eastAsia="SimHei" w:hAnsi="SimHei" w:cs="SimHei"/>
                      <w:spacing w:val="-20"/>
                      <w:sz w:val="53"/>
                      <w:szCs w:val="53"/>
                    </w:rPr>
                    <w:t>表2</w:t>
                  </w:r>
                </w:p>
              </w:txbxContent>
            </v:textbox>
          </v:shape>
        </w:pict>
      </w:r>
      <w:r>
        <w:rPr>
          <w:rFonts w:ascii="SimHei" w:eastAsia="SimHei" w:hAnsi="SimHei" w:cs="SimHei"/>
          <w:spacing w:val="-6"/>
          <w:sz w:val="40"/>
          <w:szCs w:val="40"/>
        </w:rPr>
        <w:t>定性确证时相对离子丰度的最大允许偏差</w:t>
      </w:r>
    </w:p>
    <w:p>
      <w:pPr>
        <w:spacing w:before="103"/>
      </w:pPr>
    </w:p>
    <w:tbl>
      <w:tblPr>
        <w:tblStyle w:val="TableNormal2"/>
        <w:tblW w:w="17471" w:type="dxa"/>
        <w:tblInd w:w="3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10"/>
        <w:gridCol w:w="3420"/>
        <w:gridCol w:w="3436"/>
        <w:gridCol w:w="3404"/>
        <w:gridCol w:w="3101"/>
      </w:tblGrid>
      <w:tr>
        <w:tblPrEx>
          <w:tblW w:w="17471" w:type="dxa"/>
          <w:tblInd w:w="3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59"/>
        </w:trPr>
        <w:tc>
          <w:tcPr>
            <w:tcW w:w="4110" w:type="dxa"/>
            <w:vAlign w:val="top"/>
          </w:tcPr>
          <w:p>
            <w:pPr>
              <w:pStyle w:val="TableText"/>
              <w:spacing w:before="188" w:line="224" w:lineRule="auto"/>
              <w:ind w:left="746"/>
              <w:rPr>
                <w:sz w:val="30"/>
                <w:szCs w:val="30"/>
              </w:rPr>
            </w:pPr>
            <w:r>
              <w:rPr>
                <w:spacing w:val="64"/>
                <w:sz w:val="30"/>
                <w:szCs w:val="30"/>
              </w:rPr>
              <w:t>相对离子丰度/%</w:t>
            </w:r>
          </w:p>
        </w:tc>
        <w:tc>
          <w:tcPr>
            <w:tcW w:w="3420" w:type="dxa"/>
            <w:vAlign w:val="top"/>
          </w:tcPr>
          <w:p>
            <w:pPr>
              <w:pStyle w:val="TableText"/>
              <w:spacing w:before="217" w:line="396" w:lineRule="exact"/>
              <w:ind w:left="1476"/>
              <w:rPr>
                <w:sz w:val="30"/>
                <w:szCs w:val="30"/>
              </w:rPr>
            </w:pPr>
            <w:r>
              <w:rPr>
                <w:spacing w:val="-3"/>
                <w:position w:val="1"/>
                <w:sz w:val="30"/>
                <w:szCs w:val="30"/>
              </w:rPr>
              <w:t>&gt;50</w:t>
            </w:r>
          </w:p>
        </w:tc>
        <w:tc>
          <w:tcPr>
            <w:tcW w:w="3436" w:type="dxa"/>
            <w:vAlign w:val="top"/>
          </w:tcPr>
          <w:p>
            <w:pPr>
              <w:pStyle w:val="TableText"/>
              <w:spacing w:before="265" w:line="186" w:lineRule="auto"/>
              <w:ind w:left="1255"/>
              <w:rPr>
                <w:sz w:val="30"/>
                <w:szCs w:val="30"/>
              </w:rPr>
            </w:pPr>
            <w:r>
              <w:rPr>
                <w:sz w:val="30"/>
                <w:szCs w:val="30"/>
              </w:rPr>
              <w:t>20～50</w:t>
            </w:r>
          </w:p>
        </w:tc>
        <w:tc>
          <w:tcPr>
            <w:tcW w:w="3404" w:type="dxa"/>
            <w:vAlign w:val="top"/>
          </w:tcPr>
          <w:p>
            <w:pPr>
              <w:pStyle w:val="TableText"/>
              <w:spacing w:before="217" w:line="396" w:lineRule="exact"/>
              <w:ind w:left="1163"/>
              <w:rPr>
                <w:sz w:val="30"/>
                <w:szCs w:val="30"/>
              </w:rPr>
            </w:pPr>
            <w:r>
              <w:rPr>
                <w:position w:val="1"/>
                <w:sz w:val="30"/>
                <w:szCs w:val="30"/>
              </w:rPr>
              <w:t>&gt;10～20</w:t>
            </w:r>
          </w:p>
        </w:tc>
        <w:tc>
          <w:tcPr>
            <w:tcW w:w="3101" w:type="dxa"/>
            <w:vAlign w:val="top"/>
          </w:tcPr>
          <w:p>
            <w:pPr>
              <w:pStyle w:val="TableText"/>
              <w:spacing w:before="214"/>
              <w:ind w:left="1241"/>
              <w:rPr>
                <w:sz w:val="30"/>
                <w:szCs w:val="30"/>
              </w:rPr>
            </w:pPr>
            <w:r>
              <w:rPr>
                <w:spacing w:val="-6"/>
                <w:sz w:val="30"/>
                <w:szCs w:val="30"/>
              </w:rPr>
              <w:t>≤10</w:t>
            </w:r>
          </w:p>
        </w:tc>
      </w:tr>
      <w:tr>
        <w:tblPrEx>
          <w:tblW w:w="17471" w:type="dxa"/>
          <w:tblInd w:w="31" w:type="dxa"/>
          <w:tblLayout w:type="fixed"/>
        </w:tblPrEx>
        <w:trPr>
          <w:trHeight w:val="671"/>
        </w:trPr>
        <w:tc>
          <w:tcPr>
            <w:tcW w:w="4110" w:type="dxa"/>
            <w:vAlign w:val="top"/>
          </w:tcPr>
          <w:p>
            <w:pPr>
              <w:pStyle w:val="TableText"/>
              <w:spacing w:before="196" w:line="223" w:lineRule="auto"/>
              <w:ind w:left="586"/>
              <w:rPr>
                <w:sz w:val="30"/>
                <w:szCs w:val="30"/>
              </w:rPr>
            </w:pPr>
            <w:r>
              <w:rPr>
                <w:spacing w:val="59"/>
                <w:sz w:val="30"/>
                <w:szCs w:val="30"/>
              </w:rPr>
              <w:t>允许的相对偏差/%</w:t>
            </w:r>
          </w:p>
        </w:tc>
        <w:tc>
          <w:tcPr>
            <w:tcW w:w="3420" w:type="dxa"/>
            <w:vAlign w:val="top"/>
          </w:tcPr>
          <w:p>
            <w:pPr>
              <w:pStyle w:val="TableText"/>
              <w:spacing w:before="220" w:line="239" w:lineRule="auto"/>
              <w:ind w:left="1398"/>
              <w:rPr>
                <w:sz w:val="30"/>
                <w:szCs w:val="30"/>
              </w:rPr>
            </w:pPr>
            <w:r>
              <w:rPr>
                <w:spacing w:val="9"/>
                <w:sz w:val="30"/>
                <w:szCs w:val="30"/>
              </w:rPr>
              <w:t>士20</w:t>
            </w:r>
          </w:p>
        </w:tc>
        <w:tc>
          <w:tcPr>
            <w:tcW w:w="3436" w:type="dxa"/>
            <w:vAlign w:val="top"/>
          </w:tcPr>
          <w:p>
            <w:pPr>
              <w:pStyle w:val="TableText"/>
              <w:spacing w:before="220" w:line="239" w:lineRule="auto"/>
              <w:ind w:left="1409"/>
              <w:rPr>
                <w:sz w:val="30"/>
                <w:szCs w:val="30"/>
              </w:rPr>
            </w:pPr>
            <w:r>
              <w:rPr>
                <w:spacing w:val="10"/>
                <w:sz w:val="30"/>
                <w:szCs w:val="30"/>
              </w:rPr>
              <w:t>士25</w:t>
            </w:r>
          </w:p>
        </w:tc>
        <w:tc>
          <w:tcPr>
            <w:tcW w:w="3404" w:type="dxa"/>
            <w:vAlign w:val="top"/>
          </w:tcPr>
          <w:p>
            <w:pPr>
              <w:pStyle w:val="TableText"/>
              <w:spacing w:before="220" w:line="239" w:lineRule="auto"/>
              <w:ind w:left="1394"/>
              <w:rPr>
                <w:sz w:val="30"/>
                <w:szCs w:val="30"/>
              </w:rPr>
            </w:pPr>
            <w:r>
              <w:rPr>
                <w:spacing w:val="9"/>
                <w:sz w:val="30"/>
                <w:szCs w:val="30"/>
              </w:rPr>
              <w:t>士30</w:t>
            </w:r>
          </w:p>
        </w:tc>
        <w:tc>
          <w:tcPr>
            <w:tcW w:w="3101" w:type="dxa"/>
            <w:vAlign w:val="top"/>
          </w:tcPr>
          <w:p>
            <w:pPr>
              <w:pStyle w:val="TableText"/>
              <w:spacing w:before="222" w:line="239" w:lineRule="auto"/>
              <w:ind w:left="1241"/>
              <w:rPr>
                <w:sz w:val="30"/>
                <w:szCs w:val="30"/>
              </w:rPr>
            </w:pPr>
            <w:r>
              <w:rPr>
                <w:spacing w:val="-9"/>
                <w:sz w:val="30"/>
                <w:szCs w:val="30"/>
              </w:rPr>
              <w:t>±50</w:t>
            </w:r>
          </w:p>
        </w:tc>
      </w:tr>
    </w:tbl>
    <w:p>
      <w:pPr>
        <w:pStyle w:val="BodyText"/>
        <w:spacing w:line="248" w:lineRule="auto"/>
      </w:pPr>
    </w:p>
    <w:p>
      <w:pPr>
        <w:pStyle w:val="BodyText"/>
        <w:spacing w:line="248" w:lineRule="auto"/>
      </w:pPr>
    </w:p>
    <w:p>
      <w:pPr>
        <w:pStyle w:val="BodyText"/>
        <w:spacing w:line="248" w:lineRule="auto"/>
      </w:pPr>
    </w:p>
    <w:p>
      <w:pPr>
        <w:spacing w:before="124" w:line="185" w:lineRule="auto"/>
        <w:rPr>
          <w:rFonts w:ascii="LiSu" w:eastAsia="LiSu" w:hAnsi="LiSu" w:cs="LiSu"/>
          <w:sz w:val="38"/>
          <w:szCs w:val="38"/>
        </w:rPr>
      </w:pPr>
      <w:hyperlink r:id="rId18" w:history="1">
        <w:r>
          <w:rPr>
            <w:rFonts w:ascii="LiSu" w:eastAsia="LiSu" w:hAnsi="LiSu" w:cs="LiSu"/>
            <w:spacing w:val="4"/>
            <w:sz w:val="38"/>
            <w:szCs w:val="38"/>
          </w:rPr>
          <w:t>7.3.3.2</w:t>
        </w:r>
      </w:hyperlink>
      <w:r>
        <w:rPr>
          <w:rFonts w:ascii="LiSu" w:eastAsia="LiSu" w:hAnsi="LiSu" w:cs="LiSu"/>
          <w:spacing w:val="49"/>
          <w:sz w:val="38"/>
          <w:szCs w:val="38"/>
        </w:rPr>
        <w:t xml:space="preserve">  </w:t>
      </w:r>
      <w:r>
        <w:rPr>
          <w:rFonts w:ascii="LiSu" w:eastAsia="LiSu" w:hAnsi="LiSu" w:cs="LiSu"/>
          <w:spacing w:val="4"/>
          <w:sz w:val="38"/>
          <w:szCs w:val="38"/>
        </w:rPr>
        <w:t>定量测定</w:t>
      </w:r>
    </w:p>
    <w:p>
      <w:pPr>
        <w:pStyle w:val="BodyText"/>
        <w:spacing w:line="355" w:lineRule="auto"/>
      </w:pPr>
    </w:p>
    <w:p>
      <w:pPr>
        <w:spacing w:before="124" w:line="297" w:lineRule="auto"/>
        <w:ind w:left="20" w:right="43" w:firstLine="837"/>
        <w:jc w:val="both"/>
        <w:rPr>
          <w:rFonts w:ascii="SimSun" w:eastAsia="SimSun" w:hAnsi="SimSun" w:cs="SimSun"/>
          <w:sz w:val="38"/>
          <w:szCs w:val="38"/>
        </w:rPr>
      </w:pPr>
      <w:r>
        <w:rPr>
          <w:rFonts w:ascii="SimSun" w:eastAsia="SimSun" w:hAnsi="SimSun" w:cs="SimSun"/>
          <w:spacing w:val="20"/>
          <w:sz w:val="38"/>
          <w:szCs w:val="38"/>
        </w:rPr>
        <w:t>根据试样中被测雄性激素类药物残留的含量情况，选取响应值相近的标准工作液一起进行色谱-</w:t>
      </w:r>
      <w:r>
        <w:rPr>
          <w:rFonts w:ascii="SimSun" w:eastAsia="SimSun" w:hAnsi="SimSun" w:cs="SimSun"/>
          <w:sz w:val="38"/>
          <w:szCs w:val="38"/>
        </w:rPr>
        <w:t xml:space="preserve"> </w:t>
      </w:r>
      <w:r>
        <w:rPr>
          <w:rFonts w:ascii="SimSun" w:eastAsia="SimSun" w:hAnsi="SimSun" w:cs="SimSun"/>
          <w:spacing w:val="30"/>
          <w:sz w:val="38"/>
          <w:szCs w:val="38"/>
        </w:rPr>
        <w:t>质谱/质谱分析。标准工作液和待测液中七种雄性激素的响应值均应在仪器线性响应范围内。对标</w:t>
      </w:r>
    </w:p>
    <w:p>
      <w:pPr>
        <w:spacing w:before="1" w:line="222" w:lineRule="auto"/>
        <w:ind w:left="20"/>
        <w:rPr>
          <w:rFonts w:ascii="SimSun" w:eastAsia="SimSun" w:hAnsi="SimSun" w:cs="SimSun"/>
          <w:sz w:val="38"/>
          <w:szCs w:val="38"/>
        </w:rPr>
      </w:pPr>
      <w:r>
        <w:rPr>
          <w:rFonts w:ascii="SimSun" w:eastAsia="SimSun" w:hAnsi="SimSun" w:cs="SimSun"/>
          <w:spacing w:val="36"/>
          <w:sz w:val="38"/>
          <w:szCs w:val="38"/>
        </w:rPr>
        <w:t>准工作液和样液等体积参插进样进行测定。在上述测定条件</w:t>
      </w:r>
      <w:r>
        <w:rPr>
          <w:rFonts w:ascii="SimSun" w:eastAsia="SimSun" w:hAnsi="SimSun" w:cs="SimSun"/>
          <w:spacing w:val="35"/>
          <w:sz w:val="38"/>
          <w:szCs w:val="38"/>
        </w:rPr>
        <w:t>下各种雄性激素类药物的参考保留时</w:t>
      </w:r>
    </w:p>
    <w:p>
      <w:pPr>
        <w:spacing w:before="56" w:line="227" w:lineRule="auto"/>
        <w:ind w:left="20" w:right="37" w:firstLine="43"/>
        <w:jc w:val="both"/>
        <w:rPr>
          <w:rFonts w:ascii="SimSun" w:eastAsia="SimSun" w:hAnsi="SimSun" w:cs="SimSun"/>
          <w:sz w:val="38"/>
          <w:szCs w:val="38"/>
        </w:rPr>
      </w:pPr>
      <w:r>
        <w:rPr>
          <w:rFonts w:ascii="SimSun" w:eastAsia="SimSun" w:hAnsi="SimSun" w:cs="SimSun"/>
          <w:sz w:val="38"/>
          <w:szCs w:val="38"/>
        </w:rPr>
        <w:t xml:space="preserve">间为去甲雄三烯醇酮：4.46 </w:t>
      </w:r>
      <w:r>
        <w:rPr>
          <w:rFonts w:ascii="Times New Roman" w:eastAsia="Times New Roman" w:hAnsi="Times New Roman" w:cs="Times New Roman"/>
          <w:sz w:val="38"/>
          <w:szCs w:val="38"/>
        </w:rPr>
        <w:t xml:space="preserve">min; </w:t>
      </w:r>
      <w:r>
        <w:rPr>
          <w:rFonts w:ascii="SimSun" w:eastAsia="SimSun" w:hAnsi="SimSun" w:cs="SimSun"/>
          <w:sz w:val="38"/>
          <w:szCs w:val="38"/>
        </w:rPr>
        <w:t>去氢</w:t>
      </w:r>
      <w:r>
        <w:rPr>
          <w:rFonts w:ascii="SimSun" w:eastAsia="SimSun" w:hAnsi="SimSun" w:cs="SimSun"/>
          <w:spacing w:val="-1"/>
          <w:sz w:val="38"/>
          <w:szCs w:val="38"/>
        </w:rPr>
        <w:t xml:space="preserve">睾酮：4.95 </w:t>
      </w:r>
      <w:r>
        <w:rPr>
          <w:rFonts w:ascii="Times New Roman" w:eastAsia="Times New Roman" w:hAnsi="Times New Roman" w:cs="Times New Roman"/>
          <w:spacing w:val="-1"/>
          <w:sz w:val="38"/>
          <w:szCs w:val="38"/>
        </w:rPr>
        <w:t>min;19-</w:t>
      </w:r>
      <w:r>
        <w:rPr>
          <w:rFonts w:ascii="Times New Roman" w:eastAsia="Times New Roman" w:hAnsi="Times New Roman" w:cs="Times New Roman"/>
          <w:spacing w:val="80"/>
          <w:sz w:val="38"/>
          <w:szCs w:val="38"/>
        </w:rPr>
        <w:t xml:space="preserve"> </w:t>
      </w:r>
      <w:r>
        <w:rPr>
          <w:rFonts w:ascii="SimSun" w:eastAsia="SimSun" w:hAnsi="SimSun" w:cs="SimSun"/>
          <w:spacing w:val="-1"/>
          <w:sz w:val="38"/>
          <w:szCs w:val="38"/>
        </w:rPr>
        <w:t xml:space="preserve">去甲睾酮：5.99 </w:t>
      </w:r>
      <w:r>
        <w:rPr>
          <w:rFonts w:ascii="Times New Roman" w:eastAsia="Times New Roman" w:hAnsi="Times New Roman" w:cs="Times New Roman"/>
          <w:spacing w:val="-1"/>
          <w:sz w:val="38"/>
          <w:szCs w:val="38"/>
        </w:rPr>
        <w:t xml:space="preserve">min; </w:t>
      </w:r>
      <w:r>
        <w:rPr>
          <w:rFonts w:ascii="SimSun" w:eastAsia="SimSun" w:hAnsi="SimSun" w:cs="SimSun"/>
          <w:spacing w:val="-1"/>
          <w:sz w:val="38"/>
          <w:szCs w:val="38"/>
        </w:rPr>
        <w:t xml:space="preserve">睾酮：7.84 </w:t>
      </w:r>
      <w:r>
        <w:rPr>
          <w:rFonts w:ascii="Times New Roman" w:eastAsia="Times New Roman" w:hAnsi="Times New Roman" w:cs="Times New Roman"/>
          <w:spacing w:val="-1"/>
          <w:sz w:val="38"/>
          <w:szCs w:val="38"/>
        </w:rPr>
        <w:t xml:space="preserve">min; </w:t>
      </w:r>
      <w:r>
        <w:rPr>
          <w:rFonts w:ascii="SimSun" w:eastAsia="SimSun" w:hAnsi="SimSun" w:cs="SimSun"/>
          <w:spacing w:val="-1"/>
          <w:sz w:val="38"/>
          <w:szCs w:val="38"/>
        </w:rPr>
        <w:t>脱氢表</w:t>
      </w:r>
      <w:r>
        <w:rPr>
          <w:rFonts w:ascii="SimSun" w:eastAsia="SimSun" w:hAnsi="SimSun" w:cs="SimSun"/>
          <w:sz w:val="38"/>
          <w:szCs w:val="38"/>
        </w:rPr>
        <w:t xml:space="preserve"> </w:t>
      </w:r>
      <w:r>
        <w:rPr>
          <w:rFonts w:ascii="SimSun" w:eastAsia="SimSun" w:hAnsi="SimSun" w:cs="SimSun"/>
          <w:spacing w:val="-43"/>
          <w:w w:val="81"/>
          <w:sz w:val="57"/>
          <w:szCs w:val="57"/>
        </w:rPr>
        <w:t>雄酮：9.22</w:t>
      </w:r>
      <w:r>
        <w:rPr>
          <w:rFonts w:ascii="SimSun" w:eastAsia="SimSun" w:hAnsi="SimSun" w:cs="SimSun"/>
          <w:spacing w:val="6"/>
          <w:sz w:val="57"/>
          <w:szCs w:val="57"/>
        </w:rPr>
        <w:t xml:space="preserve"> </w:t>
      </w:r>
      <w:r>
        <w:rPr>
          <w:rFonts w:ascii="Times New Roman" w:eastAsia="Times New Roman" w:hAnsi="Times New Roman" w:cs="Times New Roman"/>
          <w:spacing w:val="-43"/>
          <w:w w:val="81"/>
          <w:sz w:val="57"/>
          <w:szCs w:val="57"/>
        </w:rPr>
        <w:t>min;</w:t>
      </w:r>
      <w:r>
        <w:rPr>
          <w:rFonts w:ascii="SimSun" w:eastAsia="SimSun" w:hAnsi="SimSun" w:cs="SimSun"/>
          <w:spacing w:val="-43"/>
          <w:w w:val="81"/>
          <w:sz w:val="57"/>
          <w:szCs w:val="57"/>
        </w:rPr>
        <w:t>雄烯二酮：9.45</w:t>
      </w:r>
      <w:r>
        <w:rPr>
          <w:rFonts w:ascii="SimSun" w:eastAsia="SimSun" w:hAnsi="SimSun" w:cs="SimSun"/>
          <w:spacing w:val="-97"/>
          <w:sz w:val="57"/>
          <w:szCs w:val="57"/>
        </w:rPr>
        <w:t xml:space="preserve"> </w:t>
      </w:r>
      <w:r>
        <w:rPr>
          <w:rFonts w:ascii="Times New Roman" w:eastAsia="Times New Roman" w:hAnsi="Times New Roman" w:cs="Times New Roman"/>
          <w:spacing w:val="-43"/>
          <w:w w:val="81"/>
          <w:sz w:val="57"/>
          <w:szCs w:val="57"/>
        </w:rPr>
        <w:t>min;</w:t>
      </w:r>
      <w:r>
        <w:rPr>
          <w:rFonts w:ascii="SimSun" w:eastAsia="SimSun" w:hAnsi="SimSun" w:cs="SimSun"/>
          <w:spacing w:val="-43"/>
          <w:w w:val="81"/>
          <w:sz w:val="57"/>
          <w:szCs w:val="57"/>
        </w:rPr>
        <w:t>表睾酮：9.51</w:t>
      </w:r>
      <w:r>
        <w:rPr>
          <w:rFonts w:ascii="SimSun" w:eastAsia="SimSun" w:hAnsi="SimSun" w:cs="SimSun"/>
          <w:spacing w:val="-113"/>
          <w:sz w:val="57"/>
          <w:szCs w:val="57"/>
        </w:rPr>
        <w:t xml:space="preserve"> </w:t>
      </w:r>
      <w:r>
        <w:rPr>
          <w:rFonts w:ascii="Times New Roman" w:eastAsia="Times New Roman" w:hAnsi="Times New Roman" w:cs="Times New Roman"/>
          <w:spacing w:val="-43"/>
          <w:w w:val="81"/>
          <w:sz w:val="57"/>
          <w:szCs w:val="57"/>
        </w:rPr>
        <w:t>min;</w:t>
      </w:r>
      <w:r>
        <w:rPr>
          <w:rFonts w:ascii="SimSun" w:eastAsia="SimSun" w:hAnsi="SimSun" w:cs="SimSun"/>
          <w:spacing w:val="-43"/>
          <w:w w:val="81"/>
          <w:sz w:val="57"/>
          <w:szCs w:val="57"/>
        </w:rPr>
        <w:t>标准溶液的多反应监测</w:t>
      </w:r>
      <w:r>
        <w:rPr>
          <w:rFonts w:ascii="Times New Roman" w:eastAsia="Times New Roman" w:hAnsi="Times New Roman" w:cs="Times New Roman"/>
          <w:spacing w:val="-43"/>
          <w:w w:val="81"/>
          <w:sz w:val="57"/>
          <w:szCs w:val="57"/>
        </w:rPr>
        <w:t>(MRM)</w:t>
      </w:r>
      <w:r>
        <w:rPr>
          <w:rFonts w:ascii="SimSun" w:eastAsia="SimSun" w:hAnsi="SimSun" w:cs="SimSun"/>
          <w:spacing w:val="-43"/>
          <w:w w:val="81"/>
          <w:sz w:val="57"/>
          <w:szCs w:val="57"/>
        </w:rPr>
        <w:t>色谱图参见</w:t>
      </w:r>
      <w:r>
        <w:rPr>
          <w:rFonts w:ascii="SimSun" w:eastAsia="SimSun" w:hAnsi="SimSun" w:cs="SimSun"/>
          <w:sz w:val="57"/>
          <w:szCs w:val="57"/>
        </w:rPr>
        <w:t xml:space="preserve"> </w:t>
      </w:r>
      <w:r>
        <w:rPr>
          <w:rFonts w:ascii="SimSun" w:eastAsia="SimSun" w:hAnsi="SimSun" w:cs="SimSun"/>
          <w:spacing w:val="18"/>
          <w:sz w:val="38"/>
          <w:szCs w:val="38"/>
        </w:rPr>
        <w:t>附录</w:t>
      </w:r>
      <w:r>
        <w:rPr>
          <w:rFonts w:ascii="Times New Roman" w:eastAsia="Times New Roman" w:hAnsi="Times New Roman" w:cs="Times New Roman"/>
          <w:spacing w:val="18"/>
          <w:sz w:val="38"/>
          <w:szCs w:val="38"/>
        </w:rPr>
        <w:t>B</w:t>
      </w:r>
      <w:r>
        <w:rPr>
          <w:rFonts w:ascii="SimSun" w:eastAsia="SimSun" w:hAnsi="SimSun" w:cs="SimSun"/>
          <w:spacing w:val="18"/>
          <w:sz w:val="38"/>
          <w:szCs w:val="38"/>
        </w:rPr>
        <w:t>。</w:t>
      </w:r>
    </w:p>
    <w:p>
      <w:pPr>
        <w:pStyle w:val="BodyText"/>
        <w:spacing w:line="275" w:lineRule="auto"/>
      </w:pPr>
    </w:p>
    <w:p>
      <w:pPr>
        <w:spacing w:before="123" w:line="224" w:lineRule="auto"/>
        <w:ind w:left="20"/>
        <w:rPr>
          <w:rFonts w:ascii="SimHei" w:eastAsia="SimHei" w:hAnsi="SimHei" w:cs="SimHei"/>
          <w:sz w:val="38"/>
          <w:szCs w:val="38"/>
        </w:rPr>
      </w:pPr>
      <w:r>
        <w:rPr>
          <w:rFonts w:ascii="SimHei" w:eastAsia="SimHei" w:hAnsi="SimHei" w:cs="SimHei"/>
          <w:spacing w:val="6"/>
          <w:sz w:val="38"/>
          <w:szCs w:val="38"/>
        </w:rPr>
        <w:t>7.3.4</w:t>
      </w:r>
      <w:r>
        <w:rPr>
          <w:rFonts w:ascii="SimHei" w:eastAsia="SimHei" w:hAnsi="SimHei" w:cs="SimHei"/>
          <w:spacing w:val="24"/>
          <w:sz w:val="38"/>
          <w:szCs w:val="38"/>
        </w:rPr>
        <w:t xml:space="preserve">  </w:t>
      </w:r>
      <w:r>
        <w:rPr>
          <w:rFonts w:ascii="SimHei" w:eastAsia="SimHei" w:hAnsi="SimHei" w:cs="SimHei"/>
          <w:spacing w:val="6"/>
          <w:sz w:val="38"/>
          <w:szCs w:val="38"/>
        </w:rPr>
        <w:t>空白试验</w:t>
      </w:r>
    </w:p>
    <w:p>
      <w:pPr>
        <w:pStyle w:val="BodyText"/>
        <w:spacing w:line="337" w:lineRule="auto"/>
      </w:pPr>
    </w:p>
    <w:p>
      <w:pPr>
        <w:spacing w:before="125" w:line="1179" w:lineRule="exact"/>
        <w:ind w:left="814"/>
        <w:rPr>
          <w:rFonts w:ascii="SimSun" w:eastAsia="SimSun" w:hAnsi="SimSun" w:cs="SimSun"/>
          <w:sz w:val="38"/>
          <w:szCs w:val="38"/>
        </w:rPr>
      </w:pPr>
      <w:r>
        <w:rPr>
          <w:rFonts w:ascii="SimSun" w:eastAsia="SimSun" w:hAnsi="SimSun" w:cs="SimSun"/>
          <w:spacing w:val="3"/>
          <w:position w:val="61"/>
          <w:sz w:val="38"/>
          <w:szCs w:val="38"/>
        </w:rPr>
        <w:t>除不加试样外，其余按上述测定步骤进行。</w:t>
      </w:r>
    </w:p>
    <w:p>
      <w:pPr>
        <w:spacing w:before="2" w:line="224" w:lineRule="auto"/>
        <w:rPr>
          <w:rFonts w:ascii="SimHei" w:eastAsia="SimHei" w:hAnsi="SimHei" w:cs="SimHei"/>
          <w:sz w:val="38"/>
          <w:szCs w:val="38"/>
        </w:rPr>
        <w:sectPr>
          <w:footerReference w:type="default" r:id="rId19"/>
          <w:pgSz w:w="21960" w:h="31680"/>
          <w:pgMar w:top="2692" w:right="2515" w:bottom="2423" w:left="1929" w:header="0" w:footer="2191" w:gutter="0"/>
          <w:pgNumType w:start="13"/>
          <w:cols w:space="708"/>
        </w:sectPr>
      </w:pPr>
      <w:r>
        <w:rPr>
          <w:rFonts w:ascii="SimHei" w:eastAsia="SimHei" w:hAnsi="SimHei" w:cs="SimHei"/>
          <w:spacing w:val="12"/>
          <w:sz w:val="38"/>
          <w:szCs w:val="38"/>
        </w:rPr>
        <w:t>8</w:t>
      </w:r>
      <w:r>
        <w:rPr>
          <w:rFonts w:ascii="SimHei" w:eastAsia="SimHei" w:hAnsi="SimHei" w:cs="SimHei"/>
          <w:spacing w:val="12"/>
          <w:sz w:val="38"/>
          <w:szCs w:val="38"/>
        </w:rPr>
        <w:t xml:space="preserve">  </w:t>
      </w:r>
      <w:r>
        <w:rPr>
          <w:rFonts w:ascii="SimHei" w:eastAsia="SimHei" w:hAnsi="SimHei" w:cs="SimHei"/>
          <w:spacing w:val="12"/>
          <w:sz w:val="38"/>
          <w:szCs w:val="38"/>
        </w:rPr>
        <w:t>结果计算和表述</w:t>
      </w:r>
    </w:p>
    <w:p>
      <w:pPr>
        <w:pStyle w:val="BodyText"/>
        <w:spacing w:line="302" w:lineRule="auto"/>
      </w:pPr>
    </w:p>
    <w:p>
      <w:pPr>
        <w:pStyle w:val="BodyText"/>
        <w:spacing w:line="303" w:lineRule="auto"/>
      </w:pPr>
    </w:p>
    <w:p>
      <w:pPr>
        <w:spacing w:before="131" w:line="222" w:lineRule="auto"/>
        <w:ind w:left="814"/>
        <w:rPr>
          <w:rFonts w:ascii="SimSun" w:eastAsia="SimSun" w:hAnsi="SimSun" w:cs="SimSun"/>
          <w:sz w:val="40"/>
          <w:szCs w:val="40"/>
        </w:rPr>
      </w:pPr>
      <w:r>
        <w:rPr>
          <w:rFonts w:ascii="SimSun" w:eastAsia="SimSun" w:hAnsi="SimSun" w:cs="SimSun"/>
          <w:spacing w:val="5"/>
          <w:sz w:val="40"/>
          <w:szCs w:val="40"/>
        </w:rPr>
        <w:t>根据7种目标化合物保留时间将其分为两组，分别采用2种</w:t>
      </w:r>
      <w:r>
        <w:rPr>
          <w:rFonts w:ascii="SimSun" w:eastAsia="SimSun" w:hAnsi="SimSun" w:cs="SimSun"/>
          <w:spacing w:val="4"/>
          <w:sz w:val="40"/>
          <w:szCs w:val="40"/>
        </w:rPr>
        <w:t>内标进行定量，具体内标分配参见表</w:t>
      </w:r>
    </w:p>
    <w:sdt>
      <w:sdtPr>
        <w:rPr>
          <w:rFonts w:ascii="Times New Roman" w:eastAsia="Times New Roman" w:hAnsi="Times New Roman" w:cs="Times New Roman"/>
          <w:sz w:val="38"/>
          <w:szCs w:val="38"/>
        </w:rPr>
        <w:id w:val="2059833005"/>
        <w:docPartObj>
          <w:docPartGallery w:val="Table of Contents"/>
          <w:docPartUnique/>
        </w:docPartObj>
      </w:sdtPr>
      <w:sdtEndPr>
        <w:rPr>
          <w:rFonts w:ascii="SimSun" w:eastAsia="SimSun" w:hAnsi="SimSun" w:cs="SimSun"/>
          <w:sz w:val="38"/>
          <w:szCs w:val="38"/>
        </w:rPr>
      </w:sdtEndPr>
      <w:sdtContent>
        <w:p>
          <w:pPr>
            <w:spacing w:before="118" w:line="223" w:lineRule="auto"/>
            <w:ind w:left="20"/>
            <w:rPr>
              <w:rFonts w:ascii="SimSun" w:eastAsia="SimSun" w:hAnsi="SimSun" w:cs="SimSun"/>
              <w:sz w:val="38"/>
              <w:szCs w:val="38"/>
            </w:rPr>
          </w:pPr>
          <w:r>
            <w:rPr>
              <w:rFonts w:ascii="Times New Roman" w:eastAsia="Times New Roman" w:hAnsi="Times New Roman" w:cs="Times New Roman"/>
              <w:spacing w:val="12"/>
              <w:sz w:val="38"/>
              <w:szCs w:val="38"/>
            </w:rPr>
            <w:t>A.1</w:t>
          </w:r>
          <w:r>
            <w:rPr>
              <w:rFonts w:ascii="Times New Roman" w:eastAsia="Times New Roman" w:hAnsi="Times New Roman" w:cs="Times New Roman"/>
              <w:spacing w:val="-26"/>
              <w:sz w:val="38"/>
              <w:szCs w:val="38"/>
            </w:rPr>
            <w:t xml:space="preserve"> </w:t>
          </w:r>
          <w:r>
            <w:rPr>
              <w:rFonts w:ascii="SimSun" w:eastAsia="SimSun" w:hAnsi="SimSun" w:cs="SimSun"/>
              <w:spacing w:val="12"/>
              <w:sz w:val="38"/>
              <w:szCs w:val="38"/>
            </w:rPr>
            <w:t>。</w:t>
          </w:r>
          <w:r>
            <w:rPr>
              <w:rFonts w:ascii="SimSun" w:eastAsia="SimSun" w:hAnsi="SimSun" w:cs="SimSun"/>
              <w:spacing w:val="-65"/>
              <w:sz w:val="38"/>
              <w:szCs w:val="38"/>
            </w:rPr>
            <w:t xml:space="preserve"> </w:t>
          </w:r>
          <w:r>
            <w:rPr>
              <w:rFonts w:ascii="SimSun" w:eastAsia="SimSun" w:hAnsi="SimSun" w:cs="SimSun"/>
              <w:spacing w:val="12"/>
              <w:sz w:val="38"/>
              <w:szCs w:val="38"/>
            </w:rPr>
            <w:t>按式(1)或仪器数据处理系统计算雄性激素类残留含量。计算结果需扣除空白值。</w:t>
          </w:r>
        </w:p>
        <w:p>
          <w:pPr>
            <w:tabs>
              <w:tab w:val="right" w:leader="dot" w:pos="17116"/>
            </w:tabs>
            <w:spacing w:before="160"/>
            <w:ind w:left="5919"/>
            <w:rPr>
              <w:rFonts w:ascii="SimSun" w:eastAsia="SimSun" w:hAnsi="SimSun" w:cs="SimSun"/>
              <w:sz w:val="38"/>
              <w:szCs w:val="38"/>
            </w:rPr>
          </w:pPr>
          <w:r>
            <w:rPr>
              <w:rFonts w:ascii="SimSun" w:eastAsia="SimSun" w:hAnsi="SimSun" w:cs="SimSun"/>
              <w:position w:val="-34"/>
              <w:sz w:val="38"/>
              <w:szCs w:val="38"/>
            </w:rPr>
            <w:drawing>
              <wp:inline distT="0" distB="0" distL="0" distR="0">
                <wp:extent cx="3609435" cy="518804"/>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0"/>
                        <a:stretch>
                          <a:fillRect/>
                        </a:stretch>
                      </pic:blipFill>
                      <pic:spPr>
                        <a:xfrm>
                          <a:off x="0" y="0"/>
                          <a:ext cx="3609435" cy="518804"/>
                        </a:xfrm>
                        <a:prstGeom prst="rect">
                          <a:avLst/>
                        </a:prstGeom>
                      </pic:spPr>
                    </pic:pic>
                  </a:graphicData>
                </a:graphic>
              </wp:inline>
            </w:drawing>
          </w:r>
          <w:r>
            <w:rPr>
              <w:rFonts w:ascii="SimSun" w:eastAsia="SimSun" w:hAnsi="SimSun" w:cs="SimSun"/>
              <w:spacing w:val="19"/>
              <w:sz w:val="38"/>
              <w:szCs w:val="38"/>
            </w:rPr>
            <w:t xml:space="preserve">     </w:t>
          </w:r>
          <w:r>
            <w:rPr>
              <w:rFonts w:ascii="SimSun" w:eastAsia="SimSun" w:hAnsi="SimSun" w:cs="SimSun"/>
              <w:sz w:val="38"/>
              <w:szCs w:val="38"/>
            </w:rPr>
            <w:tab/>
          </w:r>
          <w:r>
            <w:rPr>
              <w:rFonts w:ascii="SimSun" w:eastAsia="SimSun" w:hAnsi="SimSun" w:cs="SimSun"/>
              <w:spacing w:val="9"/>
              <w:sz w:val="38"/>
              <w:szCs w:val="38"/>
            </w:rPr>
            <w:t>(</w:t>
          </w:r>
          <w:hyperlink w:anchor="bookmark1" w:history="1">
            <w:r>
              <w:rPr>
                <w:rFonts w:ascii="SimSun" w:eastAsia="SimSun" w:hAnsi="SimSun" w:cs="SimSun"/>
                <w:spacing w:val="9"/>
                <w:sz w:val="38"/>
                <w:szCs w:val="38"/>
              </w:rPr>
              <w:t>1)</w:t>
            </w:r>
          </w:hyperlink>
        </w:p>
      </w:sdtContent>
    </w:sdt>
    <w:p>
      <w:pPr>
        <w:rPr>
          <w:rFonts w:ascii="SimSun" w:eastAsia="SimSun" w:hAnsi="SimSun" w:cs="SimSun"/>
          <w:sz w:val="38"/>
          <w:szCs w:val="38"/>
        </w:rPr>
        <w:sectPr>
          <w:footerReference w:type="default" r:id="rId21"/>
          <w:type w:val="nextPage"/>
          <w:pgSz w:w="21960" w:h="31680"/>
          <w:pgMar w:top="2692" w:right="2515" w:bottom="2423" w:left="1929" w:header="0" w:footer="2191" w:gutter="0"/>
          <w:pgNumType w:start="14"/>
          <w:cols w:space="708"/>
          <w:titlePg w:val="0"/>
        </w:sectPr>
      </w:pPr>
    </w:p>
    <w:p>
      <w:pPr>
        <w:spacing w:before="76" w:line="228" w:lineRule="auto"/>
        <w:ind w:left="14330"/>
        <w:rPr>
          <w:rFonts w:ascii="SimSun" w:eastAsia="SimSun" w:hAnsi="SimSun" w:cs="SimSun"/>
          <w:sz w:val="38"/>
          <w:szCs w:val="38"/>
        </w:rPr>
      </w:pPr>
      <w:r>
        <w:rPr>
          <w:rFonts w:ascii="SimSun" w:eastAsia="SimSun" w:hAnsi="SimSun" w:cs="SimSun"/>
          <w:b/>
          <w:bCs/>
          <w:spacing w:val="-4"/>
          <w:sz w:val="38"/>
          <w:szCs w:val="38"/>
        </w:rPr>
        <w:t>SN/T</w:t>
      </w:r>
      <w:r>
        <w:rPr>
          <w:rFonts w:ascii="SimSun" w:eastAsia="SimSun" w:hAnsi="SimSun" w:cs="SimSun"/>
          <w:spacing w:val="27"/>
          <w:sz w:val="38"/>
          <w:szCs w:val="38"/>
        </w:rPr>
        <w:t xml:space="preserve">  </w:t>
      </w:r>
      <w:r>
        <w:rPr>
          <w:rFonts w:ascii="SimSun" w:eastAsia="SimSun" w:hAnsi="SimSun" w:cs="SimSun"/>
          <w:b/>
          <w:bCs/>
          <w:spacing w:val="-4"/>
          <w:sz w:val="38"/>
          <w:szCs w:val="38"/>
        </w:rPr>
        <w:t>2677—2010</w:t>
      </w:r>
    </w:p>
    <w:p>
      <w:pPr>
        <w:pStyle w:val="BodyText"/>
        <w:spacing w:line="247" w:lineRule="auto"/>
      </w:pPr>
    </w:p>
    <w:p>
      <w:pPr>
        <w:pStyle w:val="BodyText"/>
        <w:spacing w:line="248" w:lineRule="auto"/>
      </w:pPr>
    </w:p>
    <w:p>
      <w:pPr>
        <w:spacing w:before="124" w:line="223" w:lineRule="auto"/>
        <w:ind w:left="727"/>
        <w:rPr>
          <w:rFonts w:ascii="SimSun" w:eastAsia="SimSun" w:hAnsi="SimSun" w:cs="SimSun"/>
          <w:sz w:val="38"/>
          <w:szCs w:val="38"/>
        </w:rPr>
      </w:pPr>
      <w:r>
        <w:rPr>
          <w:rFonts w:ascii="SimSun" w:eastAsia="SimSun" w:hAnsi="SimSun" w:cs="SimSun"/>
          <w:spacing w:val="-2"/>
          <w:sz w:val="38"/>
          <w:szCs w:val="38"/>
        </w:rPr>
        <w:t>式中：</w:t>
      </w:r>
    </w:p>
    <w:p>
      <w:pPr>
        <w:spacing w:before="73" w:line="216" w:lineRule="auto"/>
        <w:ind w:left="727"/>
        <w:rPr>
          <w:rFonts w:ascii="Times New Roman" w:eastAsia="Times New Roman" w:hAnsi="Times New Roman" w:cs="Times New Roman"/>
          <w:sz w:val="40"/>
          <w:szCs w:val="40"/>
        </w:rPr>
      </w:pPr>
      <w:r>
        <w:rPr>
          <w:rFonts w:ascii="Times New Roman" w:eastAsia="Times New Roman" w:hAnsi="Times New Roman" w:cs="Times New Roman"/>
          <w:spacing w:val="-7"/>
          <w:sz w:val="40"/>
          <w:szCs w:val="40"/>
        </w:rPr>
        <w:t>X</w:t>
      </w:r>
      <w:r>
        <w:rPr>
          <w:rFonts w:ascii="Times New Roman" w:eastAsia="Times New Roman" w:hAnsi="Times New Roman" w:cs="Times New Roman"/>
          <w:spacing w:val="40"/>
          <w:sz w:val="40"/>
          <w:szCs w:val="40"/>
        </w:rPr>
        <w:t xml:space="preserve">  </w:t>
      </w:r>
      <w:r>
        <w:rPr>
          <w:rFonts w:ascii="Times New Roman" w:eastAsia="Times New Roman" w:hAnsi="Times New Roman" w:cs="Times New Roman"/>
          <w:spacing w:val="-7"/>
          <w:sz w:val="40"/>
          <w:szCs w:val="40"/>
        </w:rPr>
        <w:t>——</w:t>
      </w:r>
      <w:r>
        <w:rPr>
          <w:rFonts w:ascii="SimSun" w:eastAsia="SimSun" w:hAnsi="SimSun" w:cs="SimSun"/>
          <w:spacing w:val="-7"/>
          <w:sz w:val="40"/>
          <w:szCs w:val="40"/>
        </w:rPr>
        <w:t>试样中待测组分的含量，单位为微克每千克</w:t>
      </w:r>
      <w:r>
        <w:rPr>
          <w:rFonts w:ascii="Times New Roman" w:eastAsia="Times New Roman" w:hAnsi="Times New Roman" w:cs="Times New Roman"/>
          <w:spacing w:val="-7"/>
          <w:sz w:val="40"/>
          <w:szCs w:val="40"/>
        </w:rPr>
        <w:t>(pg/</w:t>
      </w:r>
      <w:r>
        <w:rPr>
          <w:rFonts w:ascii="Times New Roman" w:eastAsia="Times New Roman" w:hAnsi="Times New Roman" w:cs="Times New Roman"/>
          <w:spacing w:val="-8"/>
          <w:sz w:val="40"/>
          <w:szCs w:val="40"/>
        </w:rPr>
        <w:t>kg);</w:t>
      </w:r>
    </w:p>
    <w:p>
      <w:pPr>
        <w:spacing w:before="110" w:line="257" w:lineRule="auto"/>
        <w:ind w:left="727"/>
        <w:rPr>
          <w:rFonts w:ascii="Times New Roman" w:eastAsia="Times New Roman" w:hAnsi="Times New Roman" w:cs="Times New Roman"/>
          <w:sz w:val="40"/>
          <w:szCs w:val="40"/>
        </w:rPr>
      </w:pPr>
      <w:r>
        <w:rPr>
          <w:rFonts w:ascii="Times New Roman" w:eastAsia="Times New Roman" w:hAnsi="Times New Roman" w:cs="Times New Roman"/>
          <w:spacing w:val="-12"/>
          <w:sz w:val="40"/>
          <w:szCs w:val="40"/>
        </w:rPr>
        <w:t xml:space="preserve">c     </w:t>
      </w:r>
      <w:r>
        <w:rPr>
          <w:rFonts w:ascii="Times New Roman" w:eastAsia="Times New Roman" w:hAnsi="Times New Roman" w:cs="Times New Roman"/>
          <w:spacing w:val="-12"/>
          <w:sz w:val="40"/>
          <w:szCs w:val="40"/>
          <w:u w:val="single" w:color="auto"/>
        </w:rPr>
        <w:t xml:space="preserve">        </w:t>
      </w:r>
      <w:r>
        <w:rPr>
          <w:rFonts w:ascii="SimSun" w:eastAsia="SimSun" w:hAnsi="SimSun" w:cs="SimSun"/>
          <w:spacing w:val="-12"/>
          <w:sz w:val="40"/>
          <w:szCs w:val="40"/>
        </w:rPr>
        <w:t>标准工作溶液待测组分的浓度，单位为微克每升(μ</w:t>
      </w:r>
      <w:r>
        <w:rPr>
          <w:rFonts w:ascii="Times New Roman" w:eastAsia="Times New Roman" w:hAnsi="Times New Roman" w:cs="Times New Roman"/>
          <w:spacing w:val="-12"/>
          <w:sz w:val="40"/>
          <w:szCs w:val="40"/>
        </w:rPr>
        <w:t>g/L);</w:t>
      </w:r>
    </w:p>
    <w:p>
      <w:pPr>
        <w:spacing w:before="1" w:line="215" w:lineRule="auto"/>
        <w:ind w:left="727"/>
        <w:rPr>
          <w:rFonts w:ascii="Times New Roman" w:eastAsia="Times New Roman" w:hAnsi="Times New Roman" w:cs="Times New Roman"/>
          <w:sz w:val="40"/>
          <w:szCs w:val="40"/>
        </w:rPr>
      </w:pPr>
      <w:r>
        <w:rPr>
          <w:rFonts w:ascii="Times New Roman" w:eastAsia="Times New Roman" w:hAnsi="Times New Roman" w:cs="Times New Roman"/>
          <w:i/>
          <w:iCs/>
          <w:spacing w:val="-13"/>
          <w:sz w:val="40"/>
          <w:szCs w:val="40"/>
        </w:rPr>
        <w:t xml:space="preserve">c:   </w:t>
      </w:r>
      <w:r>
        <w:rPr>
          <w:rFonts w:ascii="Times New Roman" w:eastAsia="Times New Roman" w:hAnsi="Times New Roman" w:cs="Times New Roman"/>
          <w:i/>
          <w:iCs/>
          <w:spacing w:val="-13"/>
          <w:sz w:val="40"/>
          <w:szCs w:val="40"/>
          <w:u w:val="single" w:color="auto"/>
        </w:rPr>
        <w:t xml:space="preserve">        </w:t>
      </w:r>
      <w:r>
        <w:rPr>
          <w:rFonts w:ascii="Times New Roman" w:eastAsia="Times New Roman" w:hAnsi="Times New Roman" w:cs="Times New Roman"/>
          <w:i/>
          <w:iCs/>
          <w:spacing w:val="-32"/>
          <w:sz w:val="40"/>
          <w:szCs w:val="40"/>
        </w:rPr>
        <w:t xml:space="preserve"> </w:t>
      </w:r>
      <w:r>
        <w:rPr>
          <w:rFonts w:ascii="SimSun" w:eastAsia="SimSun" w:hAnsi="SimSun" w:cs="SimSun"/>
          <w:spacing w:val="-13"/>
          <w:sz w:val="40"/>
          <w:szCs w:val="40"/>
        </w:rPr>
        <w:t>测试液中内标物的浓度，单位为微克每升(μ</w:t>
      </w:r>
      <w:r>
        <w:rPr>
          <w:rFonts w:ascii="Times New Roman" w:eastAsia="Times New Roman" w:hAnsi="Times New Roman" w:cs="Times New Roman"/>
          <w:spacing w:val="-13"/>
          <w:sz w:val="40"/>
          <w:szCs w:val="40"/>
        </w:rPr>
        <w:t>g/L);</w:t>
      </w:r>
    </w:p>
    <w:p>
      <w:pPr>
        <w:spacing w:before="224" w:line="223" w:lineRule="auto"/>
        <w:ind w:left="727"/>
        <w:rPr>
          <w:rFonts w:ascii="SimSun" w:eastAsia="SimSun" w:hAnsi="SimSun" w:cs="SimSun"/>
          <w:sz w:val="40"/>
          <w:szCs w:val="40"/>
        </w:rPr>
      </w:pPr>
      <w:r>
        <w:rPr>
          <w:rFonts w:ascii="Times New Roman" w:eastAsia="Times New Roman" w:hAnsi="Times New Roman" w:cs="Times New Roman"/>
          <w:spacing w:val="-4"/>
          <w:sz w:val="40"/>
          <w:szCs w:val="40"/>
        </w:rPr>
        <w:t>A</w:t>
      </w:r>
      <w:r>
        <w:rPr>
          <w:rFonts w:ascii="Times New Roman" w:eastAsia="Times New Roman" w:hAnsi="Times New Roman" w:cs="Times New Roman"/>
          <w:spacing w:val="43"/>
          <w:sz w:val="40"/>
          <w:szCs w:val="40"/>
        </w:rPr>
        <w:t xml:space="preserve">  </w:t>
      </w:r>
      <w:r>
        <w:rPr>
          <w:rFonts w:ascii="Times New Roman" w:eastAsia="Times New Roman" w:hAnsi="Times New Roman" w:cs="Times New Roman"/>
          <w:spacing w:val="-4"/>
          <w:sz w:val="40"/>
          <w:szCs w:val="40"/>
        </w:rPr>
        <w:t>——</w:t>
      </w:r>
      <w:r>
        <w:rPr>
          <w:rFonts w:ascii="SimSun" w:eastAsia="SimSun" w:hAnsi="SimSun" w:cs="SimSun"/>
          <w:spacing w:val="-4"/>
          <w:sz w:val="40"/>
          <w:szCs w:val="40"/>
        </w:rPr>
        <w:t>测试液中待测组分的峰面积；</w:t>
      </w:r>
    </w:p>
    <w:p>
      <w:pPr>
        <w:spacing w:before="91" w:line="559" w:lineRule="exact"/>
        <w:ind w:left="727"/>
        <w:rPr>
          <w:rFonts w:ascii="SimSun" w:eastAsia="SimSun" w:hAnsi="SimSun" w:cs="SimSun"/>
          <w:sz w:val="40"/>
          <w:szCs w:val="40"/>
        </w:rPr>
      </w:pPr>
      <w:r>
        <w:rPr>
          <w:rFonts w:ascii="Times New Roman" w:eastAsia="Times New Roman" w:hAnsi="Times New Roman" w:cs="Times New Roman"/>
          <w:spacing w:val="-4"/>
          <w:position w:val="11"/>
          <w:sz w:val="40"/>
          <w:szCs w:val="40"/>
        </w:rPr>
        <w:t>A,——</w:t>
      </w:r>
      <w:r>
        <w:rPr>
          <w:rFonts w:ascii="Times New Roman" w:eastAsia="Times New Roman" w:hAnsi="Times New Roman" w:cs="Times New Roman"/>
          <w:spacing w:val="47"/>
          <w:position w:val="11"/>
          <w:sz w:val="40"/>
          <w:szCs w:val="40"/>
        </w:rPr>
        <w:t xml:space="preserve"> </w:t>
      </w:r>
      <w:r>
        <w:rPr>
          <w:rFonts w:ascii="SimSun" w:eastAsia="SimSun" w:hAnsi="SimSun" w:cs="SimSun"/>
          <w:spacing w:val="-4"/>
          <w:position w:val="11"/>
          <w:sz w:val="40"/>
          <w:szCs w:val="40"/>
        </w:rPr>
        <w:t>标准工作溶液中内标物的峰面积；</w:t>
      </w:r>
    </w:p>
    <w:p>
      <w:pPr>
        <w:spacing w:before="2" w:line="215" w:lineRule="auto"/>
        <w:ind w:left="727"/>
        <w:rPr>
          <w:rFonts w:ascii="Times New Roman" w:eastAsia="Times New Roman" w:hAnsi="Times New Roman" w:cs="Times New Roman"/>
          <w:sz w:val="40"/>
          <w:szCs w:val="40"/>
        </w:rPr>
      </w:pPr>
      <w:r>
        <w:rPr>
          <w:rFonts w:ascii="Times New Roman" w:eastAsia="Times New Roman" w:hAnsi="Times New Roman" w:cs="Times New Roman"/>
          <w:spacing w:val="-11"/>
          <w:sz w:val="40"/>
          <w:szCs w:val="40"/>
        </w:rPr>
        <w:t>V</w:t>
      </w:r>
      <w:r>
        <w:rPr>
          <w:rFonts w:ascii="Times New Roman" w:eastAsia="Times New Roman" w:hAnsi="Times New Roman" w:cs="Times New Roman"/>
          <w:spacing w:val="45"/>
          <w:sz w:val="40"/>
          <w:szCs w:val="40"/>
        </w:rPr>
        <w:t xml:space="preserve">  </w:t>
      </w:r>
      <w:r>
        <w:rPr>
          <w:rFonts w:ascii="Times New Roman" w:eastAsia="Times New Roman" w:hAnsi="Times New Roman" w:cs="Times New Roman"/>
          <w:spacing w:val="-11"/>
          <w:sz w:val="40"/>
          <w:szCs w:val="40"/>
        </w:rPr>
        <w:t>——</w:t>
      </w:r>
      <w:r>
        <w:rPr>
          <w:rFonts w:ascii="SimSun" w:eastAsia="SimSun" w:hAnsi="SimSun" w:cs="SimSun"/>
          <w:spacing w:val="-11"/>
          <w:sz w:val="40"/>
          <w:szCs w:val="40"/>
        </w:rPr>
        <w:t>样品定容体积，单位为毫升</w:t>
      </w:r>
      <w:r>
        <w:rPr>
          <w:rFonts w:ascii="Times New Roman" w:eastAsia="Times New Roman" w:hAnsi="Times New Roman" w:cs="Times New Roman"/>
          <w:spacing w:val="-11"/>
          <w:sz w:val="40"/>
          <w:szCs w:val="40"/>
        </w:rPr>
        <w:t>(mL);</w:t>
      </w:r>
    </w:p>
    <w:p>
      <w:pPr>
        <w:spacing w:before="112" w:line="276" w:lineRule="auto"/>
        <w:ind w:left="727"/>
        <w:rPr>
          <w:rFonts w:ascii="Times New Roman" w:eastAsia="Times New Roman" w:hAnsi="Times New Roman" w:cs="Times New Roman"/>
          <w:sz w:val="40"/>
          <w:szCs w:val="40"/>
        </w:rPr>
      </w:pPr>
      <w:r>
        <w:rPr>
          <w:rFonts w:ascii="Times New Roman" w:eastAsia="Times New Roman" w:hAnsi="Times New Roman" w:cs="Times New Roman"/>
          <w:spacing w:val="-12"/>
          <w:sz w:val="40"/>
          <w:szCs w:val="40"/>
        </w:rPr>
        <w:t xml:space="preserve">C   </w:t>
      </w:r>
      <w:r>
        <w:rPr>
          <w:rFonts w:ascii="Times New Roman" w:eastAsia="Times New Roman" w:hAnsi="Times New Roman" w:cs="Times New Roman"/>
          <w:spacing w:val="-12"/>
          <w:sz w:val="40"/>
          <w:szCs w:val="40"/>
          <w:u w:val="single" w:color="auto"/>
        </w:rPr>
        <w:t xml:space="preserve">         </w:t>
      </w:r>
      <w:r>
        <w:rPr>
          <w:rFonts w:ascii="SimSun" w:eastAsia="SimSun" w:hAnsi="SimSun" w:cs="SimSun"/>
          <w:spacing w:val="-12"/>
          <w:sz w:val="40"/>
          <w:szCs w:val="40"/>
        </w:rPr>
        <w:t>标准工作溶液中内标物的浓度，单位为微克每升(μ</w:t>
      </w:r>
      <w:r>
        <w:rPr>
          <w:rFonts w:ascii="Times New Roman" w:eastAsia="Times New Roman" w:hAnsi="Times New Roman" w:cs="Times New Roman"/>
          <w:spacing w:val="-12"/>
          <w:sz w:val="40"/>
          <w:szCs w:val="40"/>
        </w:rPr>
        <w:t>g/L);</w:t>
      </w:r>
    </w:p>
    <w:p>
      <w:pPr>
        <w:spacing w:before="1" w:line="215" w:lineRule="auto"/>
        <w:ind w:left="727"/>
        <w:rPr>
          <w:rFonts w:ascii="SimSun" w:eastAsia="SimSun" w:hAnsi="SimSun" w:cs="SimSun"/>
          <w:sz w:val="40"/>
          <w:szCs w:val="40"/>
        </w:rPr>
      </w:pPr>
      <w:r>
        <w:rPr>
          <w:rFonts w:ascii="Times New Roman" w:eastAsia="Times New Roman" w:hAnsi="Times New Roman" w:cs="Times New Roman"/>
          <w:spacing w:val="-3"/>
          <w:sz w:val="40"/>
          <w:szCs w:val="40"/>
        </w:rPr>
        <w:t xml:space="preserve">A;——  </w:t>
      </w:r>
      <w:r>
        <w:rPr>
          <w:rFonts w:ascii="SimSun" w:eastAsia="SimSun" w:hAnsi="SimSun" w:cs="SimSun"/>
          <w:spacing w:val="-3"/>
          <w:sz w:val="40"/>
          <w:szCs w:val="40"/>
        </w:rPr>
        <w:t>测试液中内标物的峰面积；</w:t>
      </w:r>
    </w:p>
    <w:p>
      <w:pPr>
        <w:spacing w:before="203" w:line="281" w:lineRule="auto"/>
        <w:ind w:left="727"/>
        <w:rPr>
          <w:rFonts w:ascii="SimSun" w:eastAsia="SimSun" w:hAnsi="SimSun" w:cs="SimSun"/>
          <w:sz w:val="40"/>
          <w:szCs w:val="40"/>
        </w:rPr>
      </w:pPr>
      <w:r>
        <w:rPr>
          <w:rFonts w:ascii="Times New Roman" w:eastAsia="Times New Roman" w:hAnsi="Times New Roman" w:cs="Times New Roman"/>
          <w:spacing w:val="1"/>
          <w:sz w:val="40"/>
          <w:szCs w:val="40"/>
        </w:rPr>
        <w:t xml:space="preserve">A.——  </w:t>
      </w:r>
      <w:r>
        <w:rPr>
          <w:rFonts w:ascii="SimSun" w:eastAsia="SimSun" w:hAnsi="SimSun" w:cs="SimSun"/>
          <w:spacing w:val="1"/>
          <w:sz w:val="40"/>
          <w:szCs w:val="40"/>
        </w:rPr>
        <w:t>标准工作溶液中待测组分的峰面积</w:t>
      </w:r>
      <w:r>
        <w:rPr>
          <w:rFonts w:ascii="SimSun" w:eastAsia="SimSun" w:hAnsi="SimSun" w:cs="SimSun"/>
          <w:spacing w:val="-170"/>
          <w:sz w:val="40"/>
          <w:szCs w:val="40"/>
        </w:rPr>
        <w:t xml:space="preserve"> </w:t>
      </w:r>
      <w:r>
        <w:rPr>
          <w:rFonts w:ascii="SimSun" w:eastAsia="SimSun" w:hAnsi="SimSun" w:cs="SimSun"/>
          <w:sz w:val="40"/>
          <w:szCs w:val="40"/>
          <w:u w:val="single" w:color="auto"/>
        </w:rPr>
        <w:t xml:space="preserve">                  </w:t>
      </w:r>
    </w:p>
    <w:p>
      <w:pPr>
        <w:spacing w:before="2" w:line="216" w:lineRule="auto"/>
        <w:ind w:left="727"/>
        <w:rPr>
          <w:rFonts w:ascii="SimSun" w:eastAsia="SimSun" w:hAnsi="SimSun" w:cs="SimSun"/>
          <w:sz w:val="40"/>
          <w:szCs w:val="40"/>
        </w:rPr>
      </w:pPr>
      <w:r>
        <w:rPr>
          <w:rFonts w:ascii="SimSun" w:eastAsia="SimSun" w:hAnsi="SimSun" w:cs="SimSun"/>
          <w:spacing w:val="-11"/>
          <w:sz w:val="40"/>
          <w:szCs w:val="40"/>
        </w:rPr>
        <w:t>m  ——最终样液代表的试样质量，单位为克(g)。</w:t>
      </w:r>
    </w:p>
    <w:p>
      <w:pPr>
        <w:pStyle w:val="BodyText"/>
        <w:spacing w:line="281" w:lineRule="auto"/>
      </w:pPr>
    </w:p>
    <w:p>
      <w:pPr>
        <w:pStyle w:val="BodyText"/>
        <w:spacing w:line="281" w:lineRule="auto"/>
      </w:pPr>
    </w:p>
    <w:p>
      <w:pPr>
        <w:spacing w:before="131" w:line="1050" w:lineRule="exact"/>
        <w:ind w:left="5"/>
        <w:rPr>
          <w:rFonts w:ascii="SimHei" w:eastAsia="SimHei" w:hAnsi="SimHei" w:cs="SimHei"/>
          <w:sz w:val="40"/>
          <w:szCs w:val="40"/>
        </w:rPr>
      </w:pPr>
      <w:r>
        <w:rPr>
          <w:rFonts w:ascii="SimHei" w:eastAsia="SimHei" w:hAnsi="SimHei" w:cs="SimHei"/>
          <w:b/>
          <w:bCs/>
          <w:spacing w:val="-7"/>
          <w:position w:val="49"/>
          <w:sz w:val="40"/>
          <w:szCs w:val="40"/>
        </w:rPr>
        <w:t>9</w:t>
      </w:r>
      <w:r>
        <w:rPr>
          <w:rFonts w:ascii="SimHei" w:eastAsia="SimHei" w:hAnsi="SimHei" w:cs="SimHei"/>
          <w:spacing w:val="-7"/>
          <w:position w:val="49"/>
          <w:sz w:val="40"/>
          <w:szCs w:val="40"/>
        </w:rPr>
        <w:t xml:space="preserve">  </w:t>
      </w:r>
      <w:r>
        <w:rPr>
          <w:rFonts w:ascii="SimHei" w:eastAsia="SimHei" w:hAnsi="SimHei" w:cs="SimHei"/>
          <w:b/>
          <w:bCs/>
          <w:spacing w:val="-7"/>
          <w:position w:val="49"/>
          <w:sz w:val="40"/>
          <w:szCs w:val="40"/>
        </w:rPr>
        <w:t>测定低限和回收率</w:t>
      </w:r>
    </w:p>
    <w:p>
      <w:pPr>
        <w:spacing w:before="1" w:line="226" w:lineRule="auto"/>
        <w:ind w:left="5"/>
        <w:rPr>
          <w:rFonts w:ascii="SimHei" w:eastAsia="SimHei" w:hAnsi="SimHei" w:cs="SimHei"/>
          <w:sz w:val="40"/>
          <w:szCs w:val="40"/>
        </w:rPr>
      </w:pPr>
      <w:r>
        <w:rPr>
          <w:rFonts w:ascii="SimHei" w:eastAsia="SimHei" w:hAnsi="SimHei" w:cs="SimHei"/>
          <w:b/>
          <w:bCs/>
          <w:spacing w:val="-5"/>
          <w:sz w:val="40"/>
          <w:szCs w:val="40"/>
        </w:rPr>
        <w:t>9.1</w:t>
      </w:r>
      <w:r>
        <w:rPr>
          <w:rFonts w:ascii="SimHei" w:eastAsia="SimHei" w:hAnsi="SimHei" w:cs="SimHei"/>
          <w:spacing w:val="180"/>
          <w:sz w:val="40"/>
          <w:szCs w:val="40"/>
        </w:rPr>
        <w:t xml:space="preserve"> </w:t>
      </w:r>
      <w:r>
        <w:rPr>
          <w:rFonts w:ascii="SimHei" w:eastAsia="SimHei" w:hAnsi="SimHei" w:cs="SimHei"/>
          <w:b/>
          <w:bCs/>
          <w:spacing w:val="-5"/>
          <w:sz w:val="40"/>
          <w:szCs w:val="40"/>
        </w:rPr>
        <w:t>测定低限</w:t>
      </w:r>
    </w:p>
    <w:p>
      <w:pPr>
        <w:pStyle w:val="BodyText"/>
        <w:spacing w:line="305" w:lineRule="auto"/>
      </w:pPr>
    </w:p>
    <w:p>
      <w:pPr>
        <w:spacing w:before="125" w:line="216" w:lineRule="auto"/>
        <w:ind w:left="727"/>
        <w:rPr>
          <w:rFonts w:ascii="Times New Roman" w:eastAsia="Times New Roman" w:hAnsi="Times New Roman" w:cs="Times New Roman"/>
          <w:sz w:val="38"/>
          <w:szCs w:val="38"/>
        </w:rPr>
      </w:pPr>
      <w:r>
        <w:rPr>
          <w:rFonts w:ascii="SimSun" w:eastAsia="SimSun" w:hAnsi="SimSun" w:cs="SimSun"/>
          <w:spacing w:val="-15"/>
          <w:sz w:val="38"/>
          <w:szCs w:val="38"/>
        </w:rPr>
        <w:t>去甲雄三烯醇酮、去氢睾酮、19-去甲睾酮、睾酮</w:t>
      </w:r>
      <w:r>
        <w:rPr>
          <w:rFonts w:ascii="SimSun" w:eastAsia="SimSun" w:hAnsi="SimSun" w:cs="SimSun"/>
          <w:spacing w:val="-16"/>
          <w:sz w:val="38"/>
          <w:szCs w:val="38"/>
        </w:rPr>
        <w:t xml:space="preserve">、雄烯二酮和表睾酮等六种雄性激素均为0.001 </w:t>
      </w:r>
      <w:r>
        <w:rPr>
          <w:rFonts w:ascii="Times New Roman" w:eastAsia="Times New Roman" w:hAnsi="Times New Roman" w:cs="Times New Roman"/>
          <w:spacing w:val="-16"/>
          <w:sz w:val="38"/>
          <w:szCs w:val="38"/>
        </w:rPr>
        <w:t>mg/kg,</w:t>
      </w:r>
    </w:p>
    <w:p>
      <w:pPr>
        <w:spacing w:before="93" w:line="216" w:lineRule="auto"/>
        <w:rPr>
          <w:rFonts w:ascii="SimSun" w:eastAsia="SimSun" w:hAnsi="SimSun" w:cs="SimSun"/>
          <w:sz w:val="38"/>
          <w:szCs w:val="38"/>
        </w:rPr>
      </w:pPr>
      <w:r>
        <w:rPr>
          <w:rFonts w:ascii="SimSun" w:eastAsia="SimSun" w:hAnsi="SimSun" w:cs="SimSun"/>
          <w:spacing w:val="7"/>
          <w:sz w:val="38"/>
          <w:szCs w:val="38"/>
        </w:rPr>
        <w:t xml:space="preserve">脱氢表雄酮为0.01 </w:t>
      </w:r>
      <w:r>
        <w:rPr>
          <w:rFonts w:ascii="Times New Roman" w:eastAsia="Times New Roman" w:hAnsi="Times New Roman" w:cs="Times New Roman"/>
          <w:sz w:val="38"/>
          <w:szCs w:val="38"/>
        </w:rPr>
        <w:t>mg</w:t>
      </w:r>
      <w:r>
        <w:rPr>
          <w:rFonts w:ascii="Times New Roman" w:eastAsia="Times New Roman" w:hAnsi="Times New Roman" w:cs="Times New Roman"/>
          <w:spacing w:val="7"/>
          <w:sz w:val="38"/>
          <w:szCs w:val="38"/>
        </w:rPr>
        <w:t>/</w:t>
      </w:r>
      <w:r>
        <w:rPr>
          <w:rFonts w:ascii="Times New Roman" w:eastAsia="Times New Roman" w:hAnsi="Times New Roman" w:cs="Times New Roman"/>
          <w:sz w:val="38"/>
          <w:szCs w:val="38"/>
        </w:rPr>
        <w:t>kg</w:t>
      </w:r>
      <w:r>
        <w:rPr>
          <w:rFonts w:ascii="Times New Roman" w:eastAsia="Times New Roman" w:hAnsi="Times New Roman" w:cs="Times New Roman"/>
          <w:spacing w:val="-36"/>
          <w:sz w:val="38"/>
          <w:szCs w:val="38"/>
        </w:rPr>
        <w:t xml:space="preserve"> </w:t>
      </w:r>
      <w:r>
        <w:rPr>
          <w:rFonts w:ascii="SimSun" w:eastAsia="SimSun" w:hAnsi="SimSun" w:cs="SimSun"/>
          <w:spacing w:val="7"/>
          <w:sz w:val="38"/>
          <w:szCs w:val="38"/>
        </w:rPr>
        <w:t>。</w:t>
      </w:r>
      <w:r>
        <w:rPr>
          <w:rFonts w:ascii="SimSun" w:eastAsia="SimSun" w:hAnsi="SimSun" w:cs="SimSun"/>
          <w:spacing w:val="8"/>
          <w:sz w:val="38"/>
          <w:szCs w:val="38"/>
        </w:rPr>
        <w:t xml:space="preserve">                  </w:t>
      </w:r>
      <w:r>
        <w:rPr>
          <w:rFonts w:ascii="SimSun" w:eastAsia="SimSun" w:hAnsi="SimSun" w:cs="SimSun"/>
          <w:strike/>
          <w:sz w:val="38"/>
          <w:szCs w:val="38"/>
        </w:rPr>
        <w:t xml:space="preserve">                  </w:t>
      </w:r>
    </w:p>
    <w:p>
      <w:pPr>
        <w:pStyle w:val="BodyText"/>
        <w:spacing w:line="370" w:lineRule="auto"/>
      </w:pPr>
    </w:p>
    <w:p>
      <w:pPr>
        <w:spacing w:before="124" w:line="226" w:lineRule="auto"/>
        <w:ind w:left="5"/>
        <w:outlineLvl w:val="6"/>
        <w:rPr>
          <w:rFonts w:ascii="SimHei" w:eastAsia="SimHei" w:hAnsi="SimHei" w:cs="SimHei"/>
          <w:sz w:val="38"/>
          <w:szCs w:val="38"/>
        </w:rPr>
      </w:pPr>
      <w:r>
        <w:rPr>
          <w:rFonts w:ascii="SimHei" w:eastAsia="SimHei" w:hAnsi="SimHei" w:cs="SimHei"/>
          <w:b/>
          <w:bCs/>
          <w:spacing w:val="1"/>
          <w:sz w:val="38"/>
          <w:szCs w:val="38"/>
        </w:rPr>
        <w:t>9.2</w:t>
      </w:r>
      <w:r>
        <w:rPr>
          <w:rFonts w:ascii="SimHei" w:eastAsia="SimHei" w:hAnsi="SimHei" w:cs="SimHei"/>
          <w:spacing w:val="37"/>
          <w:sz w:val="38"/>
          <w:szCs w:val="38"/>
        </w:rPr>
        <w:t xml:space="preserve">  </w:t>
      </w:r>
      <w:r>
        <w:rPr>
          <w:rFonts w:ascii="SimHei" w:eastAsia="SimHei" w:hAnsi="SimHei" w:cs="SimHei"/>
          <w:b/>
          <w:bCs/>
          <w:spacing w:val="1"/>
          <w:sz w:val="38"/>
          <w:szCs w:val="38"/>
        </w:rPr>
        <w:t>回收率</w:t>
      </w:r>
    </w:p>
    <w:p>
      <w:pPr>
        <w:pStyle w:val="BodyText"/>
        <w:spacing w:line="267" w:lineRule="auto"/>
      </w:pPr>
    </w:p>
    <w:p>
      <w:pPr>
        <w:spacing w:before="130" w:line="223" w:lineRule="auto"/>
        <w:ind w:left="727"/>
        <w:rPr>
          <w:rFonts w:ascii="SimSun" w:eastAsia="SimSun" w:hAnsi="SimSun" w:cs="SimSun"/>
          <w:sz w:val="40"/>
          <w:szCs w:val="40"/>
        </w:rPr>
      </w:pPr>
      <w:r>
        <w:rPr>
          <w:rFonts w:ascii="SimSun" w:eastAsia="SimSun" w:hAnsi="SimSun" w:cs="SimSun"/>
          <w:spacing w:val="-9"/>
          <w:sz w:val="40"/>
          <w:szCs w:val="40"/>
        </w:rPr>
        <w:t>在不同的基质中，雄性激素各化合物添加回收的试验数据见表3。</w:t>
      </w:r>
    </w:p>
    <w:p>
      <w:pPr>
        <w:pStyle w:val="BodyText"/>
        <w:spacing w:line="260" w:lineRule="auto"/>
      </w:pPr>
    </w:p>
    <w:p>
      <w:pPr>
        <w:spacing w:before="117" w:line="222" w:lineRule="auto"/>
        <w:ind w:left="4231"/>
        <w:rPr>
          <w:rFonts w:ascii="SimSun" w:eastAsia="SimSun" w:hAnsi="SimSun" w:cs="SimSun"/>
          <w:sz w:val="36"/>
          <w:szCs w:val="36"/>
        </w:rPr>
      </w:pPr>
      <w:r>
        <w:rPr>
          <w:rFonts w:ascii="SimSun" w:eastAsia="SimSun" w:hAnsi="SimSun" w:cs="SimSun"/>
          <w:b/>
          <w:bCs/>
          <w:spacing w:val="2"/>
          <w:sz w:val="36"/>
          <w:szCs w:val="36"/>
        </w:rPr>
        <w:t>表3雄性激素类残留量测定的添加回收率试验数据</w:t>
      </w:r>
    </w:p>
    <w:p>
      <w:pPr>
        <w:spacing w:before="9"/>
      </w:pPr>
    </w:p>
    <w:tbl>
      <w:tblPr>
        <w:tblStyle w:val="TableNormal3"/>
        <w:tblW w:w="17450" w:type="dxa"/>
        <w:tblInd w:w="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35"/>
        <w:gridCol w:w="2542"/>
        <w:gridCol w:w="2395"/>
        <w:gridCol w:w="181"/>
        <w:gridCol w:w="2564"/>
        <w:gridCol w:w="2024"/>
        <w:gridCol w:w="547"/>
        <w:gridCol w:w="2567"/>
        <w:gridCol w:w="2595"/>
      </w:tblGrid>
      <w:tr>
        <w:tblPrEx>
          <w:tblW w:w="17450" w:type="dxa"/>
          <w:tblInd w:w="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16"/>
        </w:trPr>
        <w:tc>
          <w:tcPr>
            <w:tcW w:w="2035" w:type="dxa"/>
            <w:vMerge w:val="restart"/>
            <w:tcBorders>
              <w:bottom w:val="nil"/>
            </w:tcBorders>
            <w:vAlign w:val="top"/>
          </w:tcPr>
          <w:p>
            <w:pPr>
              <w:spacing w:line="313" w:lineRule="auto"/>
              <w:rPr>
                <w:rFonts w:ascii="Arial"/>
                <w:sz w:val="21"/>
              </w:rPr>
            </w:pPr>
          </w:p>
          <w:p>
            <w:pPr>
              <w:spacing w:line="313" w:lineRule="auto"/>
              <w:rPr>
                <w:rFonts w:ascii="Arial"/>
                <w:sz w:val="21"/>
              </w:rPr>
            </w:pPr>
          </w:p>
          <w:p>
            <w:pPr>
              <w:pStyle w:val="TableText"/>
              <w:spacing w:before="84" w:line="224" w:lineRule="auto"/>
              <w:ind w:left="481"/>
              <w:rPr>
                <w:sz w:val="26"/>
                <w:szCs w:val="26"/>
              </w:rPr>
            </w:pPr>
            <w:r>
              <w:rPr>
                <w:spacing w:val="8"/>
                <w:sz w:val="26"/>
                <w:szCs w:val="26"/>
              </w:rPr>
              <w:t>药物名称</w:t>
            </w:r>
          </w:p>
        </w:tc>
        <w:tc>
          <w:tcPr>
            <w:tcW w:w="2542" w:type="dxa"/>
            <w:vMerge w:val="restart"/>
            <w:tcBorders>
              <w:bottom w:val="nil"/>
            </w:tcBorders>
            <w:vAlign w:val="top"/>
          </w:tcPr>
          <w:p>
            <w:pPr>
              <w:spacing w:line="305" w:lineRule="auto"/>
              <w:rPr>
                <w:rFonts w:ascii="Arial"/>
                <w:sz w:val="21"/>
              </w:rPr>
            </w:pPr>
          </w:p>
          <w:p>
            <w:pPr>
              <w:pStyle w:val="TableText"/>
              <w:spacing w:before="85" w:line="224" w:lineRule="auto"/>
              <w:ind w:left="734"/>
              <w:rPr>
                <w:sz w:val="26"/>
                <w:szCs w:val="26"/>
              </w:rPr>
            </w:pPr>
            <w:r>
              <w:rPr>
                <w:spacing w:val="9"/>
                <w:sz w:val="26"/>
                <w:szCs w:val="26"/>
              </w:rPr>
              <w:t>添加浓度</w:t>
            </w:r>
          </w:p>
          <w:p>
            <w:pPr>
              <w:pStyle w:val="TableText"/>
              <w:spacing w:before="211" w:line="217" w:lineRule="auto"/>
              <w:ind w:left="867"/>
              <w:rPr>
                <w:sz w:val="26"/>
                <w:szCs w:val="26"/>
              </w:rPr>
            </w:pPr>
            <w:r>
              <w:rPr>
                <w:spacing w:val="-10"/>
                <w:sz w:val="26"/>
                <w:szCs w:val="26"/>
              </w:rPr>
              <w:t>μg/kg</w:t>
            </w:r>
          </w:p>
        </w:tc>
        <w:tc>
          <w:tcPr>
            <w:tcW w:w="2395" w:type="dxa"/>
            <w:vAlign w:val="top"/>
          </w:tcPr>
          <w:p>
            <w:pPr>
              <w:rPr>
                <w:rFonts w:ascii="Arial"/>
                <w:sz w:val="21"/>
              </w:rPr>
            </w:pPr>
          </w:p>
        </w:tc>
        <w:tc>
          <w:tcPr>
            <w:tcW w:w="10478" w:type="dxa"/>
            <w:gridSpan w:val="6"/>
            <w:vAlign w:val="top"/>
          </w:tcPr>
          <w:p>
            <w:pPr>
              <w:pStyle w:val="TableText"/>
              <w:spacing w:before="59" w:line="579" w:lineRule="exact"/>
              <w:ind w:left="3539"/>
              <w:rPr>
                <w:sz w:val="37"/>
                <w:szCs w:val="37"/>
              </w:rPr>
            </w:pPr>
            <w:r>
              <w:rPr>
                <w:spacing w:val="-21"/>
                <w:position w:val="15"/>
                <w:sz w:val="37"/>
                <w:szCs w:val="37"/>
              </w:rPr>
              <w:t>回</w:t>
            </w:r>
            <w:r>
              <w:rPr>
                <w:spacing w:val="-47"/>
                <w:position w:val="15"/>
                <w:sz w:val="37"/>
                <w:szCs w:val="37"/>
              </w:rPr>
              <w:t xml:space="preserve"> </w:t>
            </w:r>
            <w:r>
              <w:rPr>
                <w:spacing w:val="-21"/>
                <w:position w:val="15"/>
                <w:sz w:val="37"/>
                <w:szCs w:val="37"/>
              </w:rPr>
              <w:t>收</w:t>
            </w:r>
            <w:r>
              <w:rPr>
                <w:spacing w:val="-58"/>
                <w:position w:val="15"/>
                <w:sz w:val="37"/>
                <w:szCs w:val="37"/>
              </w:rPr>
              <w:t xml:space="preserve"> </w:t>
            </w:r>
            <w:r>
              <w:rPr>
                <w:spacing w:val="-21"/>
                <w:position w:val="15"/>
                <w:sz w:val="37"/>
                <w:szCs w:val="37"/>
              </w:rPr>
              <w:t>率</w:t>
            </w:r>
            <w:r>
              <w:rPr>
                <w:spacing w:val="-76"/>
                <w:position w:val="15"/>
                <w:sz w:val="37"/>
                <w:szCs w:val="37"/>
              </w:rPr>
              <w:t xml:space="preserve"> </w:t>
            </w:r>
            <w:r>
              <w:rPr>
                <w:spacing w:val="-21"/>
                <w:position w:val="15"/>
                <w:sz w:val="37"/>
                <w:szCs w:val="37"/>
              </w:rPr>
              <w:t>；</w:t>
            </w:r>
          </w:p>
          <w:p>
            <w:pPr>
              <w:pStyle w:val="TableText"/>
              <w:spacing w:line="183" w:lineRule="auto"/>
              <w:ind w:left="3875"/>
              <w:rPr>
                <w:sz w:val="37"/>
                <w:szCs w:val="37"/>
              </w:rPr>
            </w:pPr>
            <w:r>
              <w:rPr>
                <w:sz w:val="37"/>
                <w:szCs w:val="37"/>
              </w:rPr>
              <w:t>%</w:t>
            </w:r>
          </w:p>
        </w:tc>
      </w:tr>
      <w:tr>
        <w:tblPrEx>
          <w:tblW w:w="17450" w:type="dxa"/>
          <w:tblInd w:w="76" w:type="dxa"/>
          <w:tblLayout w:type="fixed"/>
        </w:tblPrEx>
        <w:trPr>
          <w:trHeight w:val="656"/>
        </w:trPr>
        <w:tc>
          <w:tcPr>
            <w:tcW w:w="2035" w:type="dxa"/>
            <w:vMerge/>
            <w:tcBorders>
              <w:top w:val="nil"/>
            </w:tcBorders>
            <w:vAlign w:val="top"/>
          </w:tcPr>
          <w:p>
            <w:pPr>
              <w:rPr>
                <w:rFonts w:ascii="Arial"/>
                <w:sz w:val="21"/>
              </w:rPr>
            </w:pPr>
          </w:p>
        </w:tc>
        <w:tc>
          <w:tcPr>
            <w:tcW w:w="2542" w:type="dxa"/>
            <w:vMerge/>
            <w:tcBorders>
              <w:top w:val="nil"/>
            </w:tcBorders>
            <w:vAlign w:val="top"/>
          </w:tcPr>
          <w:p>
            <w:pPr>
              <w:rPr>
                <w:rFonts w:ascii="Arial"/>
                <w:sz w:val="21"/>
              </w:rPr>
            </w:pPr>
          </w:p>
        </w:tc>
        <w:tc>
          <w:tcPr>
            <w:tcW w:w="2576" w:type="dxa"/>
            <w:gridSpan w:val="2"/>
            <w:vAlign w:val="top"/>
          </w:tcPr>
          <w:p>
            <w:pPr>
              <w:pStyle w:val="TableText"/>
              <w:spacing w:before="203" w:line="223" w:lineRule="auto"/>
              <w:ind w:left="1018"/>
              <w:rPr>
                <w:sz w:val="26"/>
                <w:szCs w:val="26"/>
              </w:rPr>
            </w:pPr>
            <w:r>
              <w:rPr>
                <w:spacing w:val="14"/>
                <w:sz w:val="26"/>
                <w:szCs w:val="26"/>
              </w:rPr>
              <w:t>蜂蜜</w:t>
            </w:r>
          </w:p>
        </w:tc>
        <w:tc>
          <w:tcPr>
            <w:tcW w:w="2564" w:type="dxa"/>
            <w:vAlign w:val="top"/>
          </w:tcPr>
          <w:p>
            <w:pPr>
              <w:pStyle w:val="TableText"/>
              <w:spacing w:before="204" w:line="225" w:lineRule="auto"/>
              <w:ind w:left="1012"/>
              <w:rPr>
                <w:sz w:val="26"/>
                <w:szCs w:val="26"/>
              </w:rPr>
            </w:pPr>
            <w:r>
              <w:rPr>
                <w:spacing w:val="11"/>
                <w:sz w:val="26"/>
                <w:szCs w:val="26"/>
              </w:rPr>
              <w:t>牛奶</w:t>
            </w:r>
          </w:p>
        </w:tc>
        <w:tc>
          <w:tcPr>
            <w:tcW w:w="2024" w:type="dxa"/>
            <w:vAlign w:val="top"/>
          </w:tcPr>
          <w:p>
            <w:pPr>
              <w:pStyle w:val="TableText"/>
              <w:spacing w:before="203" w:line="223" w:lineRule="auto"/>
              <w:ind w:left="940"/>
              <w:rPr>
                <w:sz w:val="26"/>
                <w:szCs w:val="26"/>
              </w:rPr>
            </w:pPr>
            <w:r>
              <w:rPr>
                <w:spacing w:val="-3"/>
                <w:sz w:val="26"/>
                <w:szCs w:val="26"/>
              </w:rPr>
              <w:t>猪</w:t>
            </w:r>
            <w:r>
              <w:rPr>
                <w:spacing w:val="9"/>
                <w:sz w:val="26"/>
                <w:szCs w:val="26"/>
              </w:rPr>
              <w:t xml:space="preserve">  </w:t>
            </w:r>
            <w:r>
              <w:rPr>
                <w:spacing w:val="-3"/>
                <w:sz w:val="26"/>
                <w:szCs w:val="26"/>
              </w:rPr>
              <w:t>肾</w:t>
            </w:r>
          </w:p>
        </w:tc>
        <w:tc>
          <w:tcPr>
            <w:tcW w:w="547" w:type="dxa"/>
            <w:vAlign w:val="top"/>
          </w:tcPr>
          <w:p>
            <w:pPr>
              <w:rPr>
                <w:rFonts w:ascii="Arial"/>
                <w:sz w:val="21"/>
              </w:rPr>
            </w:pPr>
          </w:p>
        </w:tc>
        <w:tc>
          <w:tcPr>
            <w:tcW w:w="2567" w:type="dxa"/>
            <w:vAlign w:val="top"/>
          </w:tcPr>
          <w:p>
            <w:pPr>
              <w:pStyle w:val="TableText"/>
              <w:spacing w:before="203" w:line="224" w:lineRule="auto"/>
              <w:ind w:left="1017"/>
              <w:rPr>
                <w:sz w:val="26"/>
                <w:szCs w:val="26"/>
              </w:rPr>
            </w:pPr>
            <w:r>
              <w:rPr>
                <w:spacing w:val="11"/>
                <w:sz w:val="26"/>
                <w:szCs w:val="26"/>
              </w:rPr>
              <w:t>猪肝</w:t>
            </w:r>
          </w:p>
        </w:tc>
        <w:tc>
          <w:tcPr>
            <w:tcW w:w="2595" w:type="dxa"/>
            <w:vAlign w:val="top"/>
          </w:tcPr>
          <w:p>
            <w:pPr>
              <w:pStyle w:val="TableText"/>
              <w:spacing w:before="203" w:line="224" w:lineRule="auto"/>
              <w:ind w:left="1031"/>
              <w:rPr>
                <w:sz w:val="26"/>
                <w:szCs w:val="26"/>
              </w:rPr>
            </w:pPr>
            <w:r>
              <w:rPr>
                <w:spacing w:val="18"/>
                <w:sz w:val="26"/>
                <w:szCs w:val="26"/>
              </w:rPr>
              <w:t>猪肉</w:t>
            </w:r>
          </w:p>
        </w:tc>
      </w:tr>
      <w:tr>
        <w:tblPrEx>
          <w:tblW w:w="17450" w:type="dxa"/>
          <w:tblInd w:w="76" w:type="dxa"/>
          <w:tblLayout w:type="fixed"/>
        </w:tblPrEx>
        <w:trPr>
          <w:trHeight w:val="663"/>
        </w:trPr>
        <w:tc>
          <w:tcPr>
            <w:tcW w:w="2035" w:type="dxa"/>
            <w:vMerge w:val="restart"/>
            <w:tcBorders>
              <w:bottom w:val="nil"/>
            </w:tcBorders>
            <w:vAlign w:val="top"/>
          </w:tcPr>
          <w:p>
            <w:pPr>
              <w:spacing w:line="468" w:lineRule="auto"/>
              <w:rPr>
                <w:rFonts w:ascii="Arial"/>
                <w:sz w:val="21"/>
              </w:rPr>
            </w:pPr>
          </w:p>
          <w:p>
            <w:pPr>
              <w:pStyle w:val="TableText"/>
              <w:spacing w:before="84" w:line="539" w:lineRule="exact"/>
              <w:ind w:left="142"/>
              <w:rPr>
                <w:sz w:val="26"/>
                <w:szCs w:val="26"/>
              </w:rPr>
            </w:pPr>
            <w:r>
              <w:rPr>
                <w:spacing w:val="-12"/>
                <w:position w:val="21"/>
                <w:sz w:val="26"/>
                <w:szCs w:val="26"/>
              </w:rPr>
              <w:t>去</w:t>
            </w:r>
            <w:r>
              <w:rPr>
                <w:spacing w:val="29"/>
                <w:position w:val="21"/>
                <w:sz w:val="26"/>
                <w:szCs w:val="26"/>
              </w:rPr>
              <w:t xml:space="preserve"> </w:t>
            </w:r>
            <w:r>
              <w:rPr>
                <w:spacing w:val="-12"/>
                <w:position w:val="21"/>
                <w:sz w:val="26"/>
                <w:szCs w:val="26"/>
              </w:rPr>
              <w:t>甲 雄 三</w:t>
            </w:r>
            <w:r>
              <w:rPr>
                <w:spacing w:val="-9"/>
                <w:position w:val="21"/>
                <w:sz w:val="26"/>
                <w:szCs w:val="26"/>
              </w:rPr>
              <w:t xml:space="preserve"> </w:t>
            </w:r>
            <w:r>
              <w:rPr>
                <w:spacing w:val="-12"/>
                <w:position w:val="21"/>
                <w:sz w:val="26"/>
                <w:szCs w:val="26"/>
              </w:rPr>
              <w:t>烯</w:t>
            </w:r>
          </w:p>
          <w:p>
            <w:pPr>
              <w:pStyle w:val="TableText"/>
              <w:spacing w:before="1" w:line="223" w:lineRule="auto"/>
              <w:ind w:left="636"/>
              <w:rPr>
                <w:sz w:val="26"/>
                <w:szCs w:val="26"/>
              </w:rPr>
            </w:pPr>
            <w:r>
              <w:rPr>
                <w:spacing w:val="-2"/>
                <w:sz w:val="26"/>
                <w:szCs w:val="26"/>
              </w:rPr>
              <w:t>醇  酮</w:t>
            </w:r>
          </w:p>
        </w:tc>
        <w:tc>
          <w:tcPr>
            <w:tcW w:w="2542" w:type="dxa"/>
            <w:vAlign w:val="top"/>
          </w:tcPr>
          <w:p>
            <w:pPr>
              <w:pStyle w:val="TableText"/>
              <w:spacing w:before="274" w:line="187" w:lineRule="auto"/>
              <w:ind w:left="1066"/>
              <w:rPr>
                <w:sz w:val="26"/>
                <w:szCs w:val="26"/>
              </w:rPr>
            </w:pPr>
            <w:r>
              <w:rPr>
                <w:spacing w:val="-5"/>
                <w:sz w:val="26"/>
                <w:szCs w:val="26"/>
              </w:rPr>
              <w:t>1.0</w:t>
            </w:r>
          </w:p>
        </w:tc>
        <w:tc>
          <w:tcPr>
            <w:tcW w:w="2576" w:type="dxa"/>
            <w:gridSpan w:val="2"/>
            <w:vAlign w:val="top"/>
          </w:tcPr>
          <w:p>
            <w:pPr>
              <w:pStyle w:val="TableText"/>
              <w:spacing w:before="274" w:line="187" w:lineRule="auto"/>
              <w:ind w:left="686"/>
              <w:rPr>
                <w:sz w:val="26"/>
                <w:szCs w:val="26"/>
              </w:rPr>
            </w:pPr>
            <w:r>
              <w:rPr>
                <w:spacing w:val="1"/>
                <w:sz w:val="26"/>
                <w:szCs w:val="26"/>
              </w:rPr>
              <w:t>87.7～106</w:t>
            </w:r>
          </w:p>
        </w:tc>
        <w:tc>
          <w:tcPr>
            <w:tcW w:w="2564" w:type="dxa"/>
            <w:vAlign w:val="top"/>
          </w:tcPr>
          <w:p>
            <w:pPr>
              <w:pStyle w:val="TableText"/>
              <w:spacing w:before="217" w:line="225" w:lineRule="auto"/>
              <w:ind w:left="456"/>
              <w:rPr>
                <w:sz w:val="34"/>
                <w:szCs w:val="34"/>
              </w:rPr>
            </w:pPr>
            <w:r>
              <w:rPr>
                <w:spacing w:val="-1"/>
                <w:sz w:val="34"/>
                <w:szCs w:val="34"/>
              </w:rPr>
              <w:t>75.6～89/0</w:t>
            </w:r>
          </w:p>
        </w:tc>
        <w:tc>
          <w:tcPr>
            <w:tcW w:w="2571" w:type="dxa"/>
            <w:gridSpan w:val="2"/>
            <w:vAlign w:val="top"/>
          </w:tcPr>
          <w:p>
            <w:pPr>
              <w:pStyle w:val="TableText"/>
              <w:spacing w:before="274" w:line="187" w:lineRule="auto"/>
              <w:ind w:left="686"/>
              <w:rPr>
                <w:sz w:val="26"/>
                <w:szCs w:val="26"/>
              </w:rPr>
            </w:pPr>
            <w:r>
              <w:rPr>
                <w:spacing w:val="1"/>
                <w:sz w:val="26"/>
                <w:szCs w:val="26"/>
              </w:rPr>
              <w:t>81.0～118</w:t>
            </w:r>
          </w:p>
        </w:tc>
        <w:tc>
          <w:tcPr>
            <w:tcW w:w="2567" w:type="dxa"/>
            <w:vAlign w:val="top"/>
          </w:tcPr>
          <w:p>
            <w:pPr>
              <w:pStyle w:val="TableText"/>
              <w:spacing w:before="274" w:line="187" w:lineRule="auto"/>
              <w:ind w:left="685"/>
              <w:rPr>
                <w:sz w:val="26"/>
                <w:szCs w:val="26"/>
              </w:rPr>
            </w:pPr>
            <w:r>
              <w:rPr>
                <w:spacing w:val="1"/>
                <w:sz w:val="26"/>
                <w:szCs w:val="26"/>
              </w:rPr>
              <w:t>86.4～107</w:t>
            </w:r>
          </w:p>
        </w:tc>
        <w:tc>
          <w:tcPr>
            <w:tcW w:w="2595" w:type="dxa"/>
            <w:vAlign w:val="top"/>
          </w:tcPr>
          <w:p>
            <w:pPr>
              <w:pStyle w:val="TableText"/>
              <w:spacing w:before="274" w:line="187" w:lineRule="auto"/>
              <w:ind w:left="699"/>
              <w:rPr>
                <w:sz w:val="26"/>
                <w:szCs w:val="26"/>
              </w:rPr>
            </w:pPr>
            <w:r>
              <w:rPr>
                <w:spacing w:val="1"/>
                <w:sz w:val="26"/>
                <w:szCs w:val="26"/>
              </w:rPr>
              <w:t>94.8～112</w:t>
            </w:r>
          </w:p>
        </w:tc>
      </w:tr>
      <w:tr>
        <w:tblPrEx>
          <w:tblW w:w="17450" w:type="dxa"/>
          <w:tblInd w:w="76" w:type="dxa"/>
          <w:tblLayout w:type="fixed"/>
        </w:tblPrEx>
        <w:trPr>
          <w:trHeight w:val="690"/>
        </w:trPr>
        <w:tc>
          <w:tcPr>
            <w:tcW w:w="2035" w:type="dxa"/>
            <w:vMerge/>
            <w:tcBorders>
              <w:top w:val="nil"/>
              <w:bottom w:val="nil"/>
            </w:tcBorders>
            <w:vAlign w:val="top"/>
          </w:tcPr>
          <w:p>
            <w:pPr>
              <w:rPr>
                <w:rFonts w:ascii="Arial"/>
                <w:sz w:val="21"/>
              </w:rPr>
            </w:pPr>
          </w:p>
        </w:tc>
        <w:tc>
          <w:tcPr>
            <w:tcW w:w="2542" w:type="dxa"/>
            <w:vAlign w:val="top"/>
          </w:tcPr>
          <w:p>
            <w:pPr>
              <w:pStyle w:val="TableText"/>
              <w:spacing w:before="288" w:line="187" w:lineRule="auto"/>
              <w:ind w:left="1066"/>
              <w:rPr>
                <w:sz w:val="26"/>
                <w:szCs w:val="26"/>
              </w:rPr>
            </w:pPr>
            <w:r>
              <w:rPr>
                <w:spacing w:val="-5"/>
                <w:sz w:val="26"/>
                <w:szCs w:val="26"/>
              </w:rPr>
              <w:t>1.5</w:t>
            </w:r>
          </w:p>
        </w:tc>
        <w:tc>
          <w:tcPr>
            <w:tcW w:w="2576" w:type="dxa"/>
            <w:gridSpan w:val="2"/>
            <w:vAlign w:val="top"/>
          </w:tcPr>
          <w:p>
            <w:pPr>
              <w:pStyle w:val="TableText"/>
              <w:spacing w:before="288" w:line="187" w:lineRule="auto"/>
              <w:ind w:left="819"/>
              <w:rPr>
                <w:sz w:val="26"/>
                <w:szCs w:val="26"/>
              </w:rPr>
            </w:pPr>
            <w:r>
              <w:rPr>
                <w:sz w:val="26"/>
                <w:szCs w:val="26"/>
              </w:rPr>
              <w:t>.0～11C</w:t>
            </w:r>
          </w:p>
        </w:tc>
        <w:tc>
          <w:tcPr>
            <w:tcW w:w="2564" w:type="dxa"/>
            <w:vAlign w:val="top"/>
          </w:tcPr>
          <w:p>
            <w:pPr>
              <w:pStyle w:val="TableText"/>
              <w:spacing w:before="290" w:line="186" w:lineRule="auto"/>
              <w:ind w:left="614"/>
              <w:rPr>
                <w:sz w:val="26"/>
                <w:szCs w:val="26"/>
              </w:rPr>
            </w:pPr>
            <w:r>
              <w:rPr>
                <w:spacing w:val="1"/>
                <w:sz w:val="26"/>
                <w:szCs w:val="26"/>
              </w:rPr>
              <w:t>74.5～95.0</w:t>
            </w:r>
          </w:p>
        </w:tc>
        <w:tc>
          <w:tcPr>
            <w:tcW w:w="2571" w:type="dxa"/>
            <w:gridSpan w:val="2"/>
            <w:vAlign w:val="top"/>
          </w:tcPr>
          <w:p>
            <w:pPr>
              <w:pStyle w:val="TableText"/>
              <w:spacing w:before="248" w:line="342" w:lineRule="exact"/>
              <w:ind w:left="686"/>
              <w:rPr>
                <w:sz w:val="26"/>
                <w:szCs w:val="26"/>
              </w:rPr>
            </w:pPr>
            <w:r>
              <w:rPr>
                <w:spacing w:val="2"/>
                <w:position w:val="1"/>
                <w:sz w:val="26"/>
                <w:szCs w:val="26"/>
              </w:rPr>
              <w:t>k8.0～105</w:t>
            </w:r>
          </w:p>
        </w:tc>
        <w:tc>
          <w:tcPr>
            <w:tcW w:w="2567" w:type="dxa"/>
            <w:vAlign w:val="top"/>
          </w:tcPr>
          <w:p>
            <w:pPr>
              <w:pStyle w:val="TableText"/>
              <w:spacing w:before="288" w:line="187" w:lineRule="auto"/>
              <w:ind w:left="685"/>
              <w:rPr>
                <w:sz w:val="26"/>
                <w:szCs w:val="26"/>
              </w:rPr>
            </w:pPr>
            <w:r>
              <w:rPr>
                <w:spacing w:val="1"/>
                <w:sz w:val="26"/>
                <w:szCs w:val="26"/>
              </w:rPr>
              <w:t>88.8～105</w:t>
            </w:r>
          </w:p>
        </w:tc>
        <w:tc>
          <w:tcPr>
            <w:tcW w:w="2595" w:type="dxa"/>
            <w:vAlign w:val="top"/>
          </w:tcPr>
          <w:p>
            <w:pPr>
              <w:pStyle w:val="TableText"/>
              <w:spacing w:before="288" w:line="187" w:lineRule="auto"/>
              <w:ind w:left="699"/>
              <w:rPr>
                <w:sz w:val="26"/>
                <w:szCs w:val="26"/>
              </w:rPr>
            </w:pPr>
            <w:r>
              <w:rPr>
                <w:spacing w:val="1"/>
                <w:sz w:val="26"/>
                <w:szCs w:val="26"/>
              </w:rPr>
              <w:t>95.5～111</w:t>
            </w:r>
          </w:p>
        </w:tc>
      </w:tr>
      <w:tr>
        <w:tblPrEx>
          <w:tblW w:w="17450" w:type="dxa"/>
          <w:tblInd w:w="76" w:type="dxa"/>
          <w:tblLayout w:type="fixed"/>
        </w:tblPrEx>
        <w:trPr>
          <w:trHeight w:val="659"/>
        </w:trPr>
        <w:tc>
          <w:tcPr>
            <w:tcW w:w="2035" w:type="dxa"/>
            <w:vMerge/>
            <w:tcBorders>
              <w:top w:val="nil"/>
            </w:tcBorders>
            <w:vAlign w:val="top"/>
          </w:tcPr>
          <w:p>
            <w:pPr>
              <w:rPr>
                <w:rFonts w:ascii="Arial"/>
                <w:sz w:val="21"/>
              </w:rPr>
            </w:pPr>
          </w:p>
        </w:tc>
        <w:tc>
          <w:tcPr>
            <w:tcW w:w="2542" w:type="dxa"/>
            <w:vAlign w:val="top"/>
          </w:tcPr>
          <w:p>
            <w:pPr>
              <w:pStyle w:val="TableText"/>
              <w:spacing w:before="274" w:line="186" w:lineRule="auto"/>
              <w:ind w:left="1066"/>
              <w:rPr>
                <w:sz w:val="26"/>
                <w:szCs w:val="26"/>
              </w:rPr>
            </w:pPr>
            <w:r>
              <w:rPr>
                <w:spacing w:val="-2"/>
                <w:sz w:val="26"/>
                <w:szCs w:val="26"/>
              </w:rPr>
              <w:t>2.0</w:t>
            </w:r>
          </w:p>
        </w:tc>
        <w:tc>
          <w:tcPr>
            <w:tcW w:w="2576" w:type="dxa"/>
            <w:gridSpan w:val="2"/>
            <w:vAlign w:val="top"/>
          </w:tcPr>
          <w:p>
            <w:pPr>
              <w:pStyle w:val="TableText"/>
              <w:spacing w:before="261" w:line="194" w:lineRule="auto"/>
              <w:ind w:left="554"/>
              <w:rPr>
                <w:sz w:val="26"/>
                <w:szCs w:val="26"/>
              </w:rPr>
            </w:pPr>
            <w:r>
              <w:rPr>
                <w:spacing w:val="-6"/>
                <w:position w:val="-3"/>
                <w:sz w:val="26"/>
                <w:szCs w:val="26"/>
              </w:rPr>
              <w:t>8</w:t>
            </w:r>
            <w:r>
              <w:rPr>
                <w:spacing w:val="14"/>
                <w:position w:val="-3"/>
                <w:sz w:val="26"/>
                <w:szCs w:val="26"/>
              </w:rPr>
              <w:t xml:space="preserve">    </w:t>
            </w:r>
            <w:r>
              <w:rPr>
                <w:spacing w:val="-6"/>
                <w:sz w:val="26"/>
                <w:szCs w:val="26"/>
              </w:rPr>
              <w:t>～105</w:t>
            </w:r>
          </w:p>
        </w:tc>
        <w:tc>
          <w:tcPr>
            <w:tcW w:w="2564" w:type="dxa"/>
            <w:vAlign w:val="top"/>
          </w:tcPr>
          <w:p>
            <w:pPr>
              <w:pStyle w:val="TableText"/>
              <w:spacing w:before="274" w:line="186" w:lineRule="auto"/>
              <w:ind w:left="456"/>
              <w:rPr>
                <w:sz w:val="26"/>
                <w:szCs w:val="26"/>
              </w:rPr>
            </w:pPr>
            <w:r>
              <w:rPr>
                <w:sz w:val="26"/>
                <w:szCs w:val="26"/>
              </w:rPr>
              <w:t>77.8～92.</w:t>
            </w:r>
            <w:r>
              <w:rPr>
                <w:spacing w:val="99"/>
                <w:sz w:val="26"/>
                <w:szCs w:val="26"/>
              </w:rPr>
              <w:t xml:space="preserve"> </w:t>
            </w:r>
            <w:r>
              <w:rPr>
                <w:sz w:val="26"/>
                <w:szCs w:val="26"/>
              </w:rPr>
              <w:t>9</w:t>
            </w:r>
          </w:p>
        </w:tc>
        <w:tc>
          <w:tcPr>
            <w:tcW w:w="2571" w:type="dxa"/>
            <w:gridSpan w:val="2"/>
            <w:vAlign w:val="top"/>
          </w:tcPr>
          <w:p>
            <w:pPr>
              <w:pStyle w:val="TableText"/>
              <w:spacing w:before="256" w:line="186" w:lineRule="auto"/>
              <w:ind w:left="418"/>
              <w:rPr>
                <w:sz w:val="34"/>
                <w:szCs w:val="34"/>
              </w:rPr>
            </w:pPr>
            <w:r>
              <w:rPr>
                <w:spacing w:val="1"/>
                <w:sz w:val="34"/>
                <w:szCs w:val="34"/>
              </w:rPr>
              <w:t>87.7～9717</w:t>
            </w:r>
          </w:p>
        </w:tc>
        <w:tc>
          <w:tcPr>
            <w:tcW w:w="2567" w:type="dxa"/>
            <w:vAlign w:val="top"/>
          </w:tcPr>
          <w:p>
            <w:pPr>
              <w:pStyle w:val="TableText"/>
              <w:spacing w:before="273" w:line="187" w:lineRule="auto"/>
              <w:ind w:left="685"/>
              <w:rPr>
                <w:sz w:val="26"/>
                <w:szCs w:val="26"/>
              </w:rPr>
            </w:pPr>
            <w:r>
              <w:rPr>
                <w:spacing w:val="1"/>
                <w:sz w:val="26"/>
                <w:szCs w:val="26"/>
              </w:rPr>
              <w:t>88.3～101</w:t>
            </w:r>
          </w:p>
        </w:tc>
        <w:tc>
          <w:tcPr>
            <w:tcW w:w="2595" w:type="dxa"/>
            <w:vAlign w:val="top"/>
          </w:tcPr>
          <w:p>
            <w:pPr>
              <w:pStyle w:val="TableText"/>
              <w:spacing w:before="273" w:line="187" w:lineRule="auto"/>
              <w:ind w:left="699"/>
              <w:rPr>
                <w:sz w:val="26"/>
                <w:szCs w:val="26"/>
              </w:rPr>
            </w:pPr>
            <w:r>
              <w:rPr>
                <w:spacing w:val="1"/>
                <w:sz w:val="26"/>
                <w:szCs w:val="26"/>
              </w:rPr>
              <w:t>91.9～101</w:t>
            </w:r>
          </w:p>
        </w:tc>
      </w:tr>
      <w:tr>
        <w:tblPrEx>
          <w:tblW w:w="17450" w:type="dxa"/>
          <w:tblInd w:w="76" w:type="dxa"/>
          <w:tblLayout w:type="fixed"/>
        </w:tblPrEx>
        <w:trPr>
          <w:trHeight w:val="672"/>
        </w:trPr>
        <w:tc>
          <w:tcPr>
            <w:tcW w:w="2035" w:type="dxa"/>
            <w:vMerge w:val="restart"/>
            <w:tcBorders>
              <w:bottom w:val="nil"/>
            </w:tcBorders>
            <w:vAlign w:val="top"/>
          </w:tcPr>
          <w:p>
            <w:pPr>
              <w:spacing w:line="268" w:lineRule="auto"/>
              <w:rPr>
                <w:rFonts w:ascii="Arial"/>
                <w:sz w:val="21"/>
              </w:rPr>
            </w:pPr>
          </w:p>
          <w:p>
            <w:pPr>
              <w:spacing w:line="268" w:lineRule="auto"/>
              <w:rPr>
                <w:rFonts w:ascii="Arial"/>
                <w:sz w:val="21"/>
              </w:rPr>
            </w:pPr>
          </w:p>
          <w:p>
            <w:pPr>
              <w:spacing w:line="269" w:lineRule="auto"/>
              <w:rPr>
                <w:rFonts w:ascii="Arial"/>
                <w:sz w:val="21"/>
              </w:rPr>
            </w:pPr>
          </w:p>
          <w:p>
            <w:pPr>
              <w:pStyle w:val="TableText"/>
              <w:spacing w:before="85" w:line="223" w:lineRule="auto"/>
              <w:ind w:left="481"/>
              <w:rPr>
                <w:sz w:val="26"/>
                <w:szCs w:val="26"/>
              </w:rPr>
            </w:pPr>
            <w:r>
              <w:rPr>
                <w:spacing w:val="9"/>
                <w:sz w:val="26"/>
                <w:szCs w:val="26"/>
              </w:rPr>
              <w:t>去氢睾酮</w:t>
            </w:r>
          </w:p>
        </w:tc>
        <w:tc>
          <w:tcPr>
            <w:tcW w:w="2542" w:type="dxa"/>
            <w:vAlign w:val="top"/>
          </w:tcPr>
          <w:p>
            <w:pPr>
              <w:pStyle w:val="TableText"/>
              <w:spacing w:before="280" w:line="187" w:lineRule="auto"/>
              <w:ind w:left="1066"/>
              <w:rPr>
                <w:sz w:val="26"/>
                <w:szCs w:val="26"/>
              </w:rPr>
            </w:pPr>
            <w:r>
              <w:rPr>
                <w:spacing w:val="-5"/>
                <w:sz w:val="26"/>
                <w:szCs w:val="26"/>
              </w:rPr>
              <w:t>1.0</w:t>
            </w:r>
          </w:p>
        </w:tc>
        <w:tc>
          <w:tcPr>
            <w:tcW w:w="2576" w:type="dxa"/>
            <w:gridSpan w:val="2"/>
            <w:vAlign w:val="top"/>
          </w:tcPr>
          <w:p>
            <w:pPr>
              <w:pStyle w:val="TableText"/>
              <w:spacing w:before="258" w:line="195" w:lineRule="auto"/>
              <w:ind w:left="522"/>
              <w:rPr>
                <w:sz w:val="26"/>
                <w:szCs w:val="26"/>
              </w:rPr>
            </w:pPr>
            <w:r>
              <w:rPr>
                <w:spacing w:val="-3"/>
                <w:sz w:val="26"/>
                <w:szCs w:val="26"/>
              </w:rPr>
              <w:t>98.</w:t>
            </w:r>
            <w:r>
              <w:rPr>
                <w:spacing w:val="20"/>
                <w:sz w:val="26"/>
                <w:szCs w:val="26"/>
              </w:rPr>
              <w:t xml:space="preserve">    </w:t>
            </w:r>
            <w:r>
              <w:rPr>
                <w:spacing w:val="-3"/>
                <w:sz w:val="26"/>
                <w:szCs w:val="26"/>
              </w:rPr>
              <w:t>111</w:t>
            </w:r>
          </w:p>
        </w:tc>
        <w:tc>
          <w:tcPr>
            <w:tcW w:w="2564" w:type="dxa"/>
            <w:vAlign w:val="top"/>
          </w:tcPr>
          <w:p>
            <w:pPr>
              <w:pStyle w:val="TableText"/>
              <w:spacing w:before="286" w:line="187" w:lineRule="auto"/>
              <w:ind w:left="525"/>
              <w:rPr>
                <w:sz w:val="26"/>
                <w:szCs w:val="26"/>
              </w:rPr>
            </w:pPr>
            <w:r>
              <w:rPr>
                <w:spacing w:val="-3"/>
                <w:sz w:val="26"/>
                <w:szCs w:val="26"/>
              </w:rPr>
              <w:t>76.8</w:t>
            </w:r>
            <w:r>
              <w:rPr>
                <w:spacing w:val="17"/>
                <w:sz w:val="26"/>
                <w:szCs w:val="26"/>
              </w:rPr>
              <w:t xml:space="preserve">   </w:t>
            </w:r>
            <w:r>
              <w:rPr>
                <w:spacing w:val="-3"/>
                <w:sz w:val="26"/>
                <w:szCs w:val="26"/>
              </w:rPr>
              <w:t>108</w:t>
            </w:r>
          </w:p>
        </w:tc>
        <w:tc>
          <w:tcPr>
            <w:tcW w:w="2571" w:type="dxa"/>
            <w:gridSpan w:val="2"/>
            <w:vAlign w:val="top"/>
          </w:tcPr>
          <w:p>
            <w:pPr>
              <w:pStyle w:val="TableText"/>
              <w:spacing w:before="267" w:line="190" w:lineRule="auto"/>
              <w:ind w:left="441"/>
              <w:rPr>
                <w:sz w:val="26"/>
                <w:szCs w:val="26"/>
              </w:rPr>
            </w:pPr>
            <w:r>
              <w:rPr>
                <w:spacing w:val="-1"/>
                <w:position w:val="-1"/>
                <w:sz w:val="26"/>
                <w:szCs w:val="26"/>
              </w:rPr>
              <w:t>80.6</w:t>
            </w:r>
            <w:r>
              <w:rPr>
                <w:spacing w:val="33"/>
                <w:position w:val="-1"/>
                <w:sz w:val="26"/>
                <w:szCs w:val="26"/>
              </w:rPr>
              <w:t xml:space="preserve">   </w:t>
            </w:r>
            <w:r>
              <w:rPr>
                <w:spacing w:val="-1"/>
                <w:position w:val="1"/>
                <w:sz w:val="26"/>
                <w:szCs w:val="26"/>
              </w:rPr>
              <w:t>95.7</w:t>
            </w:r>
          </w:p>
        </w:tc>
        <w:tc>
          <w:tcPr>
            <w:tcW w:w="2567" w:type="dxa"/>
            <w:vAlign w:val="top"/>
          </w:tcPr>
          <w:p>
            <w:pPr>
              <w:pStyle w:val="TableText"/>
              <w:spacing w:before="280" w:line="187" w:lineRule="auto"/>
              <w:ind w:left="685"/>
              <w:rPr>
                <w:sz w:val="26"/>
                <w:szCs w:val="26"/>
              </w:rPr>
            </w:pPr>
            <w:r>
              <w:rPr>
                <w:spacing w:val="1"/>
                <w:sz w:val="26"/>
                <w:szCs w:val="26"/>
              </w:rPr>
              <w:t>95.0～102</w:t>
            </w:r>
          </w:p>
        </w:tc>
        <w:tc>
          <w:tcPr>
            <w:tcW w:w="2595" w:type="dxa"/>
            <w:vAlign w:val="top"/>
          </w:tcPr>
          <w:p>
            <w:pPr>
              <w:pStyle w:val="TableText"/>
              <w:spacing w:before="280" w:line="187" w:lineRule="auto"/>
              <w:ind w:left="699"/>
              <w:rPr>
                <w:sz w:val="26"/>
                <w:szCs w:val="26"/>
              </w:rPr>
            </w:pPr>
            <w:r>
              <w:rPr>
                <w:spacing w:val="1"/>
                <w:sz w:val="26"/>
                <w:szCs w:val="26"/>
              </w:rPr>
              <w:t>96.8～108</w:t>
            </w:r>
          </w:p>
        </w:tc>
      </w:tr>
      <w:tr>
        <w:tblPrEx>
          <w:tblW w:w="17450" w:type="dxa"/>
          <w:tblInd w:w="76" w:type="dxa"/>
          <w:tblLayout w:type="fixed"/>
        </w:tblPrEx>
        <w:trPr>
          <w:trHeight w:val="690"/>
        </w:trPr>
        <w:tc>
          <w:tcPr>
            <w:tcW w:w="2035" w:type="dxa"/>
            <w:vMerge/>
            <w:tcBorders>
              <w:top w:val="nil"/>
              <w:bottom w:val="nil"/>
            </w:tcBorders>
            <w:vAlign w:val="top"/>
          </w:tcPr>
          <w:p>
            <w:pPr>
              <w:rPr>
                <w:rFonts w:ascii="Arial"/>
                <w:sz w:val="21"/>
              </w:rPr>
            </w:pPr>
          </w:p>
        </w:tc>
        <w:tc>
          <w:tcPr>
            <w:tcW w:w="2542" w:type="dxa"/>
            <w:vAlign w:val="top"/>
          </w:tcPr>
          <w:p>
            <w:pPr>
              <w:pStyle w:val="TableText"/>
              <w:spacing w:before="289" w:line="187" w:lineRule="auto"/>
              <w:ind w:left="1066"/>
              <w:rPr>
                <w:sz w:val="26"/>
                <w:szCs w:val="26"/>
              </w:rPr>
            </w:pPr>
            <w:r>
              <w:rPr>
                <w:spacing w:val="-5"/>
                <w:sz w:val="26"/>
                <w:szCs w:val="26"/>
              </w:rPr>
              <w:t>1.5</w:t>
            </w:r>
          </w:p>
        </w:tc>
        <w:tc>
          <w:tcPr>
            <w:tcW w:w="2576" w:type="dxa"/>
            <w:gridSpan w:val="2"/>
            <w:vAlign w:val="top"/>
          </w:tcPr>
          <w:p>
            <w:pPr>
              <w:pStyle w:val="TableText"/>
              <w:spacing w:before="289" w:line="187" w:lineRule="auto"/>
              <w:ind w:left="620"/>
              <w:rPr>
                <w:sz w:val="26"/>
                <w:szCs w:val="26"/>
              </w:rPr>
            </w:pPr>
            <w:r>
              <w:rPr>
                <w:spacing w:val="2"/>
                <w:sz w:val="26"/>
                <w:szCs w:val="26"/>
              </w:rPr>
              <w:t>99.0～112-</w:t>
            </w:r>
          </w:p>
        </w:tc>
        <w:tc>
          <w:tcPr>
            <w:tcW w:w="2564" w:type="dxa"/>
            <w:vAlign w:val="top"/>
          </w:tcPr>
          <w:p>
            <w:pPr>
              <w:pStyle w:val="TableText"/>
              <w:spacing w:before="289" w:line="187" w:lineRule="auto"/>
              <w:ind w:left="680"/>
              <w:rPr>
                <w:sz w:val="26"/>
                <w:szCs w:val="26"/>
              </w:rPr>
            </w:pPr>
            <w:r>
              <w:rPr>
                <w:sz w:val="26"/>
                <w:szCs w:val="26"/>
              </w:rPr>
              <w:t>74.5～105</w:t>
            </w:r>
          </w:p>
        </w:tc>
        <w:tc>
          <w:tcPr>
            <w:tcW w:w="2571" w:type="dxa"/>
            <w:gridSpan w:val="2"/>
            <w:vAlign w:val="top"/>
          </w:tcPr>
          <w:p>
            <w:pPr>
              <w:pStyle w:val="TableText"/>
              <w:spacing w:before="289" w:line="187" w:lineRule="auto"/>
              <w:ind w:left="620"/>
              <w:rPr>
                <w:sz w:val="26"/>
                <w:szCs w:val="26"/>
              </w:rPr>
            </w:pPr>
            <w:r>
              <w:rPr>
                <w:spacing w:val="1"/>
                <w:sz w:val="26"/>
                <w:szCs w:val="26"/>
              </w:rPr>
              <w:t>85.6～99.1</w:t>
            </w:r>
          </w:p>
        </w:tc>
        <w:tc>
          <w:tcPr>
            <w:tcW w:w="2567" w:type="dxa"/>
            <w:vAlign w:val="top"/>
          </w:tcPr>
          <w:p>
            <w:pPr>
              <w:pStyle w:val="TableText"/>
              <w:spacing w:before="289" w:line="187" w:lineRule="auto"/>
              <w:ind w:left="685"/>
              <w:rPr>
                <w:sz w:val="26"/>
                <w:szCs w:val="26"/>
              </w:rPr>
            </w:pPr>
            <w:r>
              <w:rPr>
                <w:spacing w:val="1"/>
                <w:sz w:val="26"/>
                <w:szCs w:val="26"/>
              </w:rPr>
              <w:t>97.3～104</w:t>
            </w:r>
          </w:p>
        </w:tc>
        <w:tc>
          <w:tcPr>
            <w:tcW w:w="2595" w:type="dxa"/>
            <w:vAlign w:val="top"/>
          </w:tcPr>
          <w:p>
            <w:pPr>
              <w:pStyle w:val="TableText"/>
              <w:spacing w:before="289" w:line="187" w:lineRule="auto"/>
              <w:ind w:left="699"/>
              <w:rPr>
                <w:sz w:val="26"/>
                <w:szCs w:val="26"/>
              </w:rPr>
            </w:pPr>
            <w:r>
              <w:rPr>
                <w:spacing w:val="1"/>
                <w:sz w:val="26"/>
                <w:szCs w:val="26"/>
              </w:rPr>
              <w:t>93.0～115</w:t>
            </w:r>
          </w:p>
        </w:tc>
      </w:tr>
      <w:tr>
        <w:tblPrEx>
          <w:tblW w:w="17450" w:type="dxa"/>
          <w:tblInd w:w="76" w:type="dxa"/>
          <w:tblLayout w:type="fixed"/>
        </w:tblPrEx>
        <w:trPr>
          <w:trHeight w:val="665"/>
        </w:trPr>
        <w:tc>
          <w:tcPr>
            <w:tcW w:w="2035" w:type="dxa"/>
            <w:vMerge/>
            <w:tcBorders>
              <w:top w:val="nil"/>
            </w:tcBorders>
            <w:vAlign w:val="top"/>
          </w:tcPr>
          <w:p>
            <w:pPr>
              <w:rPr>
                <w:rFonts w:ascii="Arial"/>
                <w:sz w:val="21"/>
              </w:rPr>
            </w:pPr>
          </w:p>
        </w:tc>
        <w:tc>
          <w:tcPr>
            <w:tcW w:w="2542" w:type="dxa"/>
            <w:vAlign w:val="top"/>
          </w:tcPr>
          <w:p>
            <w:pPr>
              <w:pStyle w:val="TableText"/>
              <w:spacing w:before="277" w:line="186" w:lineRule="auto"/>
              <w:ind w:left="1066"/>
              <w:rPr>
                <w:sz w:val="26"/>
                <w:szCs w:val="26"/>
              </w:rPr>
            </w:pPr>
            <w:r>
              <w:rPr>
                <w:spacing w:val="-2"/>
                <w:sz w:val="26"/>
                <w:szCs w:val="26"/>
              </w:rPr>
              <w:t>2.0</w:t>
            </w:r>
          </w:p>
        </w:tc>
        <w:tc>
          <w:tcPr>
            <w:tcW w:w="2576" w:type="dxa"/>
            <w:gridSpan w:val="2"/>
            <w:vAlign w:val="top"/>
          </w:tcPr>
          <w:p>
            <w:pPr>
              <w:pStyle w:val="TableText"/>
              <w:spacing w:before="276" w:line="187" w:lineRule="auto"/>
              <w:ind w:left="686"/>
              <w:rPr>
                <w:sz w:val="26"/>
                <w:szCs w:val="26"/>
              </w:rPr>
            </w:pPr>
            <w:r>
              <w:rPr>
                <w:spacing w:val="1"/>
                <w:sz w:val="26"/>
                <w:szCs w:val="26"/>
              </w:rPr>
              <w:t>98.3～110</w:t>
            </w:r>
          </w:p>
        </w:tc>
        <w:tc>
          <w:tcPr>
            <w:tcW w:w="2564" w:type="dxa"/>
            <w:vAlign w:val="top"/>
          </w:tcPr>
          <w:p>
            <w:pPr>
              <w:pStyle w:val="TableText"/>
              <w:spacing w:before="276" w:line="187" w:lineRule="auto"/>
              <w:ind w:left="680"/>
              <w:rPr>
                <w:sz w:val="26"/>
                <w:szCs w:val="26"/>
              </w:rPr>
            </w:pPr>
            <w:r>
              <w:rPr>
                <w:sz w:val="26"/>
                <w:szCs w:val="26"/>
              </w:rPr>
              <w:t>78.7～112</w:t>
            </w:r>
          </w:p>
        </w:tc>
        <w:tc>
          <w:tcPr>
            <w:tcW w:w="2571" w:type="dxa"/>
            <w:gridSpan w:val="2"/>
            <w:vAlign w:val="top"/>
          </w:tcPr>
          <w:p>
            <w:pPr>
              <w:pStyle w:val="TableText"/>
              <w:spacing w:before="277" w:line="186" w:lineRule="auto"/>
              <w:ind w:left="620"/>
              <w:rPr>
                <w:sz w:val="26"/>
                <w:szCs w:val="26"/>
              </w:rPr>
            </w:pPr>
            <w:r>
              <w:rPr>
                <w:spacing w:val="1"/>
                <w:sz w:val="26"/>
                <w:szCs w:val="26"/>
              </w:rPr>
              <w:t>88.3～95.3</w:t>
            </w:r>
          </w:p>
        </w:tc>
        <w:tc>
          <w:tcPr>
            <w:tcW w:w="2567" w:type="dxa"/>
            <w:vAlign w:val="top"/>
          </w:tcPr>
          <w:p>
            <w:pPr>
              <w:pStyle w:val="TableText"/>
              <w:spacing w:before="276" w:line="187" w:lineRule="auto"/>
              <w:ind w:left="685"/>
              <w:rPr>
                <w:sz w:val="26"/>
                <w:szCs w:val="26"/>
              </w:rPr>
            </w:pPr>
            <w:r>
              <w:rPr>
                <w:spacing w:val="1"/>
                <w:sz w:val="26"/>
                <w:szCs w:val="26"/>
              </w:rPr>
              <w:t>92.4～101</w:t>
            </w:r>
          </w:p>
        </w:tc>
        <w:tc>
          <w:tcPr>
            <w:tcW w:w="2595" w:type="dxa"/>
            <w:vAlign w:val="top"/>
          </w:tcPr>
          <w:p>
            <w:pPr>
              <w:pStyle w:val="TableText"/>
              <w:spacing w:before="276" w:line="187" w:lineRule="auto"/>
              <w:ind w:left="699"/>
              <w:rPr>
                <w:sz w:val="26"/>
                <w:szCs w:val="26"/>
              </w:rPr>
            </w:pPr>
            <w:r>
              <w:rPr>
                <w:spacing w:val="1"/>
                <w:sz w:val="26"/>
                <w:szCs w:val="26"/>
              </w:rPr>
              <w:t>91.1～113</w:t>
            </w:r>
          </w:p>
        </w:tc>
      </w:tr>
      <w:tr>
        <w:tblPrEx>
          <w:tblW w:w="17450" w:type="dxa"/>
          <w:tblInd w:w="76" w:type="dxa"/>
          <w:tblLayout w:type="fixed"/>
        </w:tblPrEx>
        <w:trPr>
          <w:trHeight w:val="661"/>
        </w:trPr>
        <w:tc>
          <w:tcPr>
            <w:tcW w:w="2035" w:type="dxa"/>
            <w:vMerge w:val="restart"/>
            <w:tcBorders>
              <w:bottom w:val="nil"/>
            </w:tcBorders>
            <w:vAlign w:val="top"/>
          </w:tcPr>
          <w:p>
            <w:pPr>
              <w:spacing w:line="465" w:lineRule="auto"/>
              <w:rPr>
                <w:rFonts w:ascii="Arial"/>
                <w:sz w:val="21"/>
              </w:rPr>
            </w:pPr>
          </w:p>
          <w:p>
            <w:pPr>
              <w:pStyle w:val="TableText"/>
              <w:spacing w:before="85" w:line="542" w:lineRule="exact"/>
              <w:ind w:left="547"/>
              <w:rPr>
                <w:sz w:val="26"/>
                <w:szCs w:val="26"/>
              </w:rPr>
            </w:pPr>
            <w:r>
              <w:rPr>
                <w:spacing w:val="10"/>
                <w:position w:val="21"/>
                <w:sz w:val="26"/>
                <w:szCs w:val="26"/>
              </w:rPr>
              <w:t>19-去甲</w:t>
            </w:r>
          </w:p>
          <w:p>
            <w:pPr>
              <w:pStyle w:val="TableText"/>
              <w:spacing w:line="223" w:lineRule="auto"/>
              <w:ind w:left="636"/>
              <w:rPr>
                <w:sz w:val="26"/>
                <w:szCs w:val="26"/>
              </w:rPr>
            </w:pPr>
            <w:r>
              <w:rPr>
                <w:spacing w:val="-8"/>
                <w:sz w:val="26"/>
                <w:szCs w:val="26"/>
              </w:rPr>
              <w:t>睾</w:t>
            </w:r>
            <w:r>
              <w:rPr>
                <w:spacing w:val="4"/>
                <w:sz w:val="26"/>
                <w:szCs w:val="26"/>
              </w:rPr>
              <w:t xml:space="preserve">  </w:t>
            </w:r>
            <w:r>
              <w:rPr>
                <w:spacing w:val="-8"/>
                <w:sz w:val="26"/>
                <w:szCs w:val="26"/>
              </w:rPr>
              <w:t>酮</w:t>
            </w:r>
          </w:p>
        </w:tc>
        <w:tc>
          <w:tcPr>
            <w:tcW w:w="2542" w:type="dxa"/>
            <w:vAlign w:val="top"/>
          </w:tcPr>
          <w:p>
            <w:pPr>
              <w:pStyle w:val="TableText"/>
              <w:spacing w:before="274" w:line="187" w:lineRule="auto"/>
              <w:ind w:left="1066"/>
              <w:rPr>
                <w:sz w:val="26"/>
                <w:szCs w:val="26"/>
              </w:rPr>
            </w:pPr>
            <w:r>
              <w:rPr>
                <w:spacing w:val="-5"/>
                <w:sz w:val="26"/>
                <w:szCs w:val="26"/>
              </w:rPr>
              <w:t>1.0</w:t>
            </w:r>
          </w:p>
        </w:tc>
        <w:tc>
          <w:tcPr>
            <w:tcW w:w="2576" w:type="dxa"/>
            <w:gridSpan w:val="2"/>
            <w:vAlign w:val="top"/>
          </w:tcPr>
          <w:p>
            <w:pPr>
              <w:pStyle w:val="TableText"/>
              <w:spacing w:before="274" w:line="187" w:lineRule="auto"/>
              <w:ind w:left="686"/>
              <w:rPr>
                <w:sz w:val="26"/>
                <w:szCs w:val="26"/>
              </w:rPr>
            </w:pPr>
            <w:r>
              <w:rPr>
                <w:spacing w:val="1"/>
                <w:sz w:val="26"/>
                <w:szCs w:val="26"/>
              </w:rPr>
              <w:t>93.5～107</w:t>
            </w:r>
          </w:p>
        </w:tc>
        <w:tc>
          <w:tcPr>
            <w:tcW w:w="2564" w:type="dxa"/>
            <w:vAlign w:val="top"/>
          </w:tcPr>
          <w:p>
            <w:pPr>
              <w:pStyle w:val="TableText"/>
              <w:spacing w:before="234" w:line="342" w:lineRule="exact"/>
              <w:ind w:left="680"/>
              <w:rPr>
                <w:sz w:val="26"/>
                <w:szCs w:val="26"/>
              </w:rPr>
            </w:pPr>
            <w:r>
              <w:rPr>
                <w:spacing w:val="1"/>
                <w:position w:val="-1"/>
                <w:sz w:val="26"/>
                <w:szCs w:val="26"/>
              </w:rPr>
              <w:t>81.5~92.7</w:t>
            </w:r>
          </w:p>
        </w:tc>
        <w:tc>
          <w:tcPr>
            <w:tcW w:w="2571" w:type="dxa"/>
            <w:gridSpan w:val="2"/>
            <w:vAlign w:val="top"/>
          </w:tcPr>
          <w:p>
            <w:pPr>
              <w:pStyle w:val="TableText"/>
              <w:spacing w:before="234" w:line="342" w:lineRule="exact"/>
              <w:ind w:left="620"/>
              <w:rPr>
                <w:sz w:val="26"/>
                <w:szCs w:val="26"/>
              </w:rPr>
            </w:pPr>
            <w:r>
              <w:rPr>
                <w:spacing w:val="1"/>
                <w:position w:val="-1"/>
                <w:sz w:val="26"/>
                <w:szCs w:val="26"/>
              </w:rPr>
              <w:t>73.5-~01.0</w:t>
            </w:r>
          </w:p>
        </w:tc>
        <w:tc>
          <w:tcPr>
            <w:tcW w:w="2567" w:type="dxa"/>
            <w:vAlign w:val="top"/>
          </w:tcPr>
          <w:p>
            <w:pPr>
              <w:pStyle w:val="TableText"/>
              <w:spacing w:before="234" w:line="342" w:lineRule="exact"/>
              <w:ind w:left="685"/>
              <w:rPr>
                <w:sz w:val="26"/>
                <w:szCs w:val="26"/>
              </w:rPr>
            </w:pPr>
            <w:r>
              <w:rPr>
                <w:spacing w:val="1"/>
                <w:position w:val="-1"/>
                <w:sz w:val="26"/>
                <w:szCs w:val="26"/>
              </w:rPr>
              <w:t>95.0~-106</w:t>
            </w:r>
          </w:p>
        </w:tc>
        <w:tc>
          <w:tcPr>
            <w:tcW w:w="2595" w:type="dxa"/>
            <w:vAlign w:val="top"/>
          </w:tcPr>
          <w:p>
            <w:pPr>
              <w:pStyle w:val="TableText"/>
              <w:spacing w:before="274" w:line="187" w:lineRule="auto"/>
              <w:ind w:left="699"/>
              <w:rPr>
                <w:sz w:val="26"/>
                <w:szCs w:val="26"/>
              </w:rPr>
            </w:pPr>
            <w:r>
              <w:rPr>
                <w:spacing w:val="1"/>
                <w:sz w:val="26"/>
                <w:szCs w:val="26"/>
              </w:rPr>
              <w:t>92.1～114</w:t>
            </w:r>
          </w:p>
        </w:tc>
      </w:tr>
      <w:tr>
        <w:tblPrEx>
          <w:tblW w:w="17450" w:type="dxa"/>
          <w:tblInd w:w="76" w:type="dxa"/>
          <w:tblLayout w:type="fixed"/>
        </w:tblPrEx>
        <w:trPr>
          <w:trHeight w:val="665"/>
        </w:trPr>
        <w:tc>
          <w:tcPr>
            <w:tcW w:w="2035" w:type="dxa"/>
            <w:vMerge/>
            <w:tcBorders>
              <w:top w:val="nil"/>
              <w:bottom w:val="nil"/>
            </w:tcBorders>
            <w:vAlign w:val="top"/>
          </w:tcPr>
          <w:p>
            <w:pPr>
              <w:rPr>
                <w:rFonts w:ascii="Arial"/>
                <w:sz w:val="21"/>
              </w:rPr>
            </w:pPr>
          </w:p>
        </w:tc>
        <w:tc>
          <w:tcPr>
            <w:tcW w:w="2542" w:type="dxa"/>
            <w:vAlign w:val="top"/>
          </w:tcPr>
          <w:p>
            <w:pPr>
              <w:pStyle w:val="TableText"/>
              <w:spacing w:before="276" w:line="187" w:lineRule="auto"/>
              <w:ind w:left="1066"/>
              <w:rPr>
                <w:sz w:val="26"/>
                <w:szCs w:val="26"/>
              </w:rPr>
            </w:pPr>
            <w:r>
              <w:rPr>
                <w:spacing w:val="-5"/>
                <w:sz w:val="26"/>
                <w:szCs w:val="26"/>
              </w:rPr>
              <w:t>1.5</w:t>
            </w:r>
          </w:p>
        </w:tc>
        <w:tc>
          <w:tcPr>
            <w:tcW w:w="2576" w:type="dxa"/>
            <w:gridSpan w:val="2"/>
            <w:vAlign w:val="top"/>
          </w:tcPr>
          <w:p>
            <w:pPr>
              <w:pStyle w:val="TableText"/>
              <w:spacing w:before="276" w:line="187" w:lineRule="auto"/>
              <w:ind w:left="686"/>
              <w:rPr>
                <w:sz w:val="26"/>
                <w:szCs w:val="26"/>
              </w:rPr>
            </w:pPr>
            <w:r>
              <w:rPr>
                <w:spacing w:val="1"/>
                <w:sz w:val="26"/>
                <w:szCs w:val="26"/>
              </w:rPr>
              <w:t>90.5～118</w:t>
            </w:r>
          </w:p>
        </w:tc>
        <w:tc>
          <w:tcPr>
            <w:tcW w:w="2564" w:type="dxa"/>
            <w:vAlign w:val="top"/>
          </w:tcPr>
          <w:p>
            <w:pPr>
              <w:pStyle w:val="TableText"/>
              <w:spacing w:before="278" w:line="186" w:lineRule="auto"/>
              <w:ind w:left="614"/>
              <w:rPr>
                <w:sz w:val="26"/>
                <w:szCs w:val="26"/>
              </w:rPr>
            </w:pPr>
            <w:r>
              <w:rPr>
                <w:spacing w:val="1"/>
                <w:sz w:val="26"/>
                <w:szCs w:val="26"/>
              </w:rPr>
              <w:t>82.5～96.9</w:t>
            </w:r>
          </w:p>
        </w:tc>
        <w:tc>
          <w:tcPr>
            <w:tcW w:w="2571" w:type="dxa"/>
            <w:gridSpan w:val="2"/>
            <w:vAlign w:val="top"/>
          </w:tcPr>
          <w:p>
            <w:pPr>
              <w:pStyle w:val="TableText"/>
              <w:spacing w:before="278" w:line="186" w:lineRule="auto"/>
              <w:ind w:left="620"/>
              <w:rPr>
                <w:sz w:val="26"/>
                <w:szCs w:val="26"/>
              </w:rPr>
            </w:pPr>
            <w:r>
              <w:rPr>
                <w:spacing w:val="1"/>
                <w:sz w:val="26"/>
                <w:szCs w:val="26"/>
              </w:rPr>
              <w:t>75.4～90.8</w:t>
            </w:r>
          </w:p>
        </w:tc>
        <w:tc>
          <w:tcPr>
            <w:tcW w:w="2567" w:type="dxa"/>
            <w:vAlign w:val="top"/>
          </w:tcPr>
          <w:p>
            <w:pPr>
              <w:pStyle w:val="TableText"/>
              <w:spacing w:before="276" w:line="187" w:lineRule="auto"/>
              <w:ind w:left="685"/>
              <w:rPr>
                <w:sz w:val="26"/>
                <w:szCs w:val="26"/>
              </w:rPr>
            </w:pPr>
            <w:r>
              <w:rPr>
                <w:spacing w:val="1"/>
                <w:sz w:val="26"/>
                <w:szCs w:val="26"/>
              </w:rPr>
              <w:t>94.6～107</w:t>
            </w:r>
          </w:p>
        </w:tc>
        <w:tc>
          <w:tcPr>
            <w:tcW w:w="2595" w:type="dxa"/>
            <w:vAlign w:val="top"/>
          </w:tcPr>
          <w:p>
            <w:pPr>
              <w:pStyle w:val="TableText"/>
              <w:spacing w:before="276" w:line="187" w:lineRule="auto"/>
              <w:ind w:left="699"/>
              <w:rPr>
                <w:sz w:val="26"/>
                <w:szCs w:val="26"/>
              </w:rPr>
            </w:pPr>
            <w:r>
              <w:rPr>
                <w:spacing w:val="1"/>
                <w:sz w:val="26"/>
                <w:szCs w:val="26"/>
              </w:rPr>
              <w:t>96.9～109</w:t>
            </w:r>
          </w:p>
        </w:tc>
      </w:tr>
      <w:tr>
        <w:tblPrEx>
          <w:tblW w:w="17450" w:type="dxa"/>
          <w:tblInd w:w="76" w:type="dxa"/>
          <w:tblLayout w:type="fixed"/>
        </w:tblPrEx>
        <w:trPr>
          <w:trHeight w:val="690"/>
        </w:trPr>
        <w:tc>
          <w:tcPr>
            <w:tcW w:w="2035" w:type="dxa"/>
            <w:vMerge/>
            <w:tcBorders>
              <w:top w:val="nil"/>
            </w:tcBorders>
            <w:vAlign w:val="top"/>
          </w:tcPr>
          <w:p>
            <w:pPr>
              <w:rPr>
                <w:rFonts w:ascii="Arial"/>
                <w:sz w:val="21"/>
              </w:rPr>
            </w:pPr>
          </w:p>
        </w:tc>
        <w:tc>
          <w:tcPr>
            <w:tcW w:w="2542" w:type="dxa"/>
            <w:vAlign w:val="top"/>
          </w:tcPr>
          <w:p>
            <w:pPr>
              <w:pStyle w:val="TableText"/>
              <w:spacing w:before="292" w:line="186" w:lineRule="auto"/>
              <w:ind w:left="1066"/>
              <w:rPr>
                <w:sz w:val="26"/>
                <w:szCs w:val="26"/>
              </w:rPr>
            </w:pPr>
            <w:r>
              <w:rPr>
                <w:spacing w:val="-2"/>
                <w:sz w:val="26"/>
                <w:szCs w:val="26"/>
              </w:rPr>
              <w:t>2.0</w:t>
            </w:r>
          </w:p>
        </w:tc>
        <w:tc>
          <w:tcPr>
            <w:tcW w:w="2576" w:type="dxa"/>
            <w:gridSpan w:val="2"/>
            <w:vAlign w:val="top"/>
          </w:tcPr>
          <w:p>
            <w:pPr>
              <w:pStyle w:val="TableText"/>
              <w:spacing w:before="290" w:line="187" w:lineRule="auto"/>
              <w:ind w:left="686"/>
              <w:rPr>
                <w:sz w:val="26"/>
                <w:szCs w:val="26"/>
              </w:rPr>
            </w:pPr>
            <w:r>
              <w:rPr>
                <w:spacing w:val="1"/>
                <w:sz w:val="26"/>
                <w:szCs w:val="26"/>
              </w:rPr>
              <w:t>89.8～116</w:t>
            </w:r>
          </w:p>
        </w:tc>
        <w:tc>
          <w:tcPr>
            <w:tcW w:w="2564" w:type="dxa"/>
            <w:vAlign w:val="top"/>
          </w:tcPr>
          <w:p>
            <w:pPr>
              <w:pStyle w:val="TableText"/>
              <w:spacing w:before="290" w:line="187" w:lineRule="auto"/>
              <w:ind w:left="614"/>
              <w:rPr>
                <w:sz w:val="26"/>
                <w:szCs w:val="26"/>
              </w:rPr>
            </w:pPr>
            <w:r>
              <w:rPr>
                <w:spacing w:val="1"/>
                <w:sz w:val="26"/>
                <w:szCs w:val="26"/>
              </w:rPr>
              <w:t>82.5～91.8</w:t>
            </w:r>
          </w:p>
        </w:tc>
        <w:tc>
          <w:tcPr>
            <w:tcW w:w="2571" w:type="dxa"/>
            <w:gridSpan w:val="2"/>
            <w:vAlign w:val="top"/>
          </w:tcPr>
          <w:p>
            <w:pPr>
              <w:pStyle w:val="TableText"/>
              <w:spacing w:before="292" w:line="186" w:lineRule="auto"/>
              <w:ind w:left="620"/>
              <w:rPr>
                <w:sz w:val="26"/>
                <w:szCs w:val="26"/>
              </w:rPr>
            </w:pPr>
            <w:r>
              <w:rPr>
                <w:spacing w:val="1"/>
                <w:sz w:val="26"/>
                <w:szCs w:val="26"/>
              </w:rPr>
              <w:t>78.4～95.7</w:t>
            </w:r>
          </w:p>
        </w:tc>
        <w:tc>
          <w:tcPr>
            <w:tcW w:w="2567" w:type="dxa"/>
            <w:vAlign w:val="top"/>
          </w:tcPr>
          <w:p>
            <w:pPr>
              <w:pStyle w:val="TableText"/>
              <w:spacing w:before="290" w:line="187" w:lineRule="auto"/>
              <w:ind w:left="685"/>
              <w:rPr>
                <w:sz w:val="26"/>
                <w:szCs w:val="26"/>
              </w:rPr>
            </w:pPr>
            <w:r>
              <w:rPr>
                <w:spacing w:val="1"/>
                <w:sz w:val="26"/>
                <w:szCs w:val="26"/>
              </w:rPr>
              <w:t>93.2～103</w:t>
            </w:r>
          </w:p>
        </w:tc>
        <w:tc>
          <w:tcPr>
            <w:tcW w:w="2595" w:type="dxa"/>
            <w:vAlign w:val="top"/>
          </w:tcPr>
          <w:p>
            <w:pPr>
              <w:pStyle w:val="TableText"/>
              <w:spacing w:before="290" w:line="187" w:lineRule="auto"/>
              <w:ind w:left="699"/>
              <w:rPr>
                <w:sz w:val="26"/>
                <w:szCs w:val="26"/>
              </w:rPr>
            </w:pPr>
            <w:r>
              <w:rPr>
                <w:spacing w:val="1"/>
                <w:sz w:val="26"/>
                <w:szCs w:val="26"/>
              </w:rPr>
              <w:t>93.5～117</w:t>
            </w:r>
          </w:p>
        </w:tc>
      </w:tr>
    </w:tbl>
    <w:p>
      <w:pPr>
        <w:sectPr>
          <w:footerReference w:type="default" r:id="rId22"/>
          <w:pgSz w:w="21960" w:h="31680"/>
          <w:pgMar w:top="2556" w:right="2049" w:bottom="2489" w:left="2379" w:header="0" w:footer="2197" w:gutter="0"/>
          <w:pgNumType w:start="15"/>
          <w:cols w:space="708"/>
        </w:sectPr>
      </w:pPr>
    </w:p>
    <w:tbl>
      <w:tblPr>
        <w:tblStyle w:val="TableNormal4"/>
        <w:tblW w:w="17450" w:type="dxa"/>
        <w:tblInd w:w="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35"/>
        <w:gridCol w:w="2542"/>
        <w:gridCol w:w="2576"/>
        <w:gridCol w:w="2564"/>
        <w:gridCol w:w="2571"/>
        <w:gridCol w:w="2567"/>
        <w:gridCol w:w="2595"/>
      </w:tblGrid>
      <w:tr>
        <w:tblPrEx>
          <w:tblW w:w="17450" w:type="dxa"/>
          <w:tblInd w:w="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5"/>
        </w:trPr>
        <w:tc>
          <w:tcPr>
            <w:tcW w:w="2035" w:type="dxa"/>
            <w:vMerge w:val="restart"/>
            <w:tcBorders>
              <w:bottom w:val="nil"/>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pStyle w:val="TableText"/>
              <w:spacing w:before="85" w:line="223" w:lineRule="auto"/>
              <w:ind w:left="620"/>
              <w:rPr>
                <w:sz w:val="26"/>
                <w:szCs w:val="26"/>
              </w:rPr>
            </w:pPr>
            <w:r>
              <w:rPr>
                <w:spacing w:val="-8"/>
                <w:sz w:val="26"/>
                <w:szCs w:val="26"/>
              </w:rPr>
              <w:t>睾</w:t>
            </w:r>
            <w:r>
              <w:rPr>
                <w:spacing w:val="20"/>
                <w:sz w:val="26"/>
                <w:szCs w:val="26"/>
              </w:rPr>
              <w:t xml:space="preserve">  </w:t>
            </w:r>
            <w:r>
              <w:rPr>
                <w:spacing w:val="-8"/>
                <w:sz w:val="26"/>
                <w:szCs w:val="26"/>
              </w:rPr>
              <w:t>酮</w:t>
            </w:r>
          </w:p>
        </w:tc>
        <w:tc>
          <w:tcPr>
            <w:tcW w:w="2542" w:type="dxa"/>
            <w:vAlign w:val="top"/>
          </w:tcPr>
          <w:p>
            <w:pPr>
              <w:pStyle w:val="TableText"/>
              <w:spacing w:before="282" w:line="187" w:lineRule="auto"/>
              <w:ind w:left="1066"/>
              <w:rPr>
                <w:sz w:val="26"/>
                <w:szCs w:val="26"/>
              </w:rPr>
            </w:pPr>
            <w:r>
              <w:rPr>
                <w:spacing w:val="-5"/>
                <w:sz w:val="26"/>
                <w:szCs w:val="26"/>
              </w:rPr>
              <w:t>1.0</w:t>
            </w:r>
          </w:p>
        </w:tc>
        <w:tc>
          <w:tcPr>
            <w:tcW w:w="2576" w:type="dxa"/>
            <w:vAlign w:val="top"/>
          </w:tcPr>
          <w:p>
            <w:pPr>
              <w:pStyle w:val="TableText"/>
              <w:spacing w:before="282" w:line="187" w:lineRule="auto"/>
              <w:ind w:left="686"/>
              <w:rPr>
                <w:sz w:val="26"/>
                <w:szCs w:val="26"/>
              </w:rPr>
            </w:pPr>
            <w:r>
              <w:rPr>
                <w:spacing w:val="1"/>
                <w:sz w:val="26"/>
                <w:szCs w:val="26"/>
              </w:rPr>
              <w:t>90.1～113</w:t>
            </w:r>
          </w:p>
        </w:tc>
        <w:tc>
          <w:tcPr>
            <w:tcW w:w="2564" w:type="dxa"/>
            <w:vAlign w:val="top"/>
          </w:tcPr>
          <w:p>
            <w:pPr>
              <w:pStyle w:val="TableText"/>
              <w:spacing w:before="283" w:line="186" w:lineRule="auto"/>
              <w:ind w:left="614"/>
              <w:rPr>
                <w:sz w:val="26"/>
                <w:szCs w:val="26"/>
              </w:rPr>
            </w:pPr>
            <w:r>
              <w:rPr>
                <w:spacing w:val="1"/>
                <w:sz w:val="26"/>
                <w:szCs w:val="26"/>
              </w:rPr>
              <w:t>86.6～94.6</w:t>
            </w:r>
          </w:p>
        </w:tc>
        <w:tc>
          <w:tcPr>
            <w:tcW w:w="2571" w:type="dxa"/>
            <w:vAlign w:val="top"/>
          </w:tcPr>
          <w:p>
            <w:pPr>
              <w:pStyle w:val="TableText"/>
              <w:spacing w:before="282" w:line="187" w:lineRule="auto"/>
              <w:ind w:left="686"/>
              <w:rPr>
                <w:sz w:val="26"/>
                <w:szCs w:val="26"/>
              </w:rPr>
            </w:pPr>
            <w:r>
              <w:rPr>
                <w:spacing w:val="1"/>
                <w:sz w:val="26"/>
                <w:szCs w:val="26"/>
              </w:rPr>
              <w:t>92.6～106</w:t>
            </w:r>
          </w:p>
        </w:tc>
        <w:tc>
          <w:tcPr>
            <w:tcW w:w="2567" w:type="dxa"/>
            <w:vAlign w:val="top"/>
          </w:tcPr>
          <w:p>
            <w:pPr>
              <w:pStyle w:val="TableText"/>
              <w:spacing w:before="282" w:line="187" w:lineRule="auto"/>
              <w:ind w:left="685"/>
              <w:rPr>
                <w:sz w:val="26"/>
                <w:szCs w:val="26"/>
              </w:rPr>
            </w:pPr>
            <w:r>
              <w:rPr>
                <w:spacing w:val="1"/>
                <w:sz w:val="26"/>
                <w:szCs w:val="26"/>
              </w:rPr>
              <w:t>94.3～101</w:t>
            </w:r>
          </w:p>
        </w:tc>
        <w:tc>
          <w:tcPr>
            <w:tcW w:w="2595" w:type="dxa"/>
            <w:vAlign w:val="top"/>
          </w:tcPr>
          <w:p>
            <w:pPr>
              <w:pStyle w:val="TableText"/>
              <w:spacing w:before="282" w:line="187" w:lineRule="auto"/>
              <w:ind w:left="699"/>
              <w:rPr>
                <w:sz w:val="26"/>
                <w:szCs w:val="26"/>
              </w:rPr>
            </w:pPr>
            <w:r>
              <w:rPr>
                <w:spacing w:val="1"/>
                <w:sz w:val="26"/>
                <w:szCs w:val="26"/>
              </w:rPr>
              <w:t>93.0～115</w:t>
            </w:r>
          </w:p>
        </w:tc>
      </w:tr>
      <w:tr>
        <w:tblPrEx>
          <w:tblW w:w="17450" w:type="dxa"/>
          <w:tblInd w:w="76" w:type="dxa"/>
          <w:tblLayout w:type="fixed"/>
        </w:tblPrEx>
        <w:trPr>
          <w:trHeight w:val="679"/>
        </w:trPr>
        <w:tc>
          <w:tcPr>
            <w:tcW w:w="2035" w:type="dxa"/>
            <w:vMerge/>
            <w:tcBorders>
              <w:top w:val="nil"/>
              <w:bottom w:val="nil"/>
            </w:tcBorders>
            <w:vAlign w:val="top"/>
          </w:tcPr>
          <w:p>
            <w:pPr>
              <w:rPr>
                <w:rFonts w:ascii="Arial"/>
                <w:sz w:val="21"/>
              </w:rPr>
            </w:pPr>
          </w:p>
        </w:tc>
        <w:tc>
          <w:tcPr>
            <w:tcW w:w="2542" w:type="dxa"/>
            <w:vAlign w:val="top"/>
          </w:tcPr>
          <w:p>
            <w:pPr>
              <w:pStyle w:val="TableText"/>
              <w:spacing w:before="284" w:line="187" w:lineRule="auto"/>
              <w:ind w:left="1066"/>
              <w:rPr>
                <w:sz w:val="26"/>
                <w:szCs w:val="26"/>
              </w:rPr>
            </w:pPr>
            <w:r>
              <w:rPr>
                <w:spacing w:val="-5"/>
                <w:sz w:val="26"/>
                <w:szCs w:val="26"/>
              </w:rPr>
              <w:t>1.5</w:t>
            </w:r>
          </w:p>
        </w:tc>
        <w:tc>
          <w:tcPr>
            <w:tcW w:w="2576" w:type="dxa"/>
            <w:vAlign w:val="top"/>
          </w:tcPr>
          <w:p>
            <w:pPr>
              <w:pStyle w:val="TableText"/>
              <w:spacing w:before="284" w:line="187" w:lineRule="auto"/>
              <w:ind w:left="686"/>
              <w:rPr>
                <w:sz w:val="26"/>
                <w:szCs w:val="26"/>
              </w:rPr>
            </w:pPr>
            <w:r>
              <w:rPr>
                <w:spacing w:val="1"/>
                <w:sz w:val="26"/>
                <w:szCs w:val="26"/>
              </w:rPr>
              <w:t>88.7～103</w:t>
            </w:r>
          </w:p>
        </w:tc>
        <w:tc>
          <w:tcPr>
            <w:tcW w:w="2564" w:type="dxa"/>
            <w:vAlign w:val="top"/>
          </w:tcPr>
          <w:p>
            <w:pPr>
              <w:pStyle w:val="TableText"/>
              <w:spacing w:before="285" w:line="186" w:lineRule="auto"/>
              <w:ind w:left="614"/>
              <w:rPr>
                <w:sz w:val="26"/>
                <w:szCs w:val="26"/>
              </w:rPr>
            </w:pPr>
            <w:r>
              <w:rPr>
                <w:spacing w:val="1"/>
                <w:sz w:val="26"/>
                <w:szCs w:val="26"/>
              </w:rPr>
              <w:t>84.3～90.4</w:t>
            </w:r>
          </w:p>
        </w:tc>
        <w:tc>
          <w:tcPr>
            <w:tcW w:w="2571" w:type="dxa"/>
            <w:vAlign w:val="top"/>
          </w:tcPr>
          <w:p>
            <w:pPr>
              <w:pStyle w:val="TableText"/>
              <w:spacing w:before="284" w:line="187" w:lineRule="auto"/>
              <w:ind w:left="686"/>
              <w:rPr>
                <w:sz w:val="26"/>
                <w:szCs w:val="26"/>
              </w:rPr>
            </w:pPr>
            <w:r>
              <w:rPr>
                <w:spacing w:val="1"/>
                <w:sz w:val="26"/>
                <w:szCs w:val="26"/>
              </w:rPr>
              <w:t>97.0～105</w:t>
            </w:r>
          </w:p>
        </w:tc>
        <w:tc>
          <w:tcPr>
            <w:tcW w:w="2567" w:type="dxa"/>
            <w:vAlign w:val="top"/>
          </w:tcPr>
          <w:p>
            <w:pPr>
              <w:pStyle w:val="TableText"/>
              <w:spacing w:before="285" w:line="186" w:lineRule="auto"/>
              <w:ind w:left="618"/>
              <w:rPr>
                <w:sz w:val="26"/>
                <w:szCs w:val="26"/>
              </w:rPr>
            </w:pPr>
            <w:r>
              <w:rPr>
                <w:spacing w:val="1"/>
                <w:sz w:val="26"/>
                <w:szCs w:val="26"/>
              </w:rPr>
              <w:t>90.3～99.8</w:t>
            </w:r>
          </w:p>
        </w:tc>
        <w:tc>
          <w:tcPr>
            <w:tcW w:w="2595" w:type="dxa"/>
            <w:vAlign w:val="top"/>
          </w:tcPr>
          <w:p>
            <w:pPr>
              <w:pStyle w:val="TableText"/>
              <w:spacing w:before="284" w:line="187" w:lineRule="auto"/>
              <w:ind w:left="699"/>
              <w:rPr>
                <w:sz w:val="26"/>
                <w:szCs w:val="26"/>
              </w:rPr>
            </w:pPr>
            <w:r>
              <w:rPr>
                <w:spacing w:val="1"/>
                <w:sz w:val="26"/>
                <w:szCs w:val="26"/>
              </w:rPr>
              <w:t>97.2～104</w:t>
            </w:r>
          </w:p>
        </w:tc>
      </w:tr>
      <w:tr>
        <w:tblPrEx>
          <w:tblW w:w="17450" w:type="dxa"/>
          <w:tblInd w:w="76" w:type="dxa"/>
          <w:tblLayout w:type="fixed"/>
        </w:tblPrEx>
        <w:trPr>
          <w:trHeight w:val="697"/>
        </w:trPr>
        <w:tc>
          <w:tcPr>
            <w:tcW w:w="2035" w:type="dxa"/>
            <w:vMerge/>
            <w:tcBorders>
              <w:top w:val="nil"/>
            </w:tcBorders>
            <w:vAlign w:val="top"/>
          </w:tcPr>
          <w:p>
            <w:pPr>
              <w:rPr>
                <w:rFonts w:ascii="Arial"/>
                <w:sz w:val="21"/>
              </w:rPr>
            </w:pPr>
          </w:p>
        </w:tc>
        <w:tc>
          <w:tcPr>
            <w:tcW w:w="2542" w:type="dxa"/>
            <w:vAlign w:val="top"/>
          </w:tcPr>
          <w:p>
            <w:pPr>
              <w:pStyle w:val="TableText"/>
              <w:spacing w:before="295" w:line="186" w:lineRule="auto"/>
              <w:ind w:left="1066"/>
              <w:rPr>
                <w:sz w:val="26"/>
                <w:szCs w:val="26"/>
              </w:rPr>
            </w:pPr>
            <w:r>
              <w:rPr>
                <w:spacing w:val="-2"/>
                <w:sz w:val="26"/>
                <w:szCs w:val="26"/>
              </w:rPr>
              <w:t>2.0</w:t>
            </w:r>
          </w:p>
        </w:tc>
        <w:tc>
          <w:tcPr>
            <w:tcW w:w="2576" w:type="dxa"/>
            <w:vAlign w:val="top"/>
          </w:tcPr>
          <w:p>
            <w:pPr>
              <w:pStyle w:val="TableText"/>
              <w:spacing w:before="293" w:line="187" w:lineRule="auto"/>
              <w:ind w:left="686"/>
              <w:rPr>
                <w:sz w:val="26"/>
                <w:szCs w:val="26"/>
              </w:rPr>
            </w:pPr>
            <w:r>
              <w:rPr>
                <w:spacing w:val="1"/>
                <w:sz w:val="26"/>
                <w:szCs w:val="26"/>
              </w:rPr>
              <w:t>92.0～109</w:t>
            </w:r>
          </w:p>
        </w:tc>
        <w:tc>
          <w:tcPr>
            <w:tcW w:w="2564" w:type="dxa"/>
            <w:vAlign w:val="top"/>
          </w:tcPr>
          <w:p>
            <w:pPr>
              <w:pStyle w:val="TableText"/>
              <w:spacing w:before="293" w:line="187" w:lineRule="auto"/>
              <w:ind w:left="680"/>
              <w:rPr>
                <w:sz w:val="26"/>
                <w:szCs w:val="26"/>
              </w:rPr>
            </w:pPr>
            <w:r>
              <w:rPr>
                <w:spacing w:val="1"/>
                <w:sz w:val="26"/>
                <w:szCs w:val="26"/>
              </w:rPr>
              <w:t>86.5～110</w:t>
            </w:r>
          </w:p>
        </w:tc>
        <w:tc>
          <w:tcPr>
            <w:tcW w:w="2571" w:type="dxa"/>
            <w:vAlign w:val="top"/>
          </w:tcPr>
          <w:p>
            <w:pPr>
              <w:pStyle w:val="TableText"/>
              <w:spacing w:before="293" w:line="187" w:lineRule="auto"/>
              <w:ind w:left="686"/>
              <w:rPr>
                <w:sz w:val="26"/>
                <w:szCs w:val="26"/>
              </w:rPr>
            </w:pPr>
            <w:r>
              <w:rPr>
                <w:spacing w:val="1"/>
                <w:sz w:val="26"/>
                <w:szCs w:val="26"/>
              </w:rPr>
              <w:t>93.7～103</w:t>
            </w:r>
          </w:p>
        </w:tc>
        <w:tc>
          <w:tcPr>
            <w:tcW w:w="2567" w:type="dxa"/>
            <w:vAlign w:val="top"/>
          </w:tcPr>
          <w:p>
            <w:pPr>
              <w:pStyle w:val="TableText"/>
              <w:spacing w:before="293" w:line="187" w:lineRule="auto"/>
              <w:ind w:left="685"/>
              <w:rPr>
                <w:sz w:val="26"/>
                <w:szCs w:val="26"/>
              </w:rPr>
            </w:pPr>
            <w:r>
              <w:rPr>
                <w:spacing w:val="1"/>
                <w:sz w:val="26"/>
                <w:szCs w:val="26"/>
              </w:rPr>
              <w:t>91.7～100</w:t>
            </w:r>
          </w:p>
        </w:tc>
        <w:tc>
          <w:tcPr>
            <w:tcW w:w="2595" w:type="dxa"/>
            <w:vAlign w:val="top"/>
          </w:tcPr>
          <w:p>
            <w:pPr>
              <w:pStyle w:val="TableText"/>
              <w:spacing w:before="293" w:line="187" w:lineRule="auto"/>
              <w:ind w:left="699"/>
              <w:rPr>
                <w:sz w:val="26"/>
                <w:szCs w:val="26"/>
              </w:rPr>
            </w:pPr>
            <w:r>
              <w:rPr>
                <w:spacing w:val="1"/>
                <w:sz w:val="26"/>
                <w:szCs w:val="26"/>
              </w:rPr>
              <w:t>96.6～118</w:t>
            </w:r>
          </w:p>
        </w:tc>
      </w:tr>
      <w:tr>
        <w:tblPrEx>
          <w:tblW w:w="17450" w:type="dxa"/>
          <w:tblInd w:w="76" w:type="dxa"/>
          <w:tblLayout w:type="fixed"/>
        </w:tblPrEx>
        <w:trPr>
          <w:trHeight w:val="690"/>
        </w:trPr>
        <w:tc>
          <w:tcPr>
            <w:tcW w:w="2035" w:type="dxa"/>
            <w:vMerge w:val="restart"/>
            <w:tcBorders>
              <w:bottom w:val="nil"/>
            </w:tcBorders>
            <w:vAlign w:val="top"/>
          </w:tcPr>
          <w:p>
            <w:pPr>
              <w:spacing w:line="269" w:lineRule="auto"/>
              <w:rPr>
                <w:rFonts w:ascii="Arial"/>
                <w:sz w:val="21"/>
              </w:rPr>
            </w:pPr>
          </w:p>
          <w:p>
            <w:pPr>
              <w:spacing w:line="270" w:lineRule="auto"/>
              <w:rPr>
                <w:rFonts w:ascii="Arial"/>
                <w:sz w:val="21"/>
              </w:rPr>
            </w:pPr>
          </w:p>
          <w:p>
            <w:pPr>
              <w:pStyle w:val="TableText"/>
              <w:spacing w:before="85" w:line="514" w:lineRule="exact"/>
              <w:ind w:left="613"/>
              <w:rPr>
                <w:sz w:val="26"/>
                <w:szCs w:val="26"/>
              </w:rPr>
            </w:pPr>
            <w:r>
              <w:rPr>
                <w:spacing w:val="9"/>
                <w:position w:val="18"/>
                <w:sz w:val="26"/>
                <w:szCs w:val="26"/>
              </w:rPr>
              <w:t>脱氢表</w:t>
            </w:r>
          </w:p>
          <w:p>
            <w:pPr>
              <w:pStyle w:val="TableText"/>
              <w:spacing w:before="1" w:line="223" w:lineRule="auto"/>
              <w:ind w:left="636"/>
              <w:rPr>
                <w:sz w:val="26"/>
                <w:szCs w:val="26"/>
              </w:rPr>
            </w:pPr>
            <w:r>
              <w:rPr>
                <w:spacing w:val="-2"/>
                <w:sz w:val="26"/>
                <w:szCs w:val="26"/>
              </w:rPr>
              <w:t>雄  酮</w:t>
            </w:r>
          </w:p>
        </w:tc>
        <w:tc>
          <w:tcPr>
            <w:tcW w:w="2542" w:type="dxa"/>
            <w:vAlign w:val="top"/>
          </w:tcPr>
          <w:p>
            <w:pPr>
              <w:pStyle w:val="TableText"/>
              <w:spacing w:before="293" w:line="186" w:lineRule="auto"/>
              <w:ind w:left="1132"/>
              <w:rPr>
                <w:sz w:val="26"/>
                <w:szCs w:val="26"/>
              </w:rPr>
            </w:pPr>
            <w:r>
              <w:rPr>
                <w:spacing w:val="-7"/>
                <w:sz w:val="26"/>
                <w:szCs w:val="26"/>
              </w:rPr>
              <w:t>10</w:t>
            </w:r>
          </w:p>
        </w:tc>
        <w:tc>
          <w:tcPr>
            <w:tcW w:w="2576" w:type="dxa"/>
            <w:vAlign w:val="top"/>
          </w:tcPr>
          <w:p>
            <w:pPr>
              <w:pStyle w:val="TableText"/>
              <w:spacing w:before="293" w:line="186" w:lineRule="auto"/>
              <w:ind w:left="620"/>
              <w:rPr>
                <w:sz w:val="26"/>
                <w:szCs w:val="26"/>
              </w:rPr>
            </w:pPr>
            <w:r>
              <w:rPr>
                <w:spacing w:val="1"/>
                <w:sz w:val="26"/>
                <w:szCs w:val="26"/>
              </w:rPr>
              <w:t>78.6～92.5</w:t>
            </w:r>
          </w:p>
        </w:tc>
        <w:tc>
          <w:tcPr>
            <w:tcW w:w="2564" w:type="dxa"/>
            <w:vAlign w:val="top"/>
          </w:tcPr>
          <w:p>
            <w:pPr>
              <w:pStyle w:val="TableText"/>
              <w:spacing w:before="292" w:line="187" w:lineRule="auto"/>
              <w:ind w:left="680"/>
              <w:rPr>
                <w:sz w:val="26"/>
                <w:szCs w:val="26"/>
              </w:rPr>
            </w:pPr>
            <w:r>
              <w:rPr>
                <w:spacing w:val="1"/>
                <w:sz w:val="26"/>
                <w:szCs w:val="26"/>
              </w:rPr>
              <w:t>88.0～101</w:t>
            </w:r>
          </w:p>
        </w:tc>
        <w:tc>
          <w:tcPr>
            <w:tcW w:w="2571" w:type="dxa"/>
            <w:vAlign w:val="top"/>
          </w:tcPr>
          <w:p>
            <w:pPr>
              <w:pStyle w:val="TableText"/>
              <w:spacing w:before="293" w:line="186" w:lineRule="auto"/>
              <w:ind w:left="620"/>
              <w:rPr>
                <w:sz w:val="26"/>
                <w:szCs w:val="26"/>
              </w:rPr>
            </w:pPr>
            <w:r>
              <w:rPr>
                <w:spacing w:val="1"/>
                <w:sz w:val="26"/>
                <w:szCs w:val="26"/>
              </w:rPr>
              <w:t>70.9～92.0</w:t>
            </w:r>
          </w:p>
        </w:tc>
        <w:tc>
          <w:tcPr>
            <w:tcW w:w="2567" w:type="dxa"/>
            <w:vAlign w:val="top"/>
          </w:tcPr>
          <w:p>
            <w:pPr>
              <w:pStyle w:val="TableText"/>
              <w:spacing w:before="292" w:line="187" w:lineRule="auto"/>
              <w:ind w:left="685"/>
              <w:rPr>
                <w:sz w:val="26"/>
                <w:szCs w:val="26"/>
              </w:rPr>
            </w:pPr>
            <w:r>
              <w:rPr>
                <w:spacing w:val="1"/>
                <w:sz w:val="26"/>
                <w:szCs w:val="26"/>
              </w:rPr>
              <w:t>90.2～102</w:t>
            </w:r>
          </w:p>
        </w:tc>
        <w:tc>
          <w:tcPr>
            <w:tcW w:w="2595" w:type="dxa"/>
            <w:vAlign w:val="top"/>
          </w:tcPr>
          <w:p>
            <w:pPr>
              <w:pStyle w:val="TableText"/>
              <w:spacing w:before="293" w:line="186" w:lineRule="auto"/>
              <w:ind w:left="633"/>
              <w:rPr>
                <w:sz w:val="26"/>
                <w:szCs w:val="26"/>
              </w:rPr>
            </w:pPr>
            <w:r>
              <w:rPr>
                <w:spacing w:val="1"/>
                <w:sz w:val="26"/>
                <w:szCs w:val="26"/>
              </w:rPr>
              <w:t>72.3～94.3</w:t>
            </w:r>
          </w:p>
        </w:tc>
      </w:tr>
      <w:tr>
        <w:tblPrEx>
          <w:tblW w:w="17450" w:type="dxa"/>
          <w:tblInd w:w="76" w:type="dxa"/>
          <w:tblLayout w:type="fixed"/>
        </w:tblPrEx>
        <w:trPr>
          <w:trHeight w:val="697"/>
        </w:trPr>
        <w:tc>
          <w:tcPr>
            <w:tcW w:w="2035" w:type="dxa"/>
            <w:vMerge/>
            <w:tcBorders>
              <w:top w:val="nil"/>
              <w:bottom w:val="nil"/>
            </w:tcBorders>
            <w:vAlign w:val="top"/>
          </w:tcPr>
          <w:p>
            <w:pPr>
              <w:rPr>
                <w:rFonts w:ascii="Arial"/>
                <w:sz w:val="21"/>
              </w:rPr>
            </w:pPr>
          </w:p>
        </w:tc>
        <w:tc>
          <w:tcPr>
            <w:tcW w:w="2542" w:type="dxa"/>
            <w:vAlign w:val="top"/>
          </w:tcPr>
          <w:p>
            <w:pPr>
              <w:pStyle w:val="TableText"/>
              <w:spacing w:before="296" w:line="186" w:lineRule="auto"/>
              <w:ind w:left="1132"/>
              <w:rPr>
                <w:sz w:val="26"/>
                <w:szCs w:val="26"/>
              </w:rPr>
            </w:pPr>
            <w:r>
              <w:rPr>
                <w:spacing w:val="-7"/>
                <w:sz w:val="26"/>
                <w:szCs w:val="26"/>
              </w:rPr>
              <w:t>15</w:t>
            </w:r>
          </w:p>
        </w:tc>
        <w:tc>
          <w:tcPr>
            <w:tcW w:w="2576" w:type="dxa"/>
            <w:vAlign w:val="top"/>
          </w:tcPr>
          <w:p>
            <w:pPr>
              <w:pStyle w:val="TableText"/>
              <w:spacing w:before="295" w:line="187" w:lineRule="auto"/>
              <w:ind w:left="620"/>
              <w:rPr>
                <w:sz w:val="26"/>
                <w:szCs w:val="26"/>
              </w:rPr>
            </w:pPr>
            <w:r>
              <w:rPr>
                <w:spacing w:val="1"/>
                <w:sz w:val="26"/>
                <w:szCs w:val="26"/>
              </w:rPr>
              <w:t>71.5～91.3</w:t>
            </w:r>
          </w:p>
        </w:tc>
        <w:tc>
          <w:tcPr>
            <w:tcW w:w="2564" w:type="dxa"/>
            <w:vAlign w:val="top"/>
          </w:tcPr>
          <w:p>
            <w:pPr>
              <w:pStyle w:val="TableText"/>
              <w:spacing w:before="254" w:line="342" w:lineRule="exact"/>
              <w:ind w:left="747"/>
              <w:rPr>
                <w:sz w:val="26"/>
                <w:szCs w:val="26"/>
              </w:rPr>
            </w:pPr>
            <w:r>
              <w:rPr>
                <w:spacing w:val="1"/>
                <w:position w:val="-1"/>
                <w:sz w:val="26"/>
                <w:szCs w:val="26"/>
              </w:rPr>
              <w:t>83.0~101</w:t>
            </w:r>
          </w:p>
        </w:tc>
        <w:tc>
          <w:tcPr>
            <w:tcW w:w="2571" w:type="dxa"/>
            <w:vAlign w:val="top"/>
          </w:tcPr>
          <w:p>
            <w:pPr>
              <w:pStyle w:val="TableText"/>
              <w:spacing w:before="296" w:line="186" w:lineRule="auto"/>
              <w:ind w:left="620"/>
              <w:rPr>
                <w:sz w:val="26"/>
                <w:szCs w:val="26"/>
              </w:rPr>
            </w:pPr>
            <w:r>
              <w:rPr>
                <w:spacing w:val="1"/>
                <w:sz w:val="26"/>
                <w:szCs w:val="26"/>
              </w:rPr>
              <w:t>73.5～96.3</w:t>
            </w:r>
          </w:p>
        </w:tc>
        <w:tc>
          <w:tcPr>
            <w:tcW w:w="2567" w:type="dxa"/>
            <w:vAlign w:val="top"/>
          </w:tcPr>
          <w:p>
            <w:pPr>
              <w:pStyle w:val="TableText"/>
              <w:spacing w:before="295" w:line="187" w:lineRule="auto"/>
              <w:ind w:left="685"/>
              <w:rPr>
                <w:sz w:val="26"/>
                <w:szCs w:val="26"/>
              </w:rPr>
            </w:pPr>
            <w:r>
              <w:rPr>
                <w:spacing w:val="1"/>
                <w:sz w:val="26"/>
                <w:szCs w:val="26"/>
              </w:rPr>
              <w:t>87.4～101</w:t>
            </w:r>
          </w:p>
        </w:tc>
        <w:tc>
          <w:tcPr>
            <w:tcW w:w="2595" w:type="dxa"/>
            <w:vAlign w:val="top"/>
          </w:tcPr>
          <w:p>
            <w:pPr>
              <w:pStyle w:val="TableText"/>
              <w:spacing w:before="296" w:line="186" w:lineRule="auto"/>
              <w:ind w:left="633"/>
              <w:rPr>
                <w:sz w:val="26"/>
                <w:szCs w:val="26"/>
              </w:rPr>
            </w:pPr>
            <w:r>
              <w:rPr>
                <w:spacing w:val="1"/>
                <w:sz w:val="26"/>
                <w:szCs w:val="26"/>
              </w:rPr>
              <w:t>78.0～95.0</w:t>
            </w:r>
          </w:p>
        </w:tc>
      </w:tr>
      <w:tr>
        <w:tblPrEx>
          <w:tblW w:w="17450" w:type="dxa"/>
          <w:tblInd w:w="76" w:type="dxa"/>
          <w:tblLayout w:type="fixed"/>
        </w:tblPrEx>
        <w:trPr>
          <w:trHeight w:val="726"/>
        </w:trPr>
        <w:tc>
          <w:tcPr>
            <w:tcW w:w="2035" w:type="dxa"/>
            <w:vMerge/>
            <w:tcBorders>
              <w:top w:val="nil"/>
            </w:tcBorders>
            <w:vAlign w:val="top"/>
          </w:tcPr>
          <w:p>
            <w:pPr>
              <w:rPr>
                <w:rFonts w:ascii="Arial"/>
                <w:sz w:val="21"/>
              </w:rPr>
            </w:pPr>
          </w:p>
        </w:tc>
        <w:tc>
          <w:tcPr>
            <w:tcW w:w="2542" w:type="dxa"/>
            <w:vAlign w:val="top"/>
          </w:tcPr>
          <w:p>
            <w:pPr>
              <w:pStyle w:val="TableText"/>
              <w:spacing w:before="310" w:line="186" w:lineRule="auto"/>
              <w:ind w:left="1132"/>
              <w:rPr>
                <w:sz w:val="26"/>
                <w:szCs w:val="26"/>
              </w:rPr>
            </w:pPr>
            <w:r>
              <w:rPr>
                <w:spacing w:val="-3"/>
                <w:sz w:val="26"/>
                <w:szCs w:val="26"/>
              </w:rPr>
              <w:t>20</w:t>
            </w:r>
          </w:p>
        </w:tc>
        <w:tc>
          <w:tcPr>
            <w:tcW w:w="2576" w:type="dxa"/>
            <w:vAlign w:val="top"/>
          </w:tcPr>
          <w:p>
            <w:pPr>
              <w:pStyle w:val="TableText"/>
              <w:spacing w:before="310" w:line="186" w:lineRule="auto"/>
              <w:ind w:left="620"/>
              <w:rPr>
                <w:sz w:val="26"/>
                <w:szCs w:val="26"/>
              </w:rPr>
            </w:pPr>
            <w:r>
              <w:rPr>
                <w:spacing w:val="1"/>
                <w:sz w:val="26"/>
                <w:szCs w:val="26"/>
              </w:rPr>
              <w:t>74.5～95.5</w:t>
            </w:r>
          </w:p>
        </w:tc>
        <w:tc>
          <w:tcPr>
            <w:tcW w:w="2564" w:type="dxa"/>
            <w:vAlign w:val="top"/>
          </w:tcPr>
          <w:p>
            <w:pPr>
              <w:pStyle w:val="TableText"/>
              <w:spacing w:before="309" w:line="187" w:lineRule="auto"/>
              <w:ind w:left="680"/>
              <w:rPr>
                <w:sz w:val="26"/>
                <w:szCs w:val="26"/>
              </w:rPr>
            </w:pPr>
            <w:r>
              <w:rPr>
                <w:sz w:val="26"/>
                <w:szCs w:val="26"/>
              </w:rPr>
              <w:t>79.7～110</w:t>
            </w:r>
          </w:p>
        </w:tc>
        <w:tc>
          <w:tcPr>
            <w:tcW w:w="2571" w:type="dxa"/>
            <w:vAlign w:val="top"/>
          </w:tcPr>
          <w:p>
            <w:pPr>
              <w:pStyle w:val="TableText"/>
              <w:spacing w:before="310" w:line="186" w:lineRule="auto"/>
              <w:ind w:left="620"/>
              <w:rPr>
                <w:sz w:val="26"/>
                <w:szCs w:val="26"/>
              </w:rPr>
            </w:pPr>
            <w:r>
              <w:rPr>
                <w:spacing w:val="1"/>
                <w:sz w:val="26"/>
                <w:szCs w:val="26"/>
              </w:rPr>
              <w:t>79.0～99.7</w:t>
            </w:r>
          </w:p>
        </w:tc>
        <w:tc>
          <w:tcPr>
            <w:tcW w:w="2567" w:type="dxa"/>
            <w:vAlign w:val="top"/>
          </w:tcPr>
          <w:p>
            <w:pPr>
              <w:pStyle w:val="TableText"/>
              <w:spacing w:before="309" w:line="187" w:lineRule="auto"/>
              <w:ind w:left="685"/>
              <w:rPr>
                <w:sz w:val="26"/>
                <w:szCs w:val="26"/>
              </w:rPr>
            </w:pPr>
            <w:r>
              <w:rPr>
                <w:spacing w:val="1"/>
                <w:sz w:val="26"/>
                <w:szCs w:val="26"/>
              </w:rPr>
              <w:t>89.7～105</w:t>
            </w:r>
          </w:p>
        </w:tc>
        <w:tc>
          <w:tcPr>
            <w:tcW w:w="2595" w:type="dxa"/>
            <w:vAlign w:val="top"/>
          </w:tcPr>
          <w:p>
            <w:pPr>
              <w:pStyle w:val="TableText"/>
              <w:spacing w:before="310" w:line="186" w:lineRule="auto"/>
              <w:ind w:left="633"/>
              <w:rPr>
                <w:sz w:val="26"/>
                <w:szCs w:val="26"/>
              </w:rPr>
            </w:pPr>
            <w:r>
              <w:rPr>
                <w:spacing w:val="1"/>
                <w:sz w:val="26"/>
                <w:szCs w:val="26"/>
              </w:rPr>
              <w:t>79.7～93.7</w:t>
            </w:r>
          </w:p>
        </w:tc>
      </w:tr>
    </w:tbl>
    <w:p>
      <w:pPr>
        <w:pStyle w:val="BodyText"/>
      </w:pPr>
    </w:p>
    <w:p>
      <w:pPr>
        <w:sectPr>
          <w:footerReference w:type="default" r:id="rId23"/>
          <w:type w:val="nextPage"/>
          <w:pgSz w:w="21960" w:h="31680"/>
          <w:pgMar w:top="2556" w:right="2049" w:bottom="2489" w:left="2379" w:header="0" w:footer="2197" w:gutter="0"/>
          <w:pgNumType w:start="16"/>
          <w:cols w:space="708"/>
          <w:titlePg w:val="0"/>
        </w:sectPr>
      </w:pPr>
    </w:p>
    <w:p>
      <w:pPr>
        <w:spacing w:before="85" w:line="228" w:lineRule="auto"/>
        <w:rPr>
          <w:rFonts w:ascii="SimSun" w:eastAsia="SimSun" w:hAnsi="SimSun" w:cs="SimSun"/>
          <w:sz w:val="42"/>
          <w:szCs w:val="42"/>
        </w:rPr>
      </w:pPr>
      <w:r>
        <w:rPr>
          <w:rFonts w:ascii="SimSun" w:eastAsia="SimSun" w:hAnsi="SimSun" w:cs="SimSun"/>
          <w:b/>
          <w:bCs/>
          <w:spacing w:val="-7"/>
          <w:sz w:val="42"/>
          <w:szCs w:val="42"/>
        </w:rPr>
        <w:t>SN/T</w:t>
      </w:r>
      <w:r>
        <w:rPr>
          <w:rFonts w:ascii="SimSun" w:eastAsia="SimSun" w:hAnsi="SimSun" w:cs="SimSun"/>
          <w:spacing w:val="-7"/>
          <w:sz w:val="42"/>
          <w:szCs w:val="42"/>
        </w:rPr>
        <w:t xml:space="preserve"> </w:t>
      </w:r>
      <w:r>
        <w:rPr>
          <w:rFonts w:ascii="SimSun" w:eastAsia="SimSun" w:hAnsi="SimSun" w:cs="SimSun"/>
          <w:b/>
          <w:bCs/>
          <w:spacing w:val="-7"/>
          <w:sz w:val="42"/>
          <w:szCs w:val="42"/>
        </w:rPr>
        <w:t>2677—2010</w:t>
      </w:r>
    </w:p>
    <w:p>
      <w:pPr>
        <w:pStyle w:val="BodyText"/>
        <w:spacing w:line="356" w:lineRule="auto"/>
      </w:pPr>
    </w:p>
    <w:p>
      <w:pPr>
        <w:pStyle w:val="BodyText"/>
        <w:spacing w:line="357" w:lineRule="auto"/>
      </w:pPr>
    </w:p>
    <w:p>
      <w:pPr>
        <w:spacing w:before="130" w:line="226" w:lineRule="auto"/>
        <w:ind w:left="7907"/>
        <w:rPr>
          <w:rFonts w:ascii="SimHei" w:eastAsia="SimHei" w:hAnsi="SimHei" w:cs="SimHei"/>
          <w:sz w:val="40"/>
          <w:szCs w:val="40"/>
        </w:rPr>
      </w:pPr>
      <w:r>
        <w:rPr>
          <w:rFonts w:ascii="SimHei" w:eastAsia="SimHei" w:hAnsi="SimHei" w:cs="SimHei"/>
          <w:spacing w:val="65"/>
          <w:sz w:val="40"/>
          <w:szCs w:val="40"/>
        </w:rPr>
        <w:t>表3(续)</w:t>
      </w:r>
    </w:p>
    <w:p>
      <w:pPr>
        <w:spacing w:before="173"/>
      </w:pPr>
    </w:p>
    <w:tbl>
      <w:tblPr>
        <w:tblStyle w:val="TableNormal5"/>
        <w:tblW w:w="17452" w:type="dxa"/>
        <w:tblInd w:w="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46"/>
        <w:gridCol w:w="2567"/>
        <w:gridCol w:w="2567"/>
        <w:gridCol w:w="2558"/>
        <w:gridCol w:w="2555"/>
        <w:gridCol w:w="2569"/>
        <w:gridCol w:w="2590"/>
      </w:tblGrid>
      <w:tr>
        <w:tblPrEx>
          <w:tblW w:w="17452" w:type="dxa"/>
          <w:tblInd w:w="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16"/>
        </w:trPr>
        <w:tc>
          <w:tcPr>
            <w:tcW w:w="2046" w:type="dxa"/>
            <w:vMerge w:val="restart"/>
            <w:tcBorders>
              <w:bottom w:val="nil"/>
            </w:tcBorders>
            <w:vAlign w:val="top"/>
          </w:tcPr>
          <w:p>
            <w:pPr>
              <w:spacing w:line="318" w:lineRule="auto"/>
              <w:rPr>
                <w:rFonts w:ascii="Arial"/>
                <w:sz w:val="21"/>
              </w:rPr>
            </w:pPr>
          </w:p>
          <w:p>
            <w:pPr>
              <w:spacing w:line="319" w:lineRule="auto"/>
              <w:rPr>
                <w:rFonts w:ascii="Arial"/>
                <w:sz w:val="21"/>
              </w:rPr>
            </w:pPr>
          </w:p>
          <w:p>
            <w:pPr>
              <w:pStyle w:val="TableText"/>
              <w:spacing w:before="88" w:line="220" w:lineRule="auto"/>
              <w:ind w:left="479"/>
              <w:rPr>
                <w:sz w:val="27"/>
                <w:szCs w:val="27"/>
              </w:rPr>
            </w:pPr>
            <w:r>
              <w:rPr>
                <w:spacing w:val="3"/>
                <w:sz w:val="27"/>
                <w:szCs w:val="27"/>
              </w:rPr>
              <w:t>药物名称</w:t>
            </w:r>
          </w:p>
        </w:tc>
        <w:tc>
          <w:tcPr>
            <w:tcW w:w="2567" w:type="dxa"/>
            <w:vMerge w:val="restart"/>
            <w:tcBorders>
              <w:bottom w:val="nil"/>
            </w:tcBorders>
            <w:vAlign w:val="top"/>
          </w:tcPr>
          <w:p>
            <w:pPr>
              <w:spacing w:line="330" w:lineRule="auto"/>
              <w:rPr>
                <w:rFonts w:ascii="Arial"/>
                <w:sz w:val="21"/>
              </w:rPr>
            </w:pPr>
          </w:p>
          <w:p>
            <w:pPr>
              <w:pStyle w:val="TableText"/>
              <w:spacing w:before="88" w:line="220" w:lineRule="auto"/>
              <w:ind w:left="739"/>
              <w:rPr>
                <w:sz w:val="27"/>
                <w:szCs w:val="27"/>
              </w:rPr>
            </w:pPr>
            <w:r>
              <w:rPr>
                <w:spacing w:val="4"/>
                <w:sz w:val="27"/>
                <w:szCs w:val="27"/>
              </w:rPr>
              <w:t>添加浓度</w:t>
            </w:r>
          </w:p>
          <w:p>
            <w:pPr>
              <w:pStyle w:val="TableText"/>
              <w:spacing w:before="214" w:line="214" w:lineRule="auto"/>
              <w:ind w:left="874"/>
              <w:rPr>
                <w:sz w:val="27"/>
                <w:szCs w:val="27"/>
              </w:rPr>
            </w:pPr>
            <w:r>
              <w:rPr>
                <w:spacing w:val="-13"/>
                <w:sz w:val="27"/>
                <w:szCs w:val="27"/>
              </w:rPr>
              <w:t>μg/kg</w:t>
            </w:r>
          </w:p>
        </w:tc>
        <w:tc>
          <w:tcPr>
            <w:tcW w:w="12839" w:type="dxa"/>
            <w:gridSpan w:val="5"/>
            <w:vAlign w:val="top"/>
          </w:tcPr>
          <w:p>
            <w:pPr>
              <w:pStyle w:val="TableText"/>
              <w:spacing w:before="39" w:line="577" w:lineRule="exact"/>
              <w:ind w:left="5905"/>
              <w:rPr>
                <w:sz w:val="34"/>
                <w:szCs w:val="34"/>
              </w:rPr>
            </w:pPr>
            <w:r>
              <w:rPr>
                <w:spacing w:val="6"/>
                <w:position w:val="17"/>
                <w:sz w:val="34"/>
                <w:szCs w:val="34"/>
              </w:rPr>
              <w:t>回收率</w:t>
            </w:r>
          </w:p>
          <w:p>
            <w:pPr>
              <w:pStyle w:val="TableText"/>
              <w:spacing w:before="1" w:line="211" w:lineRule="auto"/>
              <w:ind w:left="6330"/>
              <w:rPr>
                <w:sz w:val="34"/>
                <w:szCs w:val="34"/>
              </w:rPr>
            </w:pPr>
            <w:r>
              <w:rPr>
                <w:sz w:val="34"/>
                <w:szCs w:val="34"/>
              </w:rPr>
              <w:t>%</w:t>
            </w:r>
          </w:p>
        </w:tc>
      </w:tr>
      <w:tr>
        <w:tblPrEx>
          <w:tblW w:w="17452" w:type="dxa"/>
          <w:tblInd w:w="9" w:type="dxa"/>
          <w:tblLayout w:type="fixed"/>
        </w:tblPrEx>
        <w:trPr>
          <w:trHeight w:val="687"/>
        </w:trPr>
        <w:tc>
          <w:tcPr>
            <w:tcW w:w="2046" w:type="dxa"/>
            <w:vMerge/>
            <w:tcBorders>
              <w:top w:val="nil"/>
            </w:tcBorders>
            <w:vAlign w:val="top"/>
          </w:tcPr>
          <w:p>
            <w:pPr>
              <w:rPr>
                <w:rFonts w:ascii="Arial"/>
                <w:sz w:val="21"/>
              </w:rPr>
            </w:pPr>
          </w:p>
        </w:tc>
        <w:tc>
          <w:tcPr>
            <w:tcW w:w="2567" w:type="dxa"/>
            <w:vMerge/>
            <w:tcBorders>
              <w:top w:val="nil"/>
            </w:tcBorders>
            <w:vAlign w:val="top"/>
          </w:tcPr>
          <w:p>
            <w:pPr>
              <w:rPr>
                <w:rFonts w:ascii="Arial"/>
                <w:sz w:val="21"/>
              </w:rPr>
            </w:pPr>
          </w:p>
        </w:tc>
        <w:tc>
          <w:tcPr>
            <w:tcW w:w="2567" w:type="dxa"/>
            <w:vAlign w:val="top"/>
          </w:tcPr>
          <w:p>
            <w:pPr>
              <w:pStyle w:val="TableText"/>
              <w:spacing w:before="217" w:line="219" w:lineRule="auto"/>
              <w:ind w:left="895"/>
              <w:rPr>
                <w:sz w:val="27"/>
                <w:szCs w:val="27"/>
              </w:rPr>
            </w:pPr>
            <w:r>
              <w:rPr>
                <w:spacing w:val="-7"/>
                <w:sz w:val="27"/>
                <w:szCs w:val="27"/>
              </w:rPr>
              <w:t>蜂</w:t>
            </w:r>
            <w:r>
              <w:rPr>
                <w:spacing w:val="3"/>
                <w:sz w:val="27"/>
                <w:szCs w:val="27"/>
              </w:rPr>
              <w:t xml:space="preserve">  </w:t>
            </w:r>
            <w:r>
              <w:rPr>
                <w:spacing w:val="-7"/>
                <w:sz w:val="27"/>
                <w:szCs w:val="27"/>
              </w:rPr>
              <w:t>蜜</w:t>
            </w:r>
          </w:p>
        </w:tc>
        <w:tc>
          <w:tcPr>
            <w:tcW w:w="2558" w:type="dxa"/>
            <w:vAlign w:val="top"/>
          </w:tcPr>
          <w:p>
            <w:pPr>
              <w:pStyle w:val="TableText"/>
              <w:spacing w:before="219" w:line="221" w:lineRule="auto"/>
              <w:ind w:left="1006"/>
              <w:rPr>
                <w:sz w:val="27"/>
                <w:szCs w:val="27"/>
              </w:rPr>
            </w:pPr>
            <w:r>
              <w:rPr>
                <w:spacing w:val="6"/>
                <w:sz w:val="27"/>
                <w:szCs w:val="27"/>
              </w:rPr>
              <w:t>牛奶</w:t>
            </w:r>
          </w:p>
        </w:tc>
        <w:tc>
          <w:tcPr>
            <w:tcW w:w="2555" w:type="dxa"/>
            <w:vAlign w:val="top"/>
          </w:tcPr>
          <w:p>
            <w:pPr>
              <w:pStyle w:val="TableText"/>
              <w:spacing w:before="217" w:line="219" w:lineRule="auto"/>
              <w:ind w:left="1004"/>
              <w:rPr>
                <w:sz w:val="27"/>
                <w:szCs w:val="27"/>
              </w:rPr>
            </w:pPr>
            <w:r>
              <w:rPr>
                <w:spacing w:val="8"/>
                <w:sz w:val="27"/>
                <w:szCs w:val="27"/>
              </w:rPr>
              <w:t>猪肾</w:t>
            </w:r>
          </w:p>
        </w:tc>
        <w:tc>
          <w:tcPr>
            <w:tcW w:w="2569" w:type="dxa"/>
            <w:vAlign w:val="top"/>
          </w:tcPr>
          <w:p>
            <w:pPr>
              <w:pStyle w:val="TableText"/>
              <w:spacing w:before="218" w:line="220" w:lineRule="auto"/>
              <w:ind w:left="1012"/>
              <w:rPr>
                <w:sz w:val="27"/>
                <w:szCs w:val="27"/>
              </w:rPr>
            </w:pPr>
            <w:r>
              <w:rPr>
                <w:spacing w:val="5"/>
                <w:sz w:val="27"/>
                <w:szCs w:val="27"/>
              </w:rPr>
              <w:t>猪肝</w:t>
            </w:r>
          </w:p>
        </w:tc>
        <w:tc>
          <w:tcPr>
            <w:tcW w:w="2590" w:type="dxa"/>
            <w:vAlign w:val="top"/>
          </w:tcPr>
          <w:p>
            <w:pPr>
              <w:pStyle w:val="TableText"/>
              <w:spacing w:before="218" w:line="220" w:lineRule="auto"/>
              <w:ind w:left="1024"/>
              <w:rPr>
                <w:sz w:val="27"/>
                <w:szCs w:val="27"/>
              </w:rPr>
            </w:pPr>
            <w:r>
              <w:rPr>
                <w:spacing w:val="13"/>
                <w:sz w:val="27"/>
                <w:szCs w:val="27"/>
              </w:rPr>
              <w:t>猪肉</w:t>
            </w:r>
          </w:p>
        </w:tc>
      </w:tr>
      <w:tr>
        <w:tblPrEx>
          <w:tblW w:w="17452" w:type="dxa"/>
          <w:tblInd w:w="9" w:type="dxa"/>
          <w:tblLayout w:type="fixed"/>
        </w:tblPrEx>
        <w:trPr>
          <w:trHeight w:val="679"/>
        </w:trPr>
        <w:tc>
          <w:tcPr>
            <w:tcW w:w="2046" w:type="dxa"/>
            <w:vMerge w:val="restart"/>
            <w:tcBorders>
              <w:bottom w:val="nil"/>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88" w:line="219" w:lineRule="auto"/>
              <w:ind w:left="479"/>
              <w:rPr>
                <w:sz w:val="27"/>
                <w:szCs w:val="27"/>
              </w:rPr>
            </w:pPr>
            <w:r>
              <w:rPr>
                <w:spacing w:val="4"/>
                <w:sz w:val="27"/>
                <w:szCs w:val="27"/>
              </w:rPr>
              <w:t>雄烯二酮</w:t>
            </w:r>
          </w:p>
        </w:tc>
        <w:tc>
          <w:tcPr>
            <w:tcW w:w="2567" w:type="dxa"/>
            <w:vAlign w:val="top"/>
          </w:tcPr>
          <w:p>
            <w:pPr>
              <w:pStyle w:val="TableText"/>
              <w:spacing w:before="282" w:line="184" w:lineRule="auto"/>
              <w:ind w:left="1076"/>
              <w:rPr>
                <w:sz w:val="27"/>
                <w:szCs w:val="27"/>
              </w:rPr>
            </w:pPr>
            <w:r>
              <w:rPr>
                <w:spacing w:val="-7"/>
                <w:sz w:val="27"/>
                <w:szCs w:val="27"/>
              </w:rPr>
              <w:t>1.0</w:t>
            </w:r>
          </w:p>
        </w:tc>
        <w:tc>
          <w:tcPr>
            <w:tcW w:w="2567" w:type="dxa"/>
            <w:vAlign w:val="top"/>
          </w:tcPr>
          <w:p>
            <w:pPr>
              <w:pStyle w:val="TableText"/>
              <w:spacing w:before="282" w:line="184" w:lineRule="auto"/>
              <w:ind w:left="671"/>
              <w:rPr>
                <w:sz w:val="27"/>
                <w:szCs w:val="27"/>
              </w:rPr>
            </w:pPr>
            <w:r>
              <w:rPr>
                <w:spacing w:val="-2"/>
                <w:sz w:val="27"/>
                <w:szCs w:val="27"/>
              </w:rPr>
              <w:t>94.5～108</w:t>
            </w:r>
          </w:p>
        </w:tc>
        <w:tc>
          <w:tcPr>
            <w:tcW w:w="2558" w:type="dxa"/>
            <w:vAlign w:val="top"/>
          </w:tcPr>
          <w:p>
            <w:pPr>
              <w:pStyle w:val="TableText"/>
              <w:spacing w:before="282" w:line="184" w:lineRule="auto"/>
              <w:ind w:left="601"/>
              <w:rPr>
                <w:sz w:val="27"/>
                <w:szCs w:val="27"/>
              </w:rPr>
            </w:pPr>
            <w:r>
              <w:rPr>
                <w:spacing w:val="-2"/>
                <w:sz w:val="27"/>
                <w:szCs w:val="27"/>
              </w:rPr>
              <w:t>70.5～91.0</w:t>
            </w:r>
          </w:p>
        </w:tc>
        <w:tc>
          <w:tcPr>
            <w:tcW w:w="2555" w:type="dxa"/>
            <w:vAlign w:val="top"/>
          </w:tcPr>
          <w:p>
            <w:pPr>
              <w:pStyle w:val="TableText"/>
              <w:spacing w:before="282" w:line="184" w:lineRule="auto"/>
              <w:ind w:left="599"/>
              <w:rPr>
                <w:sz w:val="27"/>
                <w:szCs w:val="27"/>
              </w:rPr>
            </w:pPr>
            <w:r>
              <w:rPr>
                <w:spacing w:val="-2"/>
                <w:sz w:val="27"/>
                <w:szCs w:val="27"/>
              </w:rPr>
              <w:t>74.5～91.1</w:t>
            </w:r>
          </w:p>
        </w:tc>
        <w:tc>
          <w:tcPr>
            <w:tcW w:w="2569" w:type="dxa"/>
            <w:vAlign w:val="top"/>
          </w:tcPr>
          <w:p>
            <w:pPr>
              <w:pStyle w:val="TableText"/>
              <w:spacing w:before="283" w:line="183" w:lineRule="auto"/>
              <w:ind w:left="607"/>
              <w:rPr>
                <w:sz w:val="27"/>
                <w:szCs w:val="27"/>
              </w:rPr>
            </w:pPr>
            <w:r>
              <w:rPr>
                <w:spacing w:val="-2"/>
                <w:sz w:val="27"/>
                <w:szCs w:val="27"/>
              </w:rPr>
              <w:t>76.5～92.0</w:t>
            </w:r>
          </w:p>
        </w:tc>
        <w:tc>
          <w:tcPr>
            <w:tcW w:w="2590" w:type="dxa"/>
            <w:vAlign w:val="top"/>
          </w:tcPr>
          <w:p>
            <w:pPr>
              <w:pStyle w:val="TableText"/>
              <w:spacing w:before="283" w:line="183" w:lineRule="auto"/>
              <w:ind w:left="619"/>
              <w:rPr>
                <w:sz w:val="27"/>
                <w:szCs w:val="27"/>
              </w:rPr>
            </w:pPr>
            <w:r>
              <w:rPr>
                <w:spacing w:val="-2"/>
                <w:sz w:val="27"/>
                <w:szCs w:val="27"/>
              </w:rPr>
              <w:t>84.5～98.0</w:t>
            </w:r>
          </w:p>
        </w:tc>
      </w:tr>
      <w:tr>
        <w:tblPrEx>
          <w:tblW w:w="17452" w:type="dxa"/>
          <w:tblInd w:w="9" w:type="dxa"/>
          <w:tblLayout w:type="fixed"/>
        </w:tblPrEx>
        <w:trPr>
          <w:trHeight w:val="667"/>
        </w:trPr>
        <w:tc>
          <w:tcPr>
            <w:tcW w:w="2046" w:type="dxa"/>
            <w:vMerge/>
            <w:tcBorders>
              <w:top w:val="nil"/>
              <w:bottom w:val="nil"/>
            </w:tcBorders>
            <w:vAlign w:val="top"/>
          </w:tcPr>
          <w:p>
            <w:pPr>
              <w:rPr>
                <w:rFonts w:ascii="Arial"/>
                <w:sz w:val="21"/>
              </w:rPr>
            </w:pPr>
          </w:p>
        </w:tc>
        <w:tc>
          <w:tcPr>
            <w:tcW w:w="2567" w:type="dxa"/>
            <w:vAlign w:val="top"/>
          </w:tcPr>
          <w:p>
            <w:pPr>
              <w:pStyle w:val="TableText"/>
              <w:spacing w:before="278" w:line="184" w:lineRule="auto"/>
              <w:ind w:left="1076"/>
              <w:rPr>
                <w:sz w:val="27"/>
                <w:szCs w:val="27"/>
              </w:rPr>
            </w:pPr>
            <w:r>
              <w:rPr>
                <w:spacing w:val="-7"/>
                <w:sz w:val="27"/>
                <w:szCs w:val="27"/>
              </w:rPr>
              <w:t>1.5</w:t>
            </w:r>
          </w:p>
        </w:tc>
        <w:tc>
          <w:tcPr>
            <w:tcW w:w="2567" w:type="dxa"/>
            <w:vAlign w:val="top"/>
          </w:tcPr>
          <w:p>
            <w:pPr>
              <w:pStyle w:val="TableText"/>
              <w:spacing w:before="278" w:line="184" w:lineRule="auto"/>
              <w:ind w:left="671"/>
              <w:rPr>
                <w:sz w:val="27"/>
                <w:szCs w:val="27"/>
              </w:rPr>
            </w:pPr>
            <w:r>
              <w:rPr>
                <w:spacing w:val="-2"/>
                <w:sz w:val="27"/>
                <w:szCs w:val="27"/>
              </w:rPr>
              <w:t>86.7～101</w:t>
            </w:r>
          </w:p>
        </w:tc>
        <w:tc>
          <w:tcPr>
            <w:tcW w:w="2558" w:type="dxa"/>
            <w:vAlign w:val="top"/>
          </w:tcPr>
          <w:p>
            <w:pPr>
              <w:pStyle w:val="TableText"/>
              <w:spacing w:before="278" w:line="184" w:lineRule="auto"/>
              <w:ind w:left="601"/>
              <w:rPr>
                <w:sz w:val="27"/>
                <w:szCs w:val="27"/>
              </w:rPr>
            </w:pPr>
            <w:r>
              <w:rPr>
                <w:spacing w:val="-2"/>
                <w:sz w:val="27"/>
                <w:szCs w:val="27"/>
              </w:rPr>
              <w:t>71.7～94.1</w:t>
            </w:r>
          </w:p>
        </w:tc>
        <w:tc>
          <w:tcPr>
            <w:tcW w:w="2555" w:type="dxa"/>
            <w:vAlign w:val="top"/>
          </w:tcPr>
          <w:p>
            <w:pPr>
              <w:pStyle w:val="TableText"/>
              <w:spacing w:before="279" w:line="183" w:lineRule="auto"/>
              <w:ind w:left="599"/>
              <w:rPr>
                <w:sz w:val="27"/>
                <w:szCs w:val="27"/>
              </w:rPr>
            </w:pPr>
            <w:r>
              <w:rPr>
                <w:spacing w:val="-2"/>
                <w:sz w:val="27"/>
                <w:szCs w:val="27"/>
              </w:rPr>
              <w:t>76.7～94.5</w:t>
            </w:r>
          </w:p>
        </w:tc>
        <w:tc>
          <w:tcPr>
            <w:tcW w:w="2569" w:type="dxa"/>
            <w:vAlign w:val="top"/>
          </w:tcPr>
          <w:p>
            <w:pPr>
              <w:pStyle w:val="TableText"/>
              <w:spacing w:before="279" w:line="183" w:lineRule="auto"/>
              <w:ind w:left="607"/>
              <w:rPr>
                <w:sz w:val="27"/>
                <w:szCs w:val="27"/>
              </w:rPr>
            </w:pPr>
            <w:r>
              <w:rPr>
                <w:spacing w:val="-2"/>
                <w:sz w:val="27"/>
                <w:szCs w:val="27"/>
              </w:rPr>
              <w:t>76.5～89.7</w:t>
            </w:r>
          </w:p>
        </w:tc>
        <w:tc>
          <w:tcPr>
            <w:tcW w:w="2590" w:type="dxa"/>
            <w:vAlign w:val="top"/>
          </w:tcPr>
          <w:p>
            <w:pPr>
              <w:pStyle w:val="TableText"/>
              <w:spacing w:before="278" w:line="184" w:lineRule="auto"/>
              <w:ind w:left="619"/>
              <w:rPr>
                <w:sz w:val="27"/>
                <w:szCs w:val="27"/>
              </w:rPr>
            </w:pPr>
            <w:r>
              <w:rPr>
                <w:spacing w:val="-2"/>
                <w:sz w:val="27"/>
                <w:szCs w:val="27"/>
              </w:rPr>
              <w:t>86.7～99.1</w:t>
            </w:r>
          </w:p>
        </w:tc>
      </w:tr>
      <w:tr>
        <w:tblPrEx>
          <w:tblW w:w="17452" w:type="dxa"/>
          <w:tblInd w:w="9" w:type="dxa"/>
          <w:tblLayout w:type="fixed"/>
        </w:tblPrEx>
        <w:trPr>
          <w:trHeight w:val="679"/>
        </w:trPr>
        <w:tc>
          <w:tcPr>
            <w:tcW w:w="2046" w:type="dxa"/>
            <w:vMerge/>
            <w:tcBorders>
              <w:top w:val="nil"/>
            </w:tcBorders>
            <w:vAlign w:val="top"/>
          </w:tcPr>
          <w:p>
            <w:pPr>
              <w:rPr>
                <w:rFonts w:ascii="Arial"/>
                <w:sz w:val="21"/>
              </w:rPr>
            </w:pPr>
          </w:p>
        </w:tc>
        <w:tc>
          <w:tcPr>
            <w:tcW w:w="2567" w:type="dxa"/>
            <w:vAlign w:val="top"/>
          </w:tcPr>
          <w:p>
            <w:pPr>
              <w:pStyle w:val="TableText"/>
              <w:spacing w:before="284" w:line="183" w:lineRule="auto"/>
              <w:ind w:left="1076"/>
              <w:rPr>
                <w:sz w:val="27"/>
                <w:szCs w:val="27"/>
              </w:rPr>
            </w:pPr>
            <w:r>
              <w:rPr>
                <w:spacing w:val="-4"/>
                <w:sz w:val="27"/>
                <w:szCs w:val="27"/>
              </w:rPr>
              <w:t>2.0</w:t>
            </w:r>
          </w:p>
        </w:tc>
        <w:tc>
          <w:tcPr>
            <w:tcW w:w="2567" w:type="dxa"/>
            <w:vAlign w:val="top"/>
          </w:tcPr>
          <w:p>
            <w:pPr>
              <w:pStyle w:val="TableText"/>
              <w:spacing w:before="283" w:line="184" w:lineRule="auto"/>
              <w:ind w:left="671"/>
              <w:rPr>
                <w:sz w:val="27"/>
                <w:szCs w:val="27"/>
              </w:rPr>
            </w:pPr>
            <w:r>
              <w:rPr>
                <w:spacing w:val="-2"/>
                <w:sz w:val="27"/>
                <w:szCs w:val="27"/>
              </w:rPr>
              <w:t>94.4～105</w:t>
            </w:r>
          </w:p>
        </w:tc>
        <w:tc>
          <w:tcPr>
            <w:tcW w:w="2558" w:type="dxa"/>
            <w:vAlign w:val="top"/>
          </w:tcPr>
          <w:p>
            <w:pPr>
              <w:pStyle w:val="TableText"/>
              <w:spacing w:before="284" w:line="183" w:lineRule="auto"/>
              <w:ind w:left="601"/>
              <w:rPr>
                <w:sz w:val="27"/>
                <w:szCs w:val="27"/>
              </w:rPr>
            </w:pPr>
            <w:r>
              <w:rPr>
                <w:spacing w:val="-2"/>
                <w:sz w:val="27"/>
                <w:szCs w:val="27"/>
              </w:rPr>
              <w:t>75.3～90.5</w:t>
            </w:r>
          </w:p>
        </w:tc>
        <w:tc>
          <w:tcPr>
            <w:tcW w:w="2555" w:type="dxa"/>
            <w:vAlign w:val="top"/>
          </w:tcPr>
          <w:p>
            <w:pPr>
              <w:pStyle w:val="TableText"/>
              <w:spacing w:before="284" w:line="183" w:lineRule="auto"/>
              <w:ind w:left="599"/>
              <w:rPr>
                <w:sz w:val="27"/>
                <w:szCs w:val="27"/>
              </w:rPr>
            </w:pPr>
            <w:r>
              <w:rPr>
                <w:spacing w:val="-2"/>
                <w:sz w:val="27"/>
                <w:szCs w:val="27"/>
              </w:rPr>
              <w:t>75.0～90.0</w:t>
            </w:r>
          </w:p>
        </w:tc>
        <w:tc>
          <w:tcPr>
            <w:tcW w:w="2569" w:type="dxa"/>
            <w:vAlign w:val="top"/>
          </w:tcPr>
          <w:p>
            <w:pPr>
              <w:pStyle w:val="TableText"/>
              <w:spacing w:before="284" w:line="183" w:lineRule="auto"/>
              <w:ind w:left="607"/>
              <w:rPr>
                <w:sz w:val="27"/>
                <w:szCs w:val="27"/>
              </w:rPr>
            </w:pPr>
            <w:r>
              <w:rPr>
                <w:spacing w:val="-2"/>
                <w:sz w:val="27"/>
                <w:szCs w:val="27"/>
              </w:rPr>
              <w:t>79.0～95.2</w:t>
            </w:r>
          </w:p>
        </w:tc>
        <w:tc>
          <w:tcPr>
            <w:tcW w:w="2590" w:type="dxa"/>
            <w:vAlign w:val="top"/>
          </w:tcPr>
          <w:p>
            <w:pPr>
              <w:pStyle w:val="TableText"/>
              <w:spacing w:before="284" w:line="183" w:lineRule="auto"/>
              <w:ind w:left="619"/>
              <w:rPr>
                <w:sz w:val="27"/>
                <w:szCs w:val="27"/>
              </w:rPr>
            </w:pPr>
            <w:r>
              <w:rPr>
                <w:spacing w:val="-2"/>
                <w:sz w:val="27"/>
                <w:szCs w:val="27"/>
              </w:rPr>
              <w:t>85.0～95.7</w:t>
            </w:r>
          </w:p>
        </w:tc>
      </w:tr>
      <w:tr>
        <w:tblPrEx>
          <w:tblW w:w="17452" w:type="dxa"/>
          <w:tblInd w:w="9" w:type="dxa"/>
          <w:tblLayout w:type="fixed"/>
        </w:tblPrEx>
        <w:trPr>
          <w:trHeight w:val="685"/>
        </w:trPr>
        <w:tc>
          <w:tcPr>
            <w:tcW w:w="2046" w:type="dxa"/>
            <w:vMerge w:val="restart"/>
            <w:tcBorders>
              <w:bottom w:val="nil"/>
            </w:tcBorders>
            <w:vAlign w:val="top"/>
          </w:tcPr>
          <w:p>
            <w:pPr>
              <w:spacing w:line="262"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88" w:line="219" w:lineRule="auto"/>
              <w:ind w:left="614"/>
              <w:rPr>
                <w:sz w:val="27"/>
                <w:szCs w:val="27"/>
              </w:rPr>
            </w:pPr>
            <w:r>
              <w:rPr>
                <w:spacing w:val="5"/>
                <w:sz w:val="27"/>
                <w:szCs w:val="27"/>
              </w:rPr>
              <w:t>表睾酮</w:t>
            </w:r>
          </w:p>
        </w:tc>
        <w:tc>
          <w:tcPr>
            <w:tcW w:w="2567" w:type="dxa"/>
            <w:vAlign w:val="top"/>
          </w:tcPr>
          <w:p>
            <w:pPr>
              <w:pStyle w:val="TableText"/>
              <w:spacing w:before="288" w:line="184" w:lineRule="auto"/>
              <w:ind w:left="1076"/>
              <w:rPr>
                <w:sz w:val="27"/>
                <w:szCs w:val="27"/>
              </w:rPr>
            </w:pPr>
            <w:r>
              <w:rPr>
                <w:spacing w:val="-7"/>
                <w:sz w:val="27"/>
                <w:szCs w:val="27"/>
              </w:rPr>
              <w:t>1.0</w:t>
            </w:r>
          </w:p>
        </w:tc>
        <w:tc>
          <w:tcPr>
            <w:tcW w:w="2567" w:type="dxa"/>
            <w:vAlign w:val="top"/>
          </w:tcPr>
          <w:p>
            <w:pPr>
              <w:pStyle w:val="TableText"/>
              <w:spacing w:before="288" w:line="184" w:lineRule="auto"/>
              <w:ind w:left="671"/>
              <w:rPr>
                <w:sz w:val="27"/>
                <w:szCs w:val="27"/>
              </w:rPr>
            </w:pPr>
            <w:r>
              <w:rPr>
                <w:spacing w:val="-2"/>
                <w:sz w:val="27"/>
                <w:szCs w:val="27"/>
              </w:rPr>
              <w:t>90.7～112</w:t>
            </w:r>
          </w:p>
        </w:tc>
        <w:tc>
          <w:tcPr>
            <w:tcW w:w="2558" w:type="dxa"/>
            <w:vAlign w:val="top"/>
          </w:tcPr>
          <w:p>
            <w:pPr>
              <w:pStyle w:val="TableText"/>
              <w:spacing w:before="288" w:line="184" w:lineRule="auto"/>
              <w:ind w:left="667"/>
              <w:rPr>
                <w:sz w:val="27"/>
                <w:szCs w:val="27"/>
              </w:rPr>
            </w:pPr>
            <w:r>
              <w:rPr>
                <w:spacing w:val="-2"/>
                <w:sz w:val="27"/>
                <w:szCs w:val="27"/>
              </w:rPr>
              <w:t>89.0～104</w:t>
            </w:r>
          </w:p>
        </w:tc>
        <w:tc>
          <w:tcPr>
            <w:tcW w:w="2555" w:type="dxa"/>
            <w:vAlign w:val="top"/>
          </w:tcPr>
          <w:p>
            <w:pPr>
              <w:pStyle w:val="TableText"/>
              <w:spacing w:before="288" w:line="184" w:lineRule="auto"/>
              <w:ind w:left="667"/>
              <w:rPr>
                <w:sz w:val="27"/>
                <w:szCs w:val="27"/>
              </w:rPr>
            </w:pPr>
            <w:r>
              <w:rPr>
                <w:spacing w:val="-2"/>
                <w:sz w:val="27"/>
                <w:szCs w:val="27"/>
              </w:rPr>
              <w:t>97.6～103</w:t>
            </w:r>
          </w:p>
        </w:tc>
        <w:tc>
          <w:tcPr>
            <w:tcW w:w="2569" w:type="dxa"/>
            <w:vAlign w:val="top"/>
          </w:tcPr>
          <w:p>
            <w:pPr>
              <w:pStyle w:val="TableText"/>
              <w:spacing w:before="289" w:line="183" w:lineRule="auto"/>
              <w:ind w:left="607"/>
              <w:rPr>
                <w:sz w:val="27"/>
                <w:szCs w:val="27"/>
              </w:rPr>
            </w:pPr>
            <w:r>
              <w:rPr>
                <w:spacing w:val="-2"/>
                <w:sz w:val="27"/>
                <w:szCs w:val="27"/>
              </w:rPr>
              <w:t>76.5～94.6</w:t>
            </w:r>
          </w:p>
        </w:tc>
        <w:tc>
          <w:tcPr>
            <w:tcW w:w="2590" w:type="dxa"/>
            <w:vAlign w:val="top"/>
          </w:tcPr>
          <w:p>
            <w:pPr>
              <w:pStyle w:val="TableText"/>
              <w:spacing w:before="289" w:line="183" w:lineRule="auto"/>
              <w:ind w:left="619"/>
              <w:rPr>
                <w:sz w:val="27"/>
                <w:szCs w:val="27"/>
              </w:rPr>
            </w:pPr>
            <w:r>
              <w:rPr>
                <w:spacing w:val="-2"/>
                <w:sz w:val="27"/>
                <w:szCs w:val="27"/>
              </w:rPr>
              <w:t>85.4～96.0</w:t>
            </w:r>
          </w:p>
        </w:tc>
      </w:tr>
      <w:tr>
        <w:tblPrEx>
          <w:tblW w:w="17452" w:type="dxa"/>
          <w:tblInd w:w="9" w:type="dxa"/>
          <w:tblLayout w:type="fixed"/>
        </w:tblPrEx>
        <w:trPr>
          <w:trHeight w:val="658"/>
        </w:trPr>
        <w:tc>
          <w:tcPr>
            <w:tcW w:w="2046" w:type="dxa"/>
            <w:vMerge/>
            <w:tcBorders>
              <w:top w:val="nil"/>
              <w:bottom w:val="nil"/>
            </w:tcBorders>
            <w:vAlign w:val="top"/>
          </w:tcPr>
          <w:p>
            <w:pPr>
              <w:rPr>
                <w:rFonts w:ascii="Arial"/>
                <w:sz w:val="21"/>
              </w:rPr>
            </w:pPr>
          </w:p>
        </w:tc>
        <w:tc>
          <w:tcPr>
            <w:tcW w:w="2567" w:type="dxa"/>
            <w:vAlign w:val="top"/>
          </w:tcPr>
          <w:p>
            <w:pPr>
              <w:pStyle w:val="TableText"/>
              <w:spacing w:before="275" w:line="184" w:lineRule="auto"/>
              <w:ind w:left="1076"/>
              <w:rPr>
                <w:sz w:val="27"/>
                <w:szCs w:val="27"/>
              </w:rPr>
            </w:pPr>
            <w:r>
              <w:rPr>
                <w:spacing w:val="-7"/>
                <w:sz w:val="27"/>
                <w:szCs w:val="27"/>
              </w:rPr>
              <w:t>1.5</w:t>
            </w:r>
          </w:p>
        </w:tc>
        <w:tc>
          <w:tcPr>
            <w:tcW w:w="2567" w:type="dxa"/>
            <w:vAlign w:val="top"/>
          </w:tcPr>
          <w:p>
            <w:pPr>
              <w:pStyle w:val="TableText"/>
              <w:spacing w:before="275" w:line="184" w:lineRule="auto"/>
              <w:ind w:left="671"/>
              <w:rPr>
                <w:sz w:val="27"/>
                <w:szCs w:val="27"/>
              </w:rPr>
            </w:pPr>
            <w:r>
              <w:rPr>
                <w:spacing w:val="-2"/>
                <w:sz w:val="27"/>
                <w:szCs w:val="27"/>
              </w:rPr>
              <w:t>88.3～107</w:t>
            </w:r>
          </w:p>
        </w:tc>
        <w:tc>
          <w:tcPr>
            <w:tcW w:w="2558" w:type="dxa"/>
            <w:vAlign w:val="top"/>
          </w:tcPr>
          <w:p>
            <w:pPr>
              <w:pStyle w:val="TableText"/>
              <w:spacing w:before="275" w:line="184" w:lineRule="auto"/>
              <w:ind w:left="667"/>
              <w:rPr>
                <w:sz w:val="27"/>
                <w:szCs w:val="27"/>
              </w:rPr>
            </w:pPr>
            <w:r>
              <w:rPr>
                <w:spacing w:val="-2"/>
                <w:sz w:val="27"/>
                <w:szCs w:val="27"/>
              </w:rPr>
              <w:t>92.5～105</w:t>
            </w:r>
          </w:p>
        </w:tc>
        <w:tc>
          <w:tcPr>
            <w:tcW w:w="2555" w:type="dxa"/>
            <w:vAlign w:val="top"/>
          </w:tcPr>
          <w:p>
            <w:pPr>
              <w:pStyle w:val="TableText"/>
              <w:spacing w:before="275" w:line="184" w:lineRule="auto"/>
              <w:ind w:left="667"/>
              <w:rPr>
                <w:sz w:val="27"/>
                <w:szCs w:val="27"/>
              </w:rPr>
            </w:pPr>
            <w:r>
              <w:rPr>
                <w:spacing w:val="-2"/>
                <w:sz w:val="27"/>
                <w:szCs w:val="27"/>
              </w:rPr>
              <w:t>94.0～101</w:t>
            </w:r>
          </w:p>
        </w:tc>
        <w:tc>
          <w:tcPr>
            <w:tcW w:w="2569" w:type="dxa"/>
            <w:vAlign w:val="top"/>
          </w:tcPr>
          <w:p>
            <w:pPr>
              <w:pStyle w:val="TableText"/>
              <w:spacing w:before="277" w:line="183" w:lineRule="auto"/>
              <w:ind w:left="607"/>
              <w:rPr>
                <w:sz w:val="27"/>
                <w:szCs w:val="27"/>
              </w:rPr>
            </w:pPr>
            <w:r>
              <w:rPr>
                <w:spacing w:val="-2"/>
                <w:sz w:val="27"/>
                <w:szCs w:val="27"/>
              </w:rPr>
              <w:t>79.0～95.0</w:t>
            </w:r>
          </w:p>
        </w:tc>
        <w:tc>
          <w:tcPr>
            <w:tcW w:w="2590" w:type="dxa"/>
            <w:vAlign w:val="top"/>
          </w:tcPr>
          <w:p>
            <w:pPr>
              <w:pStyle w:val="TableText"/>
              <w:spacing w:before="277" w:line="183" w:lineRule="auto"/>
              <w:ind w:left="619"/>
              <w:rPr>
                <w:sz w:val="27"/>
                <w:szCs w:val="27"/>
              </w:rPr>
            </w:pPr>
            <w:r>
              <w:rPr>
                <w:spacing w:val="-2"/>
                <w:sz w:val="27"/>
                <w:szCs w:val="27"/>
              </w:rPr>
              <w:t>89.0～98.0</w:t>
            </w:r>
          </w:p>
        </w:tc>
      </w:tr>
      <w:tr>
        <w:tblPrEx>
          <w:tblW w:w="17452" w:type="dxa"/>
          <w:tblInd w:w="9" w:type="dxa"/>
          <w:tblLayout w:type="fixed"/>
        </w:tblPrEx>
        <w:trPr>
          <w:trHeight w:val="657"/>
        </w:trPr>
        <w:tc>
          <w:tcPr>
            <w:tcW w:w="2046" w:type="dxa"/>
            <w:vMerge/>
            <w:tcBorders>
              <w:top w:val="nil"/>
            </w:tcBorders>
            <w:vAlign w:val="top"/>
          </w:tcPr>
          <w:p>
            <w:pPr>
              <w:rPr>
                <w:rFonts w:ascii="Arial"/>
                <w:sz w:val="21"/>
              </w:rPr>
            </w:pPr>
          </w:p>
        </w:tc>
        <w:tc>
          <w:tcPr>
            <w:tcW w:w="2567" w:type="dxa"/>
            <w:vAlign w:val="top"/>
          </w:tcPr>
          <w:p>
            <w:pPr>
              <w:pStyle w:val="TableText"/>
              <w:spacing w:before="275" w:line="183" w:lineRule="auto"/>
              <w:ind w:left="1076"/>
              <w:rPr>
                <w:sz w:val="27"/>
                <w:szCs w:val="27"/>
              </w:rPr>
            </w:pPr>
            <w:r>
              <w:rPr>
                <w:spacing w:val="-4"/>
                <w:sz w:val="27"/>
                <w:szCs w:val="27"/>
              </w:rPr>
              <w:t>2.0</w:t>
            </w:r>
          </w:p>
        </w:tc>
        <w:tc>
          <w:tcPr>
            <w:tcW w:w="2567" w:type="dxa"/>
            <w:vAlign w:val="top"/>
          </w:tcPr>
          <w:p>
            <w:pPr>
              <w:pStyle w:val="TableText"/>
              <w:spacing w:before="273" w:line="184" w:lineRule="auto"/>
              <w:ind w:left="671"/>
              <w:rPr>
                <w:sz w:val="27"/>
                <w:szCs w:val="27"/>
              </w:rPr>
            </w:pPr>
            <w:r>
              <w:rPr>
                <w:spacing w:val="-2"/>
                <w:sz w:val="27"/>
                <w:szCs w:val="27"/>
              </w:rPr>
              <w:t>92.0～115</w:t>
            </w:r>
          </w:p>
        </w:tc>
        <w:tc>
          <w:tcPr>
            <w:tcW w:w="2558" w:type="dxa"/>
            <w:vAlign w:val="top"/>
          </w:tcPr>
          <w:p>
            <w:pPr>
              <w:pStyle w:val="TableText"/>
              <w:spacing w:before="273" w:line="184" w:lineRule="auto"/>
              <w:ind w:left="667"/>
              <w:rPr>
                <w:sz w:val="27"/>
                <w:szCs w:val="27"/>
              </w:rPr>
            </w:pPr>
            <w:r>
              <w:rPr>
                <w:spacing w:val="-2"/>
                <w:sz w:val="27"/>
                <w:szCs w:val="27"/>
              </w:rPr>
              <w:t>86.7～108</w:t>
            </w:r>
          </w:p>
        </w:tc>
        <w:tc>
          <w:tcPr>
            <w:tcW w:w="2555" w:type="dxa"/>
            <w:vAlign w:val="top"/>
          </w:tcPr>
          <w:p>
            <w:pPr>
              <w:pStyle w:val="TableText"/>
              <w:spacing w:before="273" w:line="184" w:lineRule="auto"/>
              <w:ind w:left="667"/>
              <w:rPr>
                <w:sz w:val="27"/>
                <w:szCs w:val="27"/>
              </w:rPr>
            </w:pPr>
            <w:r>
              <w:rPr>
                <w:spacing w:val="-2"/>
                <w:sz w:val="27"/>
                <w:szCs w:val="27"/>
              </w:rPr>
              <w:t>92.0～105</w:t>
            </w:r>
          </w:p>
        </w:tc>
        <w:tc>
          <w:tcPr>
            <w:tcW w:w="2569" w:type="dxa"/>
            <w:vAlign w:val="top"/>
          </w:tcPr>
          <w:p>
            <w:pPr>
              <w:pStyle w:val="TableText"/>
              <w:spacing w:before="273" w:line="184" w:lineRule="auto"/>
              <w:ind w:left="607"/>
              <w:rPr>
                <w:sz w:val="27"/>
                <w:szCs w:val="27"/>
              </w:rPr>
            </w:pPr>
            <w:r>
              <w:rPr>
                <w:spacing w:val="-2"/>
                <w:sz w:val="27"/>
                <w:szCs w:val="27"/>
              </w:rPr>
              <w:t>74.3～92.1</w:t>
            </w:r>
          </w:p>
        </w:tc>
        <w:tc>
          <w:tcPr>
            <w:tcW w:w="2590" w:type="dxa"/>
            <w:vAlign w:val="top"/>
          </w:tcPr>
          <w:p>
            <w:pPr>
              <w:pStyle w:val="TableText"/>
              <w:spacing w:before="275" w:line="183" w:lineRule="auto"/>
              <w:ind w:left="619"/>
              <w:rPr>
                <w:sz w:val="27"/>
                <w:szCs w:val="27"/>
              </w:rPr>
            </w:pPr>
            <w:r>
              <w:rPr>
                <w:spacing w:val="-2"/>
                <w:sz w:val="27"/>
                <w:szCs w:val="27"/>
              </w:rPr>
              <w:t>89.0～99.7</w:t>
            </w:r>
          </w:p>
        </w:tc>
      </w:tr>
    </w:tbl>
    <w:p>
      <w:pPr>
        <w:pStyle w:val="BodyText"/>
      </w:pPr>
    </w:p>
    <w:p>
      <w:pPr>
        <w:sectPr>
          <w:footerReference w:type="default" r:id="rId24"/>
          <w:pgSz w:w="21960" w:h="31680"/>
          <w:pgMar w:top="2489" w:right="2474" w:bottom="2468" w:left="2019" w:header="0" w:footer="2174" w:gutter="0"/>
          <w:pgNumType w:start="17"/>
          <w:cols w:space="708"/>
        </w:sectPr>
      </w:pPr>
    </w:p>
    <w:p>
      <w:pPr>
        <w:spacing w:before="76" w:line="228" w:lineRule="auto"/>
        <w:jc w:val="right"/>
        <w:rPr>
          <w:rFonts w:ascii="SimSun" w:eastAsia="SimSun" w:hAnsi="SimSun" w:cs="SimSun"/>
          <w:sz w:val="38"/>
          <w:szCs w:val="38"/>
        </w:rPr>
      </w:pPr>
      <w:r>
        <w:drawing>
          <wp:anchor distT="0" distB="0" distL="0" distR="0" simplePos="0" relativeHeight="251663360" behindDoc="0" locked="0" layoutInCell="0" allowOverlap="1">
            <wp:simplePos x="0" y="0"/>
            <wp:positionH relativeFrom="page">
              <wp:posOffset>1551968</wp:posOffset>
            </wp:positionH>
            <wp:positionV relativeFrom="page">
              <wp:posOffset>17630206</wp:posOffset>
            </wp:positionV>
            <wp:extent cx="2818920" cy="635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5"/>
                    <a:stretch>
                      <a:fillRect/>
                    </a:stretch>
                  </pic:blipFill>
                  <pic:spPr>
                    <a:xfrm>
                      <a:off x="0" y="0"/>
                      <a:ext cx="2818920" cy="6350"/>
                    </a:xfrm>
                    <a:prstGeom prst="rect">
                      <a:avLst/>
                    </a:prstGeom>
                  </pic:spPr>
                </pic:pic>
              </a:graphicData>
            </a:graphic>
          </wp:anchor>
        </w:drawing>
      </w:r>
      <w:r>
        <w:drawing>
          <wp:anchor distT="0" distB="0" distL="0" distR="0" simplePos="0" relativeHeight="251662336" behindDoc="1" locked="0" layoutInCell="0" allowOverlap="1">
            <wp:simplePos x="0" y="0"/>
            <wp:positionH relativeFrom="page">
              <wp:posOffset>5050937</wp:posOffset>
            </wp:positionH>
            <wp:positionV relativeFrom="page">
              <wp:posOffset>5867668</wp:posOffset>
            </wp:positionV>
            <wp:extent cx="3881314" cy="1185685"/>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6"/>
                    <a:stretch>
                      <a:fillRect/>
                    </a:stretch>
                  </pic:blipFill>
                  <pic:spPr>
                    <a:xfrm>
                      <a:off x="0" y="0"/>
                      <a:ext cx="3881314" cy="1185685"/>
                    </a:xfrm>
                    <a:prstGeom prst="rect">
                      <a:avLst/>
                    </a:prstGeom>
                  </pic:spPr>
                </pic:pic>
              </a:graphicData>
            </a:graphic>
          </wp:anchor>
        </w:drawing>
      </w:r>
      <w:r>
        <w:rPr>
          <w:rFonts w:ascii="SimSun" w:eastAsia="SimSun" w:hAnsi="SimSun" w:cs="SimSun"/>
          <w:b/>
          <w:bCs/>
          <w:spacing w:val="-2"/>
          <w:sz w:val="38"/>
          <w:szCs w:val="38"/>
        </w:rPr>
        <w:t>SN/T</w:t>
      </w:r>
      <w:r>
        <w:rPr>
          <w:rFonts w:ascii="SimSun" w:eastAsia="SimSun" w:hAnsi="SimSun" w:cs="SimSun"/>
          <w:spacing w:val="-2"/>
          <w:sz w:val="38"/>
          <w:szCs w:val="38"/>
        </w:rPr>
        <w:t xml:space="preserve">  </w:t>
      </w:r>
      <w:r>
        <w:rPr>
          <w:rFonts w:ascii="SimSun" w:eastAsia="SimSun" w:hAnsi="SimSun" w:cs="SimSun"/>
          <w:b/>
          <w:bCs/>
          <w:spacing w:val="-2"/>
          <w:sz w:val="38"/>
          <w:szCs w:val="38"/>
        </w:rPr>
        <w:t>2677—2010</w:t>
      </w:r>
    </w:p>
    <w:p>
      <w:pPr>
        <w:pStyle w:val="BodyText"/>
        <w:spacing w:line="277" w:lineRule="auto"/>
      </w:pPr>
    </w:p>
    <w:p>
      <w:pPr>
        <w:pStyle w:val="BodyText"/>
        <w:spacing w:line="277" w:lineRule="auto"/>
      </w:pPr>
    </w:p>
    <w:p>
      <w:pPr>
        <w:pStyle w:val="BodyText"/>
        <w:spacing w:line="277" w:lineRule="auto"/>
      </w:pPr>
    </w:p>
    <w:p>
      <w:pPr>
        <w:pStyle w:val="BodyText"/>
        <w:spacing w:line="277" w:lineRule="auto"/>
      </w:pPr>
    </w:p>
    <w:p>
      <w:pPr>
        <w:pStyle w:val="BodyText"/>
        <w:spacing w:line="278" w:lineRule="auto"/>
      </w:pPr>
    </w:p>
    <w:p>
      <w:pPr>
        <w:spacing w:before="123" w:line="558" w:lineRule="exact"/>
        <w:ind w:left="7825"/>
        <w:rPr>
          <w:rFonts w:ascii="Times New Roman" w:eastAsia="Times New Roman" w:hAnsi="Times New Roman" w:cs="Times New Roman"/>
          <w:sz w:val="38"/>
          <w:szCs w:val="38"/>
        </w:rPr>
      </w:pPr>
      <w:r>
        <w:rPr>
          <w:rFonts w:ascii="SimHei" w:eastAsia="SimHei" w:hAnsi="SimHei" w:cs="SimHei"/>
          <w:spacing w:val="-14"/>
          <w:position w:val="12"/>
          <w:sz w:val="38"/>
          <w:szCs w:val="38"/>
        </w:rPr>
        <w:t>附</w:t>
      </w:r>
      <w:r>
        <w:rPr>
          <w:rFonts w:ascii="SimHei" w:eastAsia="SimHei" w:hAnsi="SimHei" w:cs="SimHei"/>
          <w:spacing w:val="22"/>
          <w:position w:val="12"/>
          <w:sz w:val="38"/>
          <w:szCs w:val="38"/>
        </w:rPr>
        <w:t xml:space="preserve">  </w:t>
      </w:r>
      <w:r>
        <w:rPr>
          <w:rFonts w:ascii="SimHei" w:eastAsia="SimHei" w:hAnsi="SimHei" w:cs="SimHei"/>
          <w:spacing w:val="-14"/>
          <w:position w:val="12"/>
          <w:sz w:val="38"/>
          <w:szCs w:val="38"/>
        </w:rPr>
        <w:t>录</w:t>
      </w:r>
      <w:r>
        <w:rPr>
          <w:rFonts w:ascii="SimHei" w:eastAsia="SimHei" w:hAnsi="SimHei" w:cs="SimHei"/>
          <w:spacing w:val="11"/>
          <w:position w:val="12"/>
          <w:sz w:val="38"/>
          <w:szCs w:val="38"/>
        </w:rPr>
        <w:t xml:space="preserve">  </w:t>
      </w:r>
      <w:r>
        <w:rPr>
          <w:rFonts w:ascii="Times New Roman" w:eastAsia="Times New Roman" w:hAnsi="Times New Roman" w:cs="Times New Roman"/>
          <w:spacing w:val="-14"/>
          <w:position w:val="12"/>
          <w:sz w:val="38"/>
          <w:szCs w:val="38"/>
        </w:rPr>
        <w:t>A</w:t>
      </w:r>
    </w:p>
    <w:p>
      <w:pPr>
        <w:spacing w:before="1" w:line="224" w:lineRule="auto"/>
        <w:ind w:left="7613"/>
        <w:rPr>
          <w:rFonts w:ascii="SimHei" w:eastAsia="SimHei" w:hAnsi="SimHei" w:cs="SimHei"/>
          <w:sz w:val="38"/>
          <w:szCs w:val="38"/>
        </w:rPr>
      </w:pPr>
      <w:r>
        <w:rPr>
          <w:rFonts w:ascii="SimHei" w:eastAsia="SimHei" w:hAnsi="SimHei" w:cs="SimHei"/>
          <w:spacing w:val="12"/>
          <w:sz w:val="38"/>
          <w:szCs w:val="38"/>
        </w:rPr>
        <w:t>(资料性附录)</w:t>
      </w:r>
    </w:p>
    <w:p>
      <w:pPr>
        <w:spacing w:before="96" w:line="223" w:lineRule="auto"/>
        <w:ind w:left="5318"/>
        <w:rPr>
          <w:rFonts w:ascii="SimSun" w:eastAsia="SimSun" w:hAnsi="SimSun" w:cs="SimSun"/>
          <w:sz w:val="38"/>
          <w:szCs w:val="38"/>
        </w:rPr>
      </w:pPr>
      <w:r>
        <w:rPr>
          <w:rFonts w:ascii="SimSun" w:eastAsia="SimSun" w:hAnsi="SimSun" w:cs="SimSun"/>
          <w:sz w:val="38"/>
          <w:szCs w:val="38"/>
        </w:rPr>
        <w:t>API</w:t>
      </w:r>
      <w:r>
        <w:rPr>
          <w:rFonts w:ascii="SimSun" w:eastAsia="SimSun" w:hAnsi="SimSun" w:cs="SimSun"/>
          <w:spacing w:val="16"/>
          <w:sz w:val="38"/>
          <w:szCs w:val="38"/>
        </w:rPr>
        <w:t>4000</w:t>
      </w:r>
      <w:r>
        <w:rPr>
          <w:rFonts w:ascii="SimSun" w:eastAsia="SimSun" w:hAnsi="SimSun" w:cs="SimSun"/>
          <w:spacing w:val="132"/>
          <w:sz w:val="38"/>
          <w:szCs w:val="38"/>
        </w:rPr>
        <w:t xml:space="preserve"> </w:t>
      </w:r>
      <w:r>
        <w:rPr>
          <w:rFonts w:ascii="SimSun" w:eastAsia="SimSun" w:hAnsi="SimSun" w:cs="SimSun"/>
          <w:spacing w:val="16"/>
          <w:sz w:val="38"/>
          <w:szCs w:val="38"/>
        </w:rPr>
        <w:t>型质谱/质谱仪参考质谱条件)</w:t>
      </w:r>
    </w:p>
    <w:p>
      <w:pPr>
        <w:pStyle w:val="BodyText"/>
        <w:spacing w:line="352" w:lineRule="auto"/>
      </w:pPr>
    </w:p>
    <w:p>
      <w:pPr>
        <w:spacing w:before="130" w:line="223" w:lineRule="auto"/>
        <w:ind w:left="814"/>
        <w:rPr>
          <w:rFonts w:ascii="SimSun" w:eastAsia="SimSun" w:hAnsi="SimSun" w:cs="SimSun"/>
          <w:sz w:val="40"/>
          <w:szCs w:val="40"/>
        </w:rPr>
      </w:pPr>
      <w:r>
        <w:rPr>
          <w:rFonts w:ascii="SimSun" w:eastAsia="SimSun" w:hAnsi="SimSun" w:cs="SimSun"/>
          <w:spacing w:val="-8"/>
          <w:sz w:val="40"/>
          <w:szCs w:val="40"/>
        </w:rPr>
        <w:t>参考质谱条件：</w:t>
      </w:r>
    </w:p>
    <w:p>
      <w:pPr>
        <w:spacing w:before="30" w:line="644" w:lineRule="exact"/>
        <w:ind w:left="814"/>
        <w:rPr>
          <w:rFonts w:ascii="Times New Roman" w:eastAsia="Times New Roman" w:hAnsi="Times New Roman" w:cs="Times New Roman"/>
          <w:sz w:val="40"/>
          <w:szCs w:val="40"/>
        </w:rPr>
      </w:pPr>
      <w:r>
        <w:rPr>
          <w:rFonts w:ascii="Times New Roman" w:eastAsia="Times New Roman" w:hAnsi="Times New Roman" w:cs="Times New Roman"/>
          <w:spacing w:val="-4"/>
          <w:position w:val="17"/>
          <w:sz w:val="40"/>
          <w:szCs w:val="40"/>
        </w:rPr>
        <w:t>a)</w:t>
      </w:r>
      <w:r>
        <w:rPr>
          <w:rFonts w:ascii="Times New Roman" w:eastAsia="Times New Roman" w:hAnsi="Times New Roman" w:cs="Times New Roman"/>
          <w:spacing w:val="15"/>
          <w:position w:val="17"/>
          <w:sz w:val="40"/>
          <w:szCs w:val="40"/>
        </w:rPr>
        <w:t xml:space="preserve">    </w:t>
      </w:r>
      <w:r>
        <w:rPr>
          <w:rFonts w:ascii="SimSun" w:eastAsia="SimSun" w:hAnsi="SimSun" w:cs="SimSun"/>
          <w:spacing w:val="-4"/>
          <w:position w:val="17"/>
          <w:sz w:val="40"/>
          <w:szCs w:val="40"/>
        </w:rPr>
        <w:t>离子喷雾电压：5500</w:t>
      </w:r>
      <w:r>
        <w:rPr>
          <w:rFonts w:ascii="Times New Roman" w:eastAsia="Times New Roman" w:hAnsi="Times New Roman" w:cs="Times New Roman"/>
          <w:spacing w:val="-4"/>
          <w:position w:val="17"/>
          <w:sz w:val="40"/>
          <w:szCs w:val="40"/>
        </w:rPr>
        <w:t>V;</w:t>
      </w:r>
    </w:p>
    <w:p>
      <w:pPr>
        <w:spacing w:before="1" w:line="215" w:lineRule="auto"/>
        <w:ind w:left="814"/>
        <w:rPr>
          <w:rFonts w:ascii="Times New Roman" w:eastAsia="Times New Roman" w:hAnsi="Times New Roman" w:cs="Times New Roman"/>
          <w:sz w:val="40"/>
          <w:szCs w:val="40"/>
        </w:rPr>
      </w:pPr>
      <w:r>
        <w:rPr>
          <w:rFonts w:ascii="Times New Roman" w:eastAsia="Times New Roman" w:hAnsi="Times New Roman" w:cs="Times New Roman"/>
          <w:spacing w:val="-17"/>
          <w:sz w:val="40"/>
          <w:szCs w:val="40"/>
        </w:rPr>
        <w:t>b)</w:t>
      </w:r>
      <w:r>
        <w:rPr>
          <w:rFonts w:ascii="Times New Roman" w:eastAsia="Times New Roman" w:hAnsi="Times New Roman" w:cs="Times New Roman"/>
          <w:spacing w:val="8"/>
          <w:sz w:val="40"/>
          <w:szCs w:val="40"/>
        </w:rPr>
        <w:t xml:space="preserve">    </w:t>
      </w:r>
      <w:r>
        <w:rPr>
          <w:rFonts w:ascii="SimSun" w:eastAsia="SimSun" w:hAnsi="SimSun" w:cs="SimSun"/>
          <w:spacing w:val="-17"/>
          <w:sz w:val="40"/>
          <w:szCs w:val="40"/>
        </w:rPr>
        <w:t xml:space="preserve">气帘气压力：0.175 </w:t>
      </w:r>
      <w:r>
        <w:rPr>
          <w:rFonts w:ascii="Times New Roman" w:eastAsia="Times New Roman" w:hAnsi="Times New Roman" w:cs="Times New Roman"/>
          <w:spacing w:val="-17"/>
          <w:sz w:val="40"/>
          <w:szCs w:val="40"/>
        </w:rPr>
        <w:t>MPa;</w:t>
      </w:r>
    </w:p>
    <w:p>
      <w:pPr>
        <w:spacing w:before="133" w:line="216" w:lineRule="auto"/>
        <w:ind w:left="814"/>
        <w:rPr>
          <w:rFonts w:ascii="Times New Roman" w:eastAsia="Times New Roman" w:hAnsi="Times New Roman" w:cs="Times New Roman"/>
          <w:sz w:val="38"/>
          <w:szCs w:val="38"/>
        </w:rPr>
      </w:pPr>
      <w:r>
        <w:rPr>
          <w:rFonts w:ascii="Times New Roman" w:eastAsia="Times New Roman" w:hAnsi="Times New Roman" w:cs="Times New Roman"/>
          <w:spacing w:val="-8"/>
          <w:sz w:val="38"/>
          <w:szCs w:val="38"/>
        </w:rPr>
        <w:t xml:space="preserve">c)     </w:t>
      </w:r>
      <w:r>
        <w:rPr>
          <w:rFonts w:ascii="SimSun" w:eastAsia="SimSun" w:hAnsi="SimSun" w:cs="SimSun"/>
          <w:spacing w:val="-8"/>
          <w:sz w:val="38"/>
          <w:szCs w:val="38"/>
        </w:rPr>
        <w:t xml:space="preserve">雾化气压力：0.280 </w:t>
      </w:r>
      <w:r>
        <w:rPr>
          <w:rFonts w:ascii="Times New Roman" w:eastAsia="Times New Roman" w:hAnsi="Times New Roman" w:cs="Times New Roman"/>
          <w:spacing w:val="-8"/>
          <w:sz w:val="38"/>
          <w:szCs w:val="38"/>
        </w:rPr>
        <w:t>MPa;</w:t>
      </w:r>
    </w:p>
    <w:p>
      <w:pPr>
        <w:spacing w:before="156" w:line="622" w:lineRule="exact"/>
        <w:ind w:left="814"/>
        <w:rPr>
          <w:rFonts w:ascii="Times New Roman" w:eastAsia="Times New Roman" w:hAnsi="Times New Roman" w:cs="Times New Roman"/>
          <w:sz w:val="40"/>
          <w:szCs w:val="40"/>
        </w:rPr>
      </w:pPr>
      <w:r>
        <w:rPr>
          <w:rFonts w:ascii="Times New Roman" w:eastAsia="Times New Roman" w:hAnsi="Times New Roman" w:cs="Times New Roman"/>
          <w:spacing w:val="-16"/>
          <w:position w:val="16"/>
          <w:sz w:val="40"/>
          <w:szCs w:val="40"/>
        </w:rPr>
        <w:t xml:space="preserve">d)     </w:t>
      </w:r>
      <w:r>
        <w:rPr>
          <w:rFonts w:ascii="SimSun" w:eastAsia="SimSun" w:hAnsi="SimSun" w:cs="SimSun"/>
          <w:spacing w:val="-16"/>
          <w:position w:val="16"/>
          <w:sz w:val="40"/>
          <w:szCs w:val="40"/>
        </w:rPr>
        <w:t xml:space="preserve">辅助气压力：0.32 </w:t>
      </w:r>
      <w:r>
        <w:rPr>
          <w:rFonts w:ascii="Times New Roman" w:eastAsia="Times New Roman" w:hAnsi="Times New Roman" w:cs="Times New Roman"/>
          <w:spacing w:val="-16"/>
          <w:position w:val="16"/>
          <w:sz w:val="40"/>
          <w:szCs w:val="40"/>
        </w:rPr>
        <w:t>MPap</w:t>
      </w:r>
    </w:p>
    <w:p>
      <w:pPr>
        <w:spacing w:before="1" w:line="215" w:lineRule="auto"/>
        <w:ind w:left="814"/>
        <w:rPr>
          <w:rFonts w:ascii="Times New Roman" w:eastAsia="Times New Roman" w:hAnsi="Times New Roman" w:cs="Times New Roman"/>
          <w:sz w:val="38"/>
          <w:szCs w:val="38"/>
        </w:rPr>
      </w:pPr>
      <w:r>
        <w:rPr>
          <w:rFonts w:ascii="Times New Roman" w:eastAsia="Times New Roman" w:hAnsi="Times New Roman" w:cs="Times New Roman"/>
          <w:spacing w:val="5"/>
          <w:sz w:val="38"/>
          <w:szCs w:val="38"/>
        </w:rPr>
        <w:t>e)</w:t>
      </w:r>
      <w:r>
        <w:rPr>
          <w:rFonts w:ascii="Times New Roman" w:eastAsia="Times New Roman" w:hAnsi="Times New Roman" w:cs="Times New Roman"/>
          <w:spacing w:val="10"/>
          <w:sz w:val="38"/>
          <w:szCs w:val="38"/>
        </w:rPr>
        <w:t xml:space="preserve">     </w:t>
      </w:r>
      <w:r>
        <w:rPr>
          <w:rFonts w:ascii="SimSun" w:eastAsia="SimSun" w:hAnsi="SimSun" w:cs="SimSun"/>
          <w:spacing w:val="5"/>
          <w:sz w:val="38"/>
          <w:szCs w:val="38"/>
        </w:rPr>
        <w:t>离子源温度</w:t>
      </w:r>
      <w:r>
        <w:rPr>
          <w:rFonts w:ascii="Times New Roman" w:eastAsia="Times New Roman" w:hAnsi="Times New Roman" w:cs="Times New Roman"/>
          <w:spacing w:val="5"/>
          <w:sz w:val="38"/>
          <w:szCs w:val="38"/>
        </w:rPr>
        <w:t>(</w:t>
      </w:r>
      <w:r>
        <w:rPr>
          <w:rFonts w:ascii="Times New Roman" w:eastAsia="Times New Roman" w:hAnsi="Times New Roman" w:cs="Times New Roman"/>
          <w:sz w:val="38"/>
          <w:szCs w:val="38"/>
        </w:rPr>
        <w:t>TEM</w:t>
      </w:r>
      <w:r>
        <w:rPr>
          <w:rFonts w:ascii="Times New Roman" w:eastAsia="Times New Roman" w:hAnsi="Times New Roman" w:cs="Times New Roman"/>
          <w:spacing w:val="5"/>
          <w:sz w:val="38"/>
          <w:szCs w:val="38"/>
        </w:rPr>
        <w:t>):506℃;</w:t>
      </w:r>
    </w:p>
    <w:p>
      <w:pPr>
        <w:spacing w:before="113" w:line="216" w:lineRule="auto"/>
        <w:ind w:left="814"/>
        <w:rPr>
          <w:rFonts w:ascii="Times New Roman" w:eastAsia="Times New Roman" w:hAnsi="Times New Roman" w:cs="Times New Roman"/>
          <w:sz w:val="40"/>
          <w:szCs w:val="40"/>
        </w:rPr>
      </w:pPr>
      <w:r>
        <w:rPr>
          <w:rFonts w:ascii="Times New Roman" w:eastAsia="Times New Roman" w:hAnsi="Times New Roman" w:cs="Times New Roman"/>
          <w:spacing w:val="-3"/>
          <w:sz w:val="40"/>
          <w:szCs w:val="40"/>
        </w:rPr>
        <w:t>f)</w:t>
      </w:r>
      <w:r>
        <w:rPr>
          <w:rFonts w:ascii="Times New Roman" w:eastAsia="Times New Roman" w:hAnsi="Times New Roman" w:cs="Times New Roman"/>
          <w:spacing w:val="15"/>
          <w:sz w:val="40"/>
          <w:szCs w:val="40"/>
        </w:rPr>
        <w:t xml:space="preserve">    </w:t>
      </w:r>
      <w:r>
        <w:rPr>
          <w:rFonts w:ascii="SimSun" w:eastAsia="SimSun" w:hAnsi="SimSun" w:cs="SimSun"/>
          <w:spacing w:val="-3"/>
          <w:sz w:val="40"/>
          <w:szCs w:val="40"/>
        </w:rPr>
        <w:t>其他质谱参数见表</w:t>
      </w:r>
      <w:r>
        <w:rPr>
          <w:rFonts w:ascii="SimSun" w:eastAsia="SimSun" w:hAnsi="SimSun" w:cs="SimSun"/>
          <w:spacing w:val="-88"/>
          <w:sz w:val="40"/>
          <w:szCs w:val="40"/>
        </w:rPr>
        <w:t xml:space="preserve"> </w:t>
      </w:r>
      <w:r>
        <w:rPr>
          <w:rFonts w:ascii="Times New Roman" w:eastAsia="Times New Roman" w:hAnsi="Times New Roman" w:cs="Times New Roman"/>
          <w:spacing w:val="-3"/>
          <w:sz w:val="40"/>
          <w:szCs w:val="40"/>
        </w:rPr>
        <w:t>A.1,</w:t>
      </w:r>
    </w:p>
    <w:p>
      <w:pPr>
        <w:pStyle w:val="BodyText"/>
        <w:spacing w:line="285" w:lineRule="auto"/>
      </w:pPr>
    </w:p>
    <w:p>
      <w:pPr>
        <w:spacing w:before="202" w:line="181" w:lineRule="auto"/>
        <w:ind w:left="4036"/>
        <w:rPr>
          <w:rFonts w:ascii="LiSu" w:eastAsia="LiSu" w:hAnsi="LiSu" w:cs="LiSu"/>
          <w:sz w:val="62"/>
          <w:szCs w:val="62"/>
        </w:rPr>
      </w:pPr>
      <w:r>
        <w:rPr>
          <w:rFonts w:ascii="LiSu" w:eastAsia="LiSu" w:hAnsi="LiSu" w:cs="LiSu"/>
          <w:b/>
          <w:bCs/>
          <w:spacing w:val="-24"/>
          <w:w w:val="69"/>
          <w:sz w:val="62"/>
          <w:szCs w:val="62"/>
        </w:rPr>
        <w:t>表</w:t>
      </w:r>
      <w:r>
        <w:rPr>
          <w:rFonts w:ascii="LiSu" w:eastAsia="LiSu" w:hAnsi="LiSu" w:cs="LiSu"/>
          <w:spacing w:val="-121"/>
          <w:sz w:val="62"/>
          <w:szCs w:val="62"/>
        </w:rPr>
        <w:t xml:space="preserve"> </w:t>
      </w:r>
      <w:r>
        <w:rPr>
          <w:rFonts w:ascii="Times New Roman" w:eastAsia="Times New Roman" w:hAnsi="Times New Roman" w:cs="Times New Roman"/>
          <w:b/>
          <w:bCs/>
          <w:spacing w:val="-24"/>
          <w:w w:val="69"/>
          <w:sz w:val="62"/>
          <w:szCs w:val="62"/>
        </w:rPr>
        <w:t xml:space="preserve">A.1   </w:t>
      </w:r>
      <w:r>
        <w:rPr>
          <w:rFonts w:ascii="LiSu" w:eastAsia="LiSu" w:hAnsi="LiSu" w:cs="LiSu"/>
          <w:b/>
          <w:bCs/>
          <w:spacing w:val="-24"/>
          <w:w w:val="69"/>
          <w:sz w:val="62"/>
          <w:szCs w:val="62"/>
        </w:rPr>
        <w:t>七种雄性激素及其内标物的主要参考质谱参数</w:t>
      </w:r>
    </w:p>
    <w:tbl>
      <w:tblPr>
        <w:tblStyle w:val="TableNormal6"/>
        <w:tblW w:w="17377" w:type="dxa"/>
        <w:tblInd w:w="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08"/>
        <w:gridCol w:w="2706"/>
        <w:gridCol w:w="2910"/>
        <w:gridCol w:w="1272"/>
        <w:gridCol w:w="1608"/>
        <w:gridCol w:w="281"/>
        <w:gridCol w:w="2459"/>
        <w:gridCol w:w="3433"/>
      </w:tblGrid>
      <w:tr>
        <w:tblPrEx>
          <w:tblW w:w="17377" w:type="dxa"/>
          <w:tblInd w:w="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43"/>
        </w:trPr>
        <w:tc>
          <w:tcPr>
            <w:tcW w:w="2708" w:type="dxa"/>
            <w:vAlign w:val="top"/>
          </w:tcPr>
          <w:p>
            <w:pPr>
              <w:spacing w:line="415" w:lineRule="auto"/>
              <w:rPr>
                <w:rFonts w:ascii="Arial"/>
                <w:sz w:val="21"/>
              </w:rPr>
            </w:pPr>
          </w:p>
          <w:p>
            <w:pPr>
              <w:pStyle w:val="TableText"/>
              <w:spacing w:before="104" w:line="222" w:lineRule="auto"/>
              <w:ind w:left="1026"/>
              <w:rPr>
                <w:sz w:val="32"/>
                <w:szCs w:val="32"/>
              </w:rPr>
            </w:pPr>
            <w:r>
              <w:rPr>
                <w:spacing w:val="15"/>
                <w:sz w:val="32"/>
                <w:szCs w:val="32"/>
              </w:rPr>
              <w:t>组别</w:t>
            </w:r>
          </w:p>
        </w:tc>
        <w:tc>
          <w:tcPr>
            <w:tcW w:w="2706" w:type="dxa"/>
            <w:vAlign w:val="top"/>
          </w:tcPr>
          <w:p>
            <w:pPr>
              <w:spacing w:line="418" w:lineRule="auto"/>
              <w:rPr>
                <w:rFonts w:ascii="Arial"/>
                <w:sz w:val="21"/>
              </w:rPr>
            </w:pPr>
          </w:p>
          <w:p>
            <w:pPr>
              <w:pStyle w:val="TableText"/>
              <w:spacing w:before="104" w:line="223" w:lineRule="auto"/>
              <w:ind w:left="1025"/>
              <w:rPr>
                <w:sz w:val="32"/>
                <w:szCs w:val="32"/>
              </w:rPr>
            </w:pPr>
            <w:r>
              <w:rPr>
                <w:spacing w:val="10"/>
                <w:sz w:val="32"/>
                <w:szCs w:val="32"/>
              </w:rPr>
              <w:t>名称</w:t>
            </w:r>
          </w:p>
        </w:tc>
        <w:tc>
          <w:tcPr>
            <w:tcW w:w="2910" w:type="dxa"/>
            <w:vAlign w:val="top"/>
          </w:tcPr>
          <w:p>
            <w:pPr>
              <w:pStyle w:val="TableText"/>
              <w:spacing w:before="169" w:line="222" w:lineRule="auto"/>
              <w:ind w:left="643"/>
              <w:rPr>
                <w:sz w:val="32"/>
                <w:szCs w:val="32"/>
              </w:rPr>
            </w:pPr>
            <w:r>
              <w:rPr>
                <w:spacing w:val="5"/>
                <w:sz w:val="32"/>
                <w:szCs w:val="32"/>
              </w:rPr>
              <w:t>定性离子对</w:t>
            </w:r>
          </w:p>
          <w:p>
            <w:pPr>
              <w:pStyle w:val="TableText"/>
              <w:spacing w:before="248" w:line="224" w:lineRule="auto"/>
              <w:ind w:left="1046"/>
              <w:rPr>
                <w:sz w:val="32"/>
                <w:szCs w:val="32"/>
              </w:rPr>
            </w:pPr>
            <w:r>
              <w:rPr>
                <w:spacing w:val="-11"/>
                <w:sz w:val="32"/>
                <w:szCs w:val="32"/>
              </w:rPr>
              <w:t>(m/z)</w:t>
            </w:r>
          </w:p>
        </w:tc>
        <w:tc>
          <w:tcPr>
            <w:tcW w:w="2880" w:type="dxa"/>
            <w:gridSpan w:val="2"/>
            <w:vAlign w:val="top"/>
          </w:tcPr>
          <w:p>
            <w:pPr>
              <w:pStyle w:val="TableText"/>
              <w:spacing w:before="223" w:line="224" w:lineRule="auto"/>
              <w:ind w:left="315"/>
              <w:rPr>
                <w:sz w:val="44"/>
                <w:szCs w:val="44"/>
              </w:rPr>
            </w:pPr>
            <w:r>
              <w:rPr>
                <w:spacing w:val="12"/>
                <w:sz w:val="44"/>
                <w:szCs w:val="44"/>
              </w:rPr>
              <w:t>定量离子对</w:t>
            </w:r>
          </w:p>
          <w:p>
            <w:pPr>
              <w:pStyle w:val="TableText"/>
              <w:spacing w:before="25" w:line="226" w:lineRule="auto"/>
              <w:ind w:left="875"/>
              <w:rPr>
                <w:sz w:val="44"/>
                <w:szCs w:val="44"/>
              </w:rPr>
            </w:pPr>
            <w:r>
              <w:rPr>
                <w:spacing w:val="-13"/>
                <w:sz w:val="44"/>
                <w:szCs w:val="44"/>
              </w:rPr>
              <w:t>(m/z)</w:t>
            </w:r>
          </w:p>
        </w:tc>
        <w:tc>
          <w:tcPr>
            <w:tcW w:w="2740" w:type="dxa"/>
            <w:gridSpan w:val="2"/>
            <w:vAlign w:val="top"/>
          </w:tcPr>
          <w:p>
            <w:pPr>
              <w:pStyle w:val="TableText"/>
              <w:spacing w:before="226" w:line="633" w:lineRule="exact"/>
              <w:ind w:left="723"/>
              <w:rPr>
                <w:sz w:val="32"/>
                <w:szCs w:val="32"/>
              </w:rPr>
            </w:pPr>
            <w:r>
              <w:rPr>
                <w:spacing w:val="6"/>
                <w:position w:val="23"/>
                <w:sz w:val="32"/>
                <w:szCs w:val="32"/>
              </w:rPr>
              <w:t>去簇电压</w:t>
            </w:r>
          </w:p>
          <w:p>
            <w:pPr>
              <w:pStyle w:val="TableText"/>
              <w:spacing w:before="1" w:line="182" w:lineRule="auto"/>
              <w:ind w:left="1286"/>
              <w:rPr>
                <w:sz w:val="32"/>
                <w:szCs w:val="32"/>
              </w:rPr>
            </w:pPr>
            <w:r>
              <w:rPr>
                <w:sz w:val="32"/>
                <w:szCs w:val="32"/>
              </w:rPr>
              <w:t>V</w:t>
            </w:r>
          </w:p>
        </w:tc>
        <w:tc>
          <w:tcPr>
            <w:tcW w:w="3433" w:type="dxa"/>
            <w:vAlign w:val="top"/>
          </w:tcPr>
          <w:p>
            <w:pPr>
              <w:pStyle w:val="TableText"/>
              <w:spacing w:before="235" w:line="594" w:lineRule="exact"/>
              <w:ind w:left="1070"/>
              <w:rPr>
                <w:sz w:val="32"/>
                <w:szCs w:val="32"/>
              </w:rPr>
            </w:pPr>
            <w:r>
              <w:rPr>
                <w:spacing w:val="5"/>
                <w:position w:val="20"/>
                <w:sz w:val="32"/>
                <w:szCs w:val="32"/>
              </w:rPr>
              <w:t>碰撞能量</w:t>
            </w:r>
          </w:p>
          <w:p>
            <w:pPr>
              <w:pStyle w:val="TableText"/>
              <w:spacing w:before="1" w:line="182" w:lineRule="auto"/>
              <w:ind w:left="1633"/>
              <w:rPr>
                <w:sz w:val="32"/>
                <w:szCs w:val="32"/>
              </w:rPr>
            </w:pPr>
            <w:r>
              <w:rPr>
                <w:sz w:val="32"/>
                <w:szCs w:val="32"/>
              </w:rPr>
              <w:t>V</w:t>
            </w:r>
          </w:p>
        </w:tc>
      </w:tr>
      <w:tr>
        <w:tblPrEx>
          <w:tblW w:w="17377" w:type="dxa"/>
          <w:tblInd w:w="74" w:type="dxa"/>
          <w:tblLayout w:type="fixed"/>
        </w:tblPrEx>
        <w:trPr>
          <w:trHeight w:val="169"/>
        </w:trPr>
        <w:tc>
          <w:tcPr>
            <w:tcW w:w="2708"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104" w:line="232" w:lineRule="auto"/>
              <w:ind w:left="957"/>
              <w:rPr>
                <w:sz w:val="32"/>
                <w:szCs w:val="32"/>
              </w:rPr>
            </w:pPr>
            <w:r>
              <w:rPr>
                <w:spacing w:val="-1"/>
                <w:sz w:val="32"/>
                <w:szCs w:val="32"/>
              </w:rPr>
              <w:t>A</w:t>
            </w:r>
            <w:r>
              <w:rPr>
                <w:spacing w:val="4"/>
                <w:sz w:val="32"/>
                <w:szCs w:val="32"/>
              </w:rPr>
              <w:t xml:space="preserve">  </w:t>
            </w:r>
            <w:r>
              <w:rPr>
                <w:spacing w:val="-1"/>
                <w:sz w:val="32"/>
                <w:szCs w:val="32"/>
              </w:rPr>
              <w:t>组</w:t>
            </w:r>
          </w:p>
        </w:tc>
        <w:tc>
          <w:tcPr>
            <w:tcW w:w="2706" w:type="dxa"/>
            <w:vMerge w:val="restart"/>
            <w:tcBorders>
              <w:bottom w:val="nil"/>
            </w:tcBorders>
            <w:vAlign w:val="top"/>
          </w:tcPr>
          <w:p>
            <w:pPr>
              <w:pStyle w:val="TableText"/>
              <w:spacing w:before="255" w:line="583" w:lineRule="exact"/>
              <w:ind w:left="542"/>
              <w:rPr>
                <w:sz w:val="32"/>
                <w:szCs w:val="32"/>
              </w:rPr>
            </w:pPr>
            <w:r>
              <w:rPr>
                <w:spacing w:val="5"/>
                <w:position w:val="19"/>
                <w:sz w:val="32"/>
                <w:szCs w:val="32"/>
              </w:rPr>
              <w:t>去甲雄三烯</w:t>
            </w:r>
          </w:p>
          <w:p>
            <w:pPr>
              <w:pStyle w:val="TableText"/>
              <w:spacing w:before="1" w:line="221" w:lineRule="auto"/>
              <w:ind w:left="1025"/>
              <w:rPr>
                <w:sz w:val="32"/>
                <w:szCs w:val="32"/>
              </w:rPr>
            </w:pPr>
            <w:r>
              <w:rPr>
                <w:spacing w:val="12"/>
                <w:sz w:val="32"/>
                <w:szCs w:val="32"/>
              </w:rPr>
              <w:t>醇酮</w:t>
            </w:r>
          </w:p>
        </w:tc>
        <w:tc>
          <w:tcPr>
            <w:tcW w:w="2910" w:type="dxa"/>
            <w:vMerge w:val="restart"/>
            <w:tcBorders>
              <w:bottom w:val="nil"/>
            </w:tcBorders>
            <w:vAlign w:val="top"/>
          </w:tcPr>
          <w:p>
            <w:pPr>
              <w:pStyle w:val="TableText"/>
              <w:spacing w:before="288" w:line="581" w:lineRule="exact"/>
              <w:ind w:left="564"/>
              <w:rPr>
                <w:sz w:val="32"/>
                <w:szCs w:val="32"/>
              </w:rPr>
            </w:pPr>
            <w:r>
              <w:rPr>
                <w:spacing w:val="-1"/>
                <w:position w:val="19"/>
                <w:sz w:val="32"/>
                <w:szCs w:val="32"/>
              </w:rPr>
              <w:t>271.2&gt;199.1</w:t>
            </w:r>
          </w:p>
          <w:p>
            <w:pPr>
              <w:pStyle w:val="TableText"/>
              <w:ind w:left="564"/>
              <w:rPr>
                <w:sz w:val="32"/>
                <w:szCs w:val="32"/>
              </w:rPr>
            </w:pPr>
            <w:r>
              <w:rPr>
                <w:spacing w:val="-1"/>
                <w:sz w:val="32"/>
                <w:szCs w:val="32"/>
              </w:rPr>
              <w:t>271.2&gt;253.2</w:t>
            </w:r>
          </w:p>
        </w:tc>
        <w:tc>
          <w:tcPr>
            <w:tcW w:w="1272" w:type="dxa"/>
            <w:tcBorders>
              <w:right w:val="nil"/>
            </w:tcBorders>
            <w:vAlign w:val="top"/>
          </w:tcPr>
          <w:p>
            <w:pPr>
              <w:spacing w:line="159" w:lineRule="exact"/>
              <w:rPr>
                <w:rFonts w:ascii="Arial"/>
                <w:sz w:val="13"/>
              </w:rPr>
            </w:pPr>
          </w:p>
        </w:tc>
        <w:tc>
          <w:tcPr>
            <w:tcW w:w="1608" w:type="dxa"/>
            <w:tcBorders>
              <w:left w:val="nil"/>
            </w:tcBorders>
            <w:vAlign w:val="top"/>
          </w:tcPr>
          <w:p>
            <w:pPr>
              <w:spacing w:line="159" w:lineRule="exact"/>
              <w:rPr>
                <w:rFonts w:ascii="Arial"/>
                <w:sz w:val="13"/>
              </w:rPr>
            </w:pPr>
          </w:p>
        </w:tc>
        <w:tc>
          <w:tcPr>
            <w:tcW w:w="281" w:type="dxa"/>
            <w:vMerge w:val="restart"/>
            <w:tcBorders>
              <w:bottom w:val="nil"/>
            </w:tcBorders>
            <w:vAlign w:val="top"/>
          </w:tcPr>
          <w:p>
            <w:pPr>
              <w:rPr>
                <w:rFonts w:ascii="Arial"/>
                <w:sz w:val="21"/>
              </w:rPr>
            </w:pPr>
          </w:p>
        </w:tc>
        <w:tc>
          <w:tcPr>
            <w:tcW w:w="2459" w:type="dxa"/>
            <w:vMerge w:val="restart"/>
            <w:tcBorders>
              <w:bottom w:val="nil"/>
            </w:tcBorders>
            <w:vAlign w:val="top"/>
          </w:tcPr>
          <w:p>
            <w:pPr>
              <w:spacing w:line="253" w:lineRule="auto"/>
              <w:rPr>
                <w:rFonts w:ascii="Arial"/>
                <w:sz w:val="21"/>
              </w:rPr>
            </w:pPr>
          </w:p>
          <w:p>
            <w:pPr>
              <w:spacing w:line="254" w:lineRule="auto"/>
              <w:rPr>
                <w:rFonts w:ascii="Arial"/>
                <w:sz w:val="21"/>
              </w:rPr>
            </w:pPr>
          </w:p>
          <w:p>
            <w:pPr>
              <w:pStyle w:val="TableText"/>
              <w:spacing w:before="104" w:line="185" w:lineRule="auto"/>
              <w:ind w:left="984"/>
              <w:rPr>
                <w:sz w:val="32"/>
                <w:szCs w:val="32"/>
              </w:rPr>
            </w:pPr>
            <w:r>
              <w:rPr>
                <w:spacing w:val="-8"/>
                <w:sz w:val="32"/>
                <w:szCs w:val="32"/>
              </w:rPr>
              <w:t>103</w:t>
            </w:r>
          </w:p>
        </w:tc>
        <w:tc>
          <w:tcPr>
            <w:tcW w:w="3433" w:type="dxa"/>
            <w:vMerge w:val="restart"/>
            <w:tcBorders>
              <w:bottom w:val="nil"/>
            </w:tcBorders>
            <w:vAlign w:val="top"/>
          </w:tcPr>
          <w:p>
            <w:pPr>
              <w:spacing w:line="259" w:lineRule="auto"/>
              <w:rPr>
                <w:rFonts w:ascii="Arial"/>
                <w:sz w:val="21"/>
              </w:rPr>
            </w:pPr>
          </w:p>
          <w:p>
            <w:pPr>
              <w:pStyle w:val="TableText"/>
              <w:spacing w:before="104" w:line="184" w:lineRule="auto"/>
              <w:ind w:left="1553"/>
              <w:rPr>
                <w:sz w:val="32"/>
                <w:szCs w:val="32"/>
              </w:rPr>
            </w:pPr>
            <w:r>
              <w:rPr>
                <w:spacing w:val="-5"/>
                <w:sz w:val="32"/>
                <w:szCs w:val="32"/>
              </w:rPr>
              <w:t>36</w:t>
            </w:r>
          </w:p>
          <w:p>
            <w:pPr>
              <w:pStyle w:val="TableText"/>
              <w:spacing w:before="201" w:line="185" w:lineRule="auto"/>
              <w:ind w:left="1553"/>
              <w:rPr>
                <w:sz w:val="32"/>
                <w:szCs w:val="32"/>
              </w:rPr>
            </w:pPr>
            <w:r>
              <w:rPr>
                <w:spacing w:val="-5"/>
                <w:sz w:val="32"/>
                <w:szCs w:val="32"/>
              </w:rPr>
              <w:t>31</w:t>
            </w:r>
          </w:p>
        </w:tc>
      </w:tr>
      <w:tr>
        <w:tblPrEx>
          <w:tblW w:w="17377" w:type="dxa"/>
          <w:tblInd w:w="74" w:type="dxa"/>
          <w:tblLayout w:type="fixed"/>
        </w:tblPrEx>
        <w:trPr>
          <w:trHeight w:val="1191"/>
        </w:trPr>
        <w:tc>
          <w:tcPr>
            <w:tcW w:w="2708" w:type="dxa"/>
            <w:vMerge/>
            <w:tcBorders>
              <w:top w:val="nil"/>
              <w:bottom w:val="nil"/>
            </w:tcBorders>
            <w:vAlign w:val="top"/>
          </w:tcPr>
          <w:p>
            <w:pPr>
              <w:rPr>
                <w:rFonts w:ascii="Arial"/>
                <w:sz w:val="21"/>
              </w:rPr>
            </w:pPr>
          </w:p>
        </w:tc>
        <w:tc>
          <w:tcPr>
            <w:tcW w:w="2706" w:type="dxa"/>
            <w:vMerge/>
            <w:tcBorders>
              <w:top w:val="nil"/>
            </w:tcBorders>
            <w:vAlign w:val="top"/>
          </w:tcPr>
          <w:p>
            <w:pPr>
              <w:rPr>
                <w:rFonts w:ascii="Arial"/>
                <w:sz w:val="21"/>
              </w:rPr>
            </w:pPr>
          </w:p>
        </w:tc>
        <w:tc>
          <w:tcPr>
            <w:tcW w:w="2910" w:type="dxa"/>
            <w:vMerge/>
            <w:tcBorders>
              <w:top w:val="nil"/>
            </w:tcBorders>
            <w:vAlign w:val="top"/>
          </w:tcPr>
          <w:p>
            <w:pPr>
              <w:rPr>
                <w:rFonts w:ascii="Arial"/>
                <w:sz w:val="21"/>
              </w:rPr>
            </w:pPr>
          </w:p>
        </w:tc>
        <w:tc>
          <w:tcPr>
            <w:tcW w:w="2880" w:type="dxa"/>
            <w:gridSpan w:val="2"/>
            <w:vAlign w:val="top"/>
          </w:tcPr>
          <w:p>
            <w:pPr>
              <w:spacing w:line="372" w:lineRule="auto"/>
              <w:rPr>
                <w:rFonts w:ascii="Arial"/>
                <w:sz w:val="21"/>
              </w:rPr>
            </w:pPr>
          </w:p>
          <w:p>
            <w:pPr>
              <w:pStyle w:val="TableText"/>
              <w:spacing w:before="104"/>
              <w:ind w:left="548"/>
              <w:rPr>
                <w:sz w:val="32"/>
                <w:szCs w:val="32"/>
              </w:rPr>
            </w:pPr>
            <w:r>
              <w:rPr>
                <w:spacing w:val="-1"/>
                <w:sz w:val="32"/>
                <w:szCs w:val="32"/>
              </w:rPr>
              <w:t>271.2&gt;199.1</w:t>
            </w:r>
          </w:p>
        </w:tc>
        <w:tc>
          <w:tcPr>
            <w:tcW w:w="281" w:type="dxa"/>
            <w:vMerge/>
            <w:tcBorders>
              <w:top w:val="nil"/>
            </w:tcBorders>
            <w:vAlign w:val="top"/>
          </w:tcPr>
          <w:p>
            <w:pPr>
              <w:rPr>
                <w:rFonts w:ascii="Arial"/>
                <w:sz w:val="21"/>
              </w:rPr>
            </w:pPr>
          </w:p>
        </w:tc>
        <w:tc>
          <w:tcPr>
            <w:tcW w:w="2459" w:type="dxa"/>
            <w:vMerge/>
            <w:tcBorders>
              <w:top w:val="nil"/>
            </w:tcBorders>
            <w:vAlign w:val="top"/>
          </w:tcPr>
          <w:p>
            <w:pPr>
              <w:rPr>
                <w:rFonts w:ascii="Arial"/>
                <w:sz w:val="21"/>
              </w:rPr>
            </w:pPr>
          </w:p>
        </w:tc>
        <w:tc>
          <w:tcPr>
            <w:tcW w:w="3433" w:type="dxa"/>
            <w:vMerge/>
            <w:tcBorders>
              <w:top w:val="nil"/>
            </w:tcBorders>
            <w:vAlign w:val="top"/>
          </w:tcPr>
          <w:p>
            <w:pPr>
              <w:rPr>
                <w:rFonts w:ascii="Arial"/>
                <w:sz w:val="21"/>
              </w:rPr>
            </w:pPr>
          </w:p>
        </w:tc>
      </w:tr>
      <w:tr>
        <w:tblPrEx>
          <w:tblW w:w="17377" w:type="dxa"/>
          <w:tblInd w:w="74" w:type="dxa"/>
          <w:tblLayout w:type="fixed"/>
        </w:tblPrEx>
        <w:trPr>
          <w:trHeight w:val="1365"/>
        </w:trPr>
        <w:tc>
          <w:tcPr>
            <w:tcW w:w="2708" w:type="dxa"/>
            <w:vMerge/>
            <w:tcBorders>
              <w:top w:val="nil"/>
              <w:bottom w:val="nil"/>
            </w:tcBorders>
            <w:vAlign w:val="top"/>
          </w:tcPr>
          <w:p>
            <w:pPr>
              <w:rPr>
                <w:rFonts w:ascii="Arial"/>
                <w:sz w:val="21"/>
              </w:rPr>
            </w:pPr>
          </w:p>
        </w:tc>
        <w:tc>
          <w:tcPr>
            <w:tcW w:w="2706" w:type="dxa"/>
            <w:vAlign w:val="top"/>
          </w:tcPr>
          <w:p>
            <w:pPr>
              <w:spacing w:line="426" w:lineRule="auto"/>
              <w:rPr>
                <w:rFonts w:ascii="Arial"/>
                <w:sz w:val="21"/>
              </w:rPr>
            </w:pPr>
          </w:p>
          <w:p>
            <w:pPr>
              <w:pStyle w:val="TableText"/>
              <w:spacing w:before="104" w:line="221" w:lineRule="auto"/>
              <w:ind w:left="702"/>
              <w:rPr>
                <w:sz w:val="32"/>
                <w:szCs w:val="32"/>
              </w:rPr>
            </w:pPr>
            <w:r>
              <w:rPr>
                <w:spacing w:val="7"/>
                <w:sz w:val="32"/>
                <w:szCs w:val="32"/>
              </w:rPr>
              <w:t>去氢睾酮</w:t>
            </w:r>
          </w:p>
        </w:tc>
        <w:tc>
          <w:tcPr>
            <w:tcW w:w="2910" w:type="dxa"/>
            <w:vAlign w:val="top"/>
          </w:tcPr>
          <w:p>
            <w:pPr>
              <w:pStyle w:val="TableText"/>
              <w:spacing w:before="282" w:line="309" w:lineRule="auto"/>
              <w:ind w:left="483"/>
              <w:rPr>
                <w:sz w:val="32"/>
                <w:szCs w:val="32"/>
              </w:rPr>
            </w:pPr>
            <w:r>
              <w:rPr>
                <w:spacing w:val="-6"/>
                <w:sz w:val="32"/>
                <w:szCs w:val="32"/>
              </w:rPr>
              <w:t>28Z.3</w:t>
            </w:r>
            <w:r>
              <w:rPr>
                <w:spacing w:val="-6"/>
                <w:sz w:val="32"/>
                <w:szCs w:val="32"/>
                <w:u w:val="single" w:color="auto"/>
              </w:rPr>
              <w:t>≥</w:t>
            </w:r>
            <w:r>
              <w:rPr>
                <w:spacing w:val="-111"/>
                <w:sz w:val="32"/>
                <w:szCs w:val="32"/>
              </w:rPr>
              <w:t xml:space="preserve"> </w:t>
            </w:r>
            <w:r>
              <w:rPr>
                <w:spacing w:val="-6"/>
                <w:sz w:val="32"/>
                <w:szCs w:val="32"/>
              </w:rPr>
              <w:t>121.1</w:t>
            </w:r>
          </w:p>
          <w:p>
            <w:pPr>
              <w:pStyle w:val="TableText"/>
              <w:ind w:left="564"/>
              <w:rPr>
                <w:sz w:val="32"/>
                <w:szCs w:val="32"/>
              </w:rPr>
            </w:pPr>
            <w:r>
              <w:rPr>
                <w:spacing w:val="-1"/>
                <w:sz w:val="32"/>
                <w:szCs w:val="32"/>
              </w:rPr>
              <w:t>287.3&gt;135.1</w:t>
            </w:r>
          </w:p>
        </w:tc>
        <w:tc>
          <w:tcPr>
            <w:tcW w:w="2880" w:type="dxa"/>
            <w:gridSpan w:val="2"/>
            <w:vAlign w:val="top"/>
          </w:tcPr>
          <w:p>
            <w:pPr>
              <w:spacing w:line="459" w:lineRule="auto"/>
              <w:rPr>
                <w:rFonts w:ascii="Arial"/>
                <w:sz w:val="21"/>
              </w:rPr>
            </w:pPr>
          </w:p>
          <w:p>
            <w:pPr>
              <w:pStyle w:val="TableText"/>
              <w:spacing w:before="105"/>
              <w:ind w:left="548"/>
              <w:rPr>
                <w:sz w:val="32"/>
                <w:szCs w:val="32"/>
              </w:rPr>
            </w:pPr>
            <w:r>
              <w:rPr>
                <w:spacing w:val="-1"/>
                <w:sz w:val="32"/>
                <w:szCs w:val="32"/>
              </w:rPr>
              <w:t>287.3&gt;121.T</w:t>
            </w:r>
          </w:p>
        </w:tc>
        <w:tc>
          <w:tcPr>
            <w:tcW w:w="281" w:type="dxa"/>
            <w:vAlign w:val="top"/>
          </w:tcPr>
          <w:p>
            <w:pPr>
              <w:rPr>
                <w:rFonts w:ascii="Arial"/>
                <w:sz w:val="21"/>
              </w:rPr>
            </w:pPr>
          </w:p>
        </w:tc>
        <w:tc>
          <w:tcPr>
            <w:tcW w:w="2459" w:type="dxa"/>
            <w:vAlign w:val="top"/>
          </w:tcPr>
          <w:p>
            <w:pPr>
              <w:spacing w:line="255" w:lineRule="auto"/>
              <w:rPr>
                <w:rFonts w:ascii="Arial"/>
                <w:sz w:val="21"/>
              </w:rPr>
            </w:pPr>
          </w:p>
          <w:p>
            <w:pPr>
              <w:spacing w:line="255" w:lineRule="auto"/>
              <w:rPr>
                <w:rFonts w:ascii="Arial"/>
                <w:sz w:val="21"/>
              </w:rPr>
            </w:pPr>
          </w:p>
          <w:p>
            <w:pPr>
              <w:pStyle w:val="TableText"/>
              <w:spacing w:before="104" w:line="184" w:lineRule="auto"/>
              <w:ind w:left="1067"/>
              <w:rPr>
                <w:sz w:val="32"/>
                <w:szCs w:val="32"/>
              </w:rPr>
            </w:pPr>
            <w:r>
              <w:rPr>
                <w:spacing w:val="-4"/>
                <w:sz w:val="32"/>
                <w:szCs w:val="32"/>
              </w:rPr>
              <w:t>60</w:t>
            </w:r>
          </w:p>
        </w:tc>
        <w:tc>
          <w:tcPr>
            <w:tcW w:w="3433" w:type="dxa"/>
            <w:vAlign w:val="top"/>
          </w:tcPr>
          <w:p>
            <w:pPr>
              <w:spacing w:line="241" w:lineRule="auto"/>
              <w:rPr>
                <w:rFonts w:ascii="Arial"/>
                <w:sz w:val="21"/>
              </w:rPr>
            </w:pPr>
          </w:p>
          <w:p>
            <w:pPr>
              <w:pStyle w:val="TableText"/>
              <w:spacing w:before="104" w:line="184" w:lineRule="auto"/>
              <w:ind w:left="1553"/>
              <w:rPr>
                <w:sz w:val="32"/>
                <w:szCs w:val="32"/>
              </w:rPr>
            </w:pPr>
            <w:r>
              <w:rPr>
                <w:spacing w:val="-5"/>
                <w:sz w:val="32"/>
                <w:szCs w:val="32"/>
              </w:rPr>
              <w:t>35</w:t>
            </w:r>
          </w:p>
          <w:p>
            <w:pPr>
              <w:pStyle w:val="TableText"/>
              <w:spacing w:before="193" w:line="184" w:lineRule="auto"/>
              <w:ind w:left="1553"/>
              <w:rPr>
                <w:sz w:val="32"/>
                <w:szCs w:val="32"/>
              </w:rPr>
            </w:pPr>
            <w:r>
              <w:rPr>
                <w:spacing w:val="-4"/>
                <w:sz w:val="32"/>
                <w:szCs w:val="32"/>
              </w:rPr>
              <w:t>25</w:t>
            </w:r>
          </w:p>
        </w:tc>
      </w:tr>
      <w:tr>
        <w:tblPrEx>
          <w:tblW w:w="17377" w:type="dxa"/>
          <w:tblInd w:w="74" w:type="dxa"/>
          <w:tblLayout w:type="fixed"/>
        </w:tblPrEx>
        <w:trPr>
          <w:trHeight w:val="1351"/>
        </w:trPr>
        <w:tc>
          <w:tcPr>
            <w:tcW w:w="2708" w:type="dxa"/>
            <w:vMerge/>
            <w:tcBorders>
              <w:top w:val="nil"/>
              <w:bottom w:val="nil"/>
            </w:tcBorders>
            <w:vAlign w:val="top"/>
          </w:tcPr>
          <w:p>
            <w:pPr>
              <w:rPr>
                <w:rFonts w:ascii="Arial"/>
                <w:sz w:val="21"/>
              </w:rPr>
            </w:pPr>
          </w:p>
        </w:tc>
        <w:tc>
          <w:tcPr>
            <w:tcW w:w="2706" w:type="dxa"/>
            <w:vAlign w:val="top"/>
          </w:tcPr>
          <w:p>
            <w:pPr>
              <w:spacing w:line="420" w:lineRule="auto"/>
              <w:rPr>
                <w:rFonts w:ascii="Arial"/>
                <w:sz w:val="21"/>
              </w:rPr>
            </w:pPr>
          </w:p>
          <w:p>
            <w:pPr>
              <w:pStyle w:val="TableText"/>
              <w:spacing w:before="104" w:line="221" w:lineRule="auto"/>
              <w:ind w:left="459"/>
              <w:rPr>
                <w:sz w:val="32"/>
                <w:szCs w:val="32"/>
              </w:rPr>
            </w:pPr>
            <w:r>
              <w:rPr>
                <w:spacing w:val="5"/>
                <w:sz w:val="32"/>
                <w:szCs w:val="32"/>
              </w:rPr>
              <w:t>19-去甲睾酮</w:t>
            </w:r>
          </w:p>
        </w:tc>
        <w:tc>
          <w:tcPr>
            <w:tcW w:w="2910" w:type="dxa"/>
            <w:vAlign w:val="top"/>
          </w:tcPr>
          <w:p>
            <w:pPr>
              <w:pStyle w:val="TableText"/>
              <w:spacing w:before="298" w:line="554" w:lineRule="exact"/>
              <w:ind w:left="696"/>
              <w:rPr>
                <w:sz w:val="32"/>
                <w:szCs w:val="32"/>
              </w:rPr>
            </w:pPr>
            <w:r>
              <w:rPr>
                <w:spacing w:val="-3"/>
                <w:position w:val="17"/>
                <w:sz w:val="32"/>
                <w:szCs w:val="32"/>
              </w:rPr>
              <w:t>75.3]</w:t>
            </w:r>
            <w:r>
              <w:rPr>
                <w:spacing w:val="-63"/>
                <w:position w:val="17"/>
                <w:sz w:val="32"/>
                <w:szCs w:val="32"/>
              </w:rPr>
              <w:t xml:space="preserve"> </w:t>
            </w:r>
            <w:r>
              <w:rPr>
                <w:spacing w:val="-3"/>
                <w:position w:val="17"/>
                <w:sz w:val="32"/>
                <w:szCs w:val="32"/>
              </w:rPr>
              <w:t>239.2</w:t>
            </w:r>
          </w:p>
          <w:p>
            <w:pPr>
              <w:pStyle w:val="TableText"/>
              <w:ind w:left="428"/>
              <w:rPr>
                <w:sz w:val="32"/>
                <w:szCs w:val="32"/>
              </w:rPr>
            </w:pPr>
            <w:r>
              <w:rPr>
                <w:spacing w:val="-2"/>
                <w:sz w:val="32"/>
                <w:szCs w:val="32"/>
              </w:rPr>
              <w:t>275.3~</w:t>
            </w:r>
            <w:r>
              <w:rPr>
                <w:spacing w:val="37"/>
                <w:sz w:val="32"/>
                <w:szCs w:val="32"/>
              </w:rPr>
              <w:t xml:space="preserve"> </w:t>
            </w:r>
            <w:r>
              <w:rPr>
                <w:spacing w:val="-2"/>
                <w:sz w:val="32"/>
                <w:szCs w:val="32"/>
              </w:rPr>
              <w:t>257.3</w:t>
            </w:r>
          </w:p>
        </w:tc>
        <w:tc>
          <w:tcPr>
            <w:tcW w:w="2880" w:type="dxa"/>
            <w:gridSpan w:val="2"/>
            <w:vAlign w:val="top"/>
          </w:tcPr>
          <w:p>
            <w:pPr>
              <w:spacing w:line="453" w:lineRule="auto"/>
              <w:rPr>
                <w:rFonts w:ascii="Arial"/>
                <w:sz w:val="21"/>
              </w:rPr>
            </w:pPr>
          </w:p>
          <w:p>
            <w:pPr>
              <w:pStyle w:val="TableText"/>
              <w:spacing w:before="104"/>
              <w:ind w:left="548"/>
              <w:rPr>
                <w:sz w:val="32"/>
                <w:szCs w:val="32"/>
              </w:rPr>
            </w:pPr>
            <w:r>
              <w:rPr>
                <w:spacing w:val="-1"/>
                <w:sz w:val="32"/>
                <w:szCs w:val="32"/>
              </w:rPr>
              <w:t>275.3&gt;239.2</w:t>
            </w:r>
          </w:p>
        </w:tc>
        <w:tc>
          <w:tcPr>
            <w:tcW w:w="2740" w:type="dxa"/>
            <w:gridSpan w:val="2"/>
            <w:vAlign w:val="top"/>
          </w:tcPr>
          <w:p>
            <w:pPr>
              <w:spacing w:line="252" w:lineRule="auto"/>
              <w:rPr>
                <w:rFonts w:ascii="Arial"/>
                <w:sz w:val="21"/>
              </w:rPr>
            </w:pPr>
          </w:p>
          <w:p>
            <w:pPr>
              <w:spacing w:line="252" w:lineRule="auto"/>
              <w:rPr>
                <w:rFonts w:ascii="Arial"/>
                <w:sz w:val="21"/>
              </w:rPr>
            </w:pPr>
          </w:p>
          <w:p>
            <w:pPr>
              <w:pStyle w:val="TableText"/>
              <w:spacing w:before="104" w:line="184" w:lineRule="auto"/>
              <w:ind w:left="1206"/>
              <w:rPr>
                <w:sz w:val="32"/>
                <w:szCs w:val="32"/>
              </w:rPr>
            </w:pPr>
            <w:r>
              <w:rPr>
                <w:spacing w:val="-3"/>
                <w:sz w:val="32"/>
                <w:szCs w:val="32"/>
              </w:rPr>
              <w:t>85</w:t>
            </w:r>
          </w:p>
        </w:tc>
        <w:tc>
          <w:tcPr>
            <w:tcW w:w="3433" w:type="dxa"/>
            <w:vAlign w:val="top"/>
          </w:tcPr>
          <w:p>
            <w:pPr>
              <w:pStyle w:val="TableText"/>
              <w:spacing w:before="340" w:line="184" w:lineRule="auto"/>
              <w:ind w:left="1553"/>
              <w:rPr>
                <w:sz w:val="32"/>
                <w:szCs w:val="32"/>
              </w:rPr>
            </w:pPr>
            <w:r>
              <w:rPr>
                <w:spacing w:val="-4"/>
                <w:sz w:val="32"/>
                <w:szCs w:val="32"/>
              </w:rPr>
              <w:t>26</w:t>
            </w:r>
          </w:p>
          <w:p>
            <w:pPr>
              <w:pStyle w:val="TableText"/>
              <w:spacing w:before="221" w:line="184" w:lineRule="auto"/>
              <w:ind w:left="1553"/>
              <w:rPr>
                <w:sz w:val="32"/>
                <w:szCs w:val="32"/>
              </w:rPr>
            </w:pPr>
            <w:r>
              <w:rPr>
                <w:spacing w:val="-4"/>
                <w:sz w:val="32"/>
                <w:szCs w:val="32"/>
              </w:rPr>
              <w:t>25</w:t>
            </w:r>
          </w:p>
        </w:tc>
      </w:tr>
      <w:tr>
        <w:tblPrEx>
          <w:tblW w:w="17377" w:type="dxa"/>
          <w:tblInd w:w="74" w:type="dxa"/>
          <w:tblLayout w:type="fixed"/>
        </w:tblPrEx>
        <w:trPr>
          <w:trHeight w:val="1340"/>
        </w:trPr>
        <w:tc>
          <w:tcPr>
            <w:tcW w:w="2708" w:type="dxa"/>
            <w:vMerge/>
            <w:tcBorders>
              <w:top w:val="nil"/>
            </w:tcBorders>
            <w:vAlign w:val="top"/>
          </w:tcPr>
          <w:p>
            <w:pPr>
              <w:rPr>
                <w:rFonts w:ascii="Arial"/>
                <w:sz w:val="21"/>
              </w:rPr>
            </w:pPr>
          </w:p>
        </w:tc>
        <w:tc>
          <w:tcPr>
            <w:tcW w:w="2706" w:type="dxa"/>
            <w:vAlign w:val="top"/>
          </w:tcPr>
          <w:p>
            <w:pPr>
              <w:spacing w:line="414" w:lineRule="auto"/>
              <w:rPr>
                <w:rFonts w:ascii="Arial"/>
                <w:sz w:val="21"/>
              </w:rPr>
            </w:pPr>
          </w:p>
          <w:p>
            <w:pPr>
              <w:pStyle w:val="TableText"/>
              <w:spacing w:before="104" w:line="221" w:lineRule="auto"/>
              <w:ind w:left="1025"/>
              <w:rPr>
                <w:sz w:val="32"/>
                <w:szCs w:val="32"/>
              </w:rPr>
            </w:pPr>
            <w:r>
              <w:rPr>
                <w:spacing w:val="12"/>
                <w:sz w:val="32"/>
                <w:szCs w:val="32"/>
              </w:rPr>
              <w:t>睾酮</w:t>
            </w:r>
          </w:p>
        </w:tc>
        <w:tc>
          <w:tcPr>
            <w:tcW w:w="2910" w:type="dxa"/>
            <w:vAlign w:val="top"/>
          </w:tcPr>
          <w:p>
            <w:pPr>
              <w:pStyle w:val="TableText"/>
              <w:spacing w:before="287" w:line="508" w:lineRule="exact"/>
              <w:ind w:left="758"/>
              <w:rPr>
                <w:sz w:val="25"/>
                <w:szCs w:val="25"/>
              </w:rPr>
            </w:pPr>
            <w:r>
              <w:rPr>
                <w:spacing w:val="-1"/>
                <w:position w:val="19"/>
                <w:sz w:val="25"/>
                <w:szCs w:val="25"/>
              </w:rPr>
              <w:t>289.2&gt;109.1</w:t>
            </w:r>
          </w:p>
          <w:p>
            <w:pPr>
              <w:pStyle w:val="TableText"/>
              <w:spacing w:before="1" w:line="242" w:lineRule="auto"/>
              <w:ind w:left="479"/>
              <w:rPr>
                <w:sz w:val="25"/>
                <w:szCs w:val="25"/>
              </w:rPr>
            </w:pPr>
            <w:r>
              <w:rPr>
                <w:spacing w:val="4"/>
                <w:sz w:val="37"/>
                <w:szCs w:val="37"/>
              </w:rPr>
              <w:t>289.2&gt;97.</w:t>
            </w:r>
            <w:r>
              <w:rPr>
                <w:spacing w:val="4"/>
                <w:position w:val="5"/>
                <w:sz w:val="25"/>
                <w:szCs w:val="25"/>
              </w:rPr>
              <w:t>2</w:t>
            </w:r>
          </w:p>
        </w:tc>
        <w:tc>
          <w:tcPr>
            <w:tcW w:w="2880" w:type="dxa"/>
            <w:gridSpan w:val="2"/>
            <w:vAlign w:val="top"/>
          </w:tcPr>
          <w:p>
            <w:pPr>
              <w:spacing w:line="447" w:lineRule="auto"/>
              <w:rPr>
                <w:rFonts w:ascii="Arial"/>
                <w:sz w:val="21"/>
              </w:rPr>
            </w:pPr>
          </w:p>
          <w:p>
            <w:pPr>
              <w:pStyle w:val="TableText"/>
              <w:spacing w:before="104"/>
              <w:ind w:left="548"/>
              <w:rPr>
                <w:sz w:val="32"/>
                <w:szCs w:val="32"/>
              </w:rPr>
            </w:pPr>
            <w:r>
              <w:rPr>
                <w:spacing w:val="-1"/>
                <w:sz w:val="32"/>
                <w:szCs w:val="32"/>
              </w:rPr>
              <w:t>289.2&gt;109.1</w:t>
            </w:r>
          </w:p>
        </w:tc>
        <w:tc>
          <w:tcPr>
            <w:tcW w:w="2740" w:type="dxa"/>
            <w:gridSpan w:val="2"/>
            <w:vAlign w:val="top"/>
          </w:tcPr>
          <w:p>
            <w:pPr>
              <w:spacing w:line="249" w:lineRule="auto"/>
              <w:rPr>
                <w:rFonts w:ascii="Arial"/>
                <w:sz w:val="21"/>
              </w:rPr>
            </w:pPr>
          </w:p>
          <w:p>
            <w:pPr>
              <w:spacing w:line="249" w:lineRule="auto"/>
              <w:rPr>
                <w:rFonts w:ascii="Arial"/>
                <w:sz w:val="21"/>
              </w:rPr>
            </w:pPr>
          </w:p>
          <w:p>
            <w:pPr>
              <w:pStyle w:val="TableText"/>
              <w:spacing w:before="104" w:line="184" w:lineRule="auto"/>
              <w:ind w:left="1206"/>
              <w:rPr>
                <w:sz w:val="32"/>
                <w:szCs w:val="32"/>
              </w:rPr>
            </w:pPr>
            <w:r>
              <w:rPr>
                <w:spacing w:val="-5"/>
                <w:sz w:val="32"/>
                <w:szCs w:val="32"/>
              </w:rPr>
              <w:t>79</w:t>
            </w:r>
          </w:p>
        </w:tc>
        <w:tc>
          <w:tcPr>
            <w:tcW w:w="3433" w:type="dxa"/>
            <w:vAlign w:val="top"/>
          </w:tcPr>
          <w:p>
            <w:pPr>
              <w:spacing w:line="259" w:lineRule="auto"/>
              <w:rPr>
                <w:rFonts w:ascii="Arial"/>
                <w:sz w:val="21"/>
              </w:rPr>
            </w:pPr>
          </w:p>
          <w:p>
            <w:pPr>
              <w:pStyle w:val="TableText"/>
              <w:spacing w:before="104" w:line="184" w:lineRule="auto"/>
              <w:ind w:left="1553"/>
              <w:rPr>
                <w:sz w:val="32"/>
                <w:szCs w:val="32"/>
              </w:rPr>
            </w:pPr>
            <w:r>
              <w:rPr>
                <w:spacing w:val="-3"/>
                <w:sz w:val="32"/>
                <w:szCs w:val="32"/>
              </w:rPr>
              <w:t>40</w:t>
            </w:r>
          </w:p>
          <w:p>
            <w:pPr>
              <w:pStyle w:val="TableText"/>
              <w:spacing w:before="189" w:line="184" w:lineRule="auto"/>
              <w:ind w:left="1553"/>
              <w:rPr>
                <w:sz w:val="32"/>
                <w:szCs w:val="32"/>
              </w:rPr>
            </w:pPr>
            <w:r>
              <w:rPr>
                <w:spacing w:val="-5"/>
                <w:sz w:val="32"/>
                <w:szCs w:val="32"/>
              </w:rPr>
              <w:t>36</w:t>
            </w:r>
          </w:p>
        </w:tc>
      </w:tr>
      <w:tr>
        <w:tblPrEx>
          <w:tblW w:w="17377" w:type="dxa"/>
          <w:tblInd w:w="74" w:type="dxa"/>
          <w:tblLayout w:type="fixed"/>
        </w:tblPrEx>
        <w:trPr>
          <w:trHeight w:val="1352"/>
        </w:trPr>
        <w:tc>
          <w:tcPr>
            <w:tcW w:w="2708" w:type="dxa"/>
            <w:vAlign w:val="top"/>
          </w:tcPr>
          <w:p>
            <w:pPr>
              <w:spacing w:line="421" w:lineRule="auto"/>
              <w:rPr>
                <w:rFonts w:ascii="Arial"/>
                <w:sz w:val="21"/>
              </w:rPr>
            </w:pPr>
          </w:p>
          <w:p>
            <w:pPr>
              <w:pStyle w:val="TableText"/>
              <w:spacing w:before="104" w:line="221" w:lineRule="auto"/>
              <w:ind w:left="460"/>
              <w:rPr>
                <w:sz w:val="32"/>
                <w:szCs w:val="32"/>
              </w:rPr>
            </w:pPr>
            <w:r>
              <w:rPr>
                <w:spacing w:val="4"/>
                <w:sz w:val="32"/>
                <w:szCs w:val="32"/>
              </w:rPr>
              <w:t>A组定量内标</w:t>
            </w:r>
          </w:p>
        </w:tc>
        <w:tc>
          <w:tcPr>
            <w:tcW w:w="2706" w:type="dxa"/>
            <w:vAlign w:val="top"/>
          </w:tcPr>
          <w:p>
            <w:pPr>
              <w:spacing w:line="421" w:lineRule="auto"/>
              <w:rPr>
                <w:rFonts w:ascii="Arial"/>
                <w:sz w:val="21"/>
              </w:rPr>
            </w:pPr>
          </w:p>
          <w:p>
            <w:pPr>
              <w:pStyle w:val="TableText"/>
              <w:spacing w:before="104" w:line="221" w:lineRule="auto"/>
              <w:ind w:left="702"/>
              <w:rPr>
                <w:rFonts w:ascii="Calibri" w:eastAsia="Calibri" w:hAnsi="Calibri" w:cs="Calibri"/>
                <w:sz w:val="32"/>
                <w:szCs w:val="32"/>
              </w:rPr>
            </w:pPr>
            <w:r>
              <w:rPr>
                <w:spacing w:val="8"/>
                <w:sz w:val="32"/>
                <w:szCs w:val="32"/>
              </w:rPr>
              <w:t>睾酮</w:t>
            </w:r>
            <w:r>
              <w:rPr>
                <w:spacing w:val="-88"/>
                <w:sz w:val="32"/>
                <w:szCs w:val="32"/>
              </w:rPr>
              <w:t xml:space="preserve"> </w:t>
            </w:r>
            <w:r>
              <w:rPr>
                <w:spacing w:val="8"/>
                <w:sz w:val="32"/>
                <w:szCs w:val="32"/>
              </w:rPr>
              <w:t>-</w:t>
            </w:r>
            <w:r>
              <w:rPr>
                <w:spacing w:val="-90"/>
                <w:sz w:val="32"/>
                <w:szCs w:val="32"/>
              </w:rPr>
              <w:t xml:space="preserve"> </w:t>
            </w:r>
            <w:r>
              <w:rPr>
                <w:spacing w:val="8"/>
                <w:sz w:val="32"/>
                <w:szCs w:val="32"/>
              </w:rPr>
              <w:t>D</w:t>
            </w:r>
            <w:r>
              <w:rPr>
                <w:rFonts w:ascii="Calibri" w:eastAsia="Calibri" w:hAnsi="Calibri" w:cs="Calibri"/>
                <w:spacing w:val="8"/>
                <w:sz w:val="32"/>
                <w:szCs w:val="32"/>
              </w:rPr>
              <w:t>₂</w:t>
            </w:r>
          </w:p>
        </w:tc>
        <w:tc>
          <w:tcPr>
            <w:tcW w:w="2910" w:type="dxa"/>
            <w:vAlign w:val="top"/>
          </w:tcPr>
          <w:p>
            <w:pPr>
              <w:pStyle w:val="TableText"/>
              <w:spacing w:before="314" w:line="217" w:lineRule="auto"/>
              <w:ind w:left="428" w:right="242" w:hanging="210"/>
              <w:rPr>
                <w:sz w:val="32"/>
                <w:szCs w:val="32"/>
              </w:rPr>
            </w:pPr>
            <w:r>
              <w:rPr>
                <w:spacing w:val="2"/>
                <w:sz w:val="44"/>
                <w:szCs w:val="44"/>
              </w:rPr>
              <w:t>291.2&gt;99.1.</w:t>
            </w:r>
            <w:r>
              <w:rPr>
                <w:sz w:val="44"/>
                <w:szCs w:val="44"/>
              </w:rPr>
              <w:t xml:space="preserve"> </w:t>
            </w:r>
            <w:r>
              <w:rPr>
                <w:spacing w:val="-4"/>
                <w:sz w:val="32"/>
                <w:szCs w:val="32"/>
              </w:rPr>
              <w:t>291.2&gt;</w:t>
            </w:r>
            <w:r>
              <w:rPr>
                <w:spacing w:val="147"/>
                <w:sz w:val="32"/>
                <w:szCs w:val="32"/>
              </w:rPr>
              <w:t xml:space="preserve"> </w:t>
            </w:r>
            <w:r>
              <w:rPr>
                <w:spacing w:val="-4"/>
                <w:position w:val="-1"/>
                <w:sz w:val="32"/>
                <w:szCs w:val="32"/>
              </w:rPr>
              <w:t>11.1</w:t>
            </w:r>
          </w:p>
        </w:tc>
        <w:tc>
          <w:tcPr>
            <w:tcW w:w="2880" w:type="dxa"/>
            <w:gridSpan w:val="2"/>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104" w:line="190" w:lineRule="auto"/>
              <w:ind w:left="452"/>
              <w:rPr>
                <w:sz w:val="32"/>
                <w:szCs w:val="32"/>
              </w:rPr>
            </w:pPr>
            <w:r>
              <w:rPr>
                <w:spacing w:val="-2"/>
                <w:sz w:val="32"/>
                <w:szCs w:val="32"/>
              </w:rPr>
              <w:t>291.2</w:t>
            </w:r>
            <w:r>
              <w:rPr>
                <w:spacing w:val="123"/>
                <w:sz w:val="32"/>
                <w:szCs w:val="32"/>
              </w:rPr>
              <w:t xml:space="preserve"> </w:t>
            </w:r>
            <w:r>
              <w:rPr>
                <w:spacing w:val="-2"/>
                <w:sz w:val="32"/>
                <w:szCs w:val="32"/>
              </w:rPr>
              <w:t>99.1</w:t>
            </w:r>
          </w:p>
        </w:tc>
        <w:tc>
          <w:tcPr>
            <w:tcW w:w="2740" w:type="dxa"/>
            <w:gridSpan w:val="2"/>
            <w:vAlign w:val="top"/>
          </w:tcPr>
          <w:p>
            <w:pPr>
              <w:spacing w:line="252" w:lineRule="auto"/>
              <w:rPr>
                <w:rFonts w:ascii="Arial"/>
                <w:sz w:val="21"/>
              </w:rPr>
            </w:pPr>
          </w:p>
          <w:p>
            <w:pPr>
              <w:spacing w:line="253" w:lineRule="auto"/>
              <w:rPr>
                <w:rFonts w:ascii="Arial"/>
                <w:sz w:val="21"/>
              </w:rPr>
            </w:pPr>
          </w:p>
          <w:p>
            <w:pPr>
              <w:pStyle w:val="TableText"/>
              <w:spacing w:before="104" w:line="184" w:lineRule="auto"/>
              <w:ind w:left="1206"/>
              <w:rPr>
                <w:sz w:val="32"/>
                <w:szCs w:val="32"/>
              </w:rPr>
            </w:pPr>
            <w:r>
              <w:rPr>
                <w:spacing w:val="-3"/>
                <w:sz w:val="32"/>
                <w:szCs w:val="32"/>
              </w:rPr>
              <w:t>85</w:t>
            </w:r>
          </w:p>
        </w:tc>
        <w:tc>
          <w:tcPr>
            <w:tcW w:w="3433" w:type="dxa"/>
            <w:vAlign w:val="top"/>
          </w:tcPr>
          <w:p>
            <w:pPr>
              <w:spacing w:line="275" w:lineRule="auto"/>
              <w:rPr>
                <w:rFonts w:ascii="Arial"/>
                <w:sz w:val="21"/>
              </w:rPr>
            </w:pPr>
          </w:p>
          <w:p>
            <w:pPr>
              <w:pStyle w:val="TableText"/>
              <w:spacing w:before="104" w:line="184" w:lineRule="auto"/>
              <w:ind w:left="1553"/>
              <w:rPr>
                <w:sz w:val="32"/>
                <w:szCs w:val="32"/>
              </w:rPr>
            </w:pPr>
            <w:r>
              <w:rPr>
                <w:spacing w:val="-5"/>
                <w:sz w:val="32"/>
                <w:szCs w:val="32"/>
              </w:rPr>
              <w:t>35</w:t>
            </w:r>
          </w:p>
          <w:p>
            <w:pPr>
              <w:pStyle w:val="TableText"/>
              <w:spacing w:before="182" w:line="184" w:lineRule="auto"/>
              <w:ind w:left="1553"/>
              <w:rPr>
                <w:sz w:val="32"/>
                <w:szCs w:val="32"/>
              </w:rPr>
            </w:pPr>
            <w:r>
              <w:rPr>
                <w:spacing w:val="-5"/>
                <w:sz w:val="32"/>
                <w:szCs w:val="32"/>
              </w:rPr>
              <w:t>38</w:t>
            </w:r>
          </w:p>
        </w:tc>
      </w:tr>
      <w:tr>
        <w:tblPrEx>
          <w:tblW w:w="17377" w:type="dxa"/>
          <w:tblInd w:w="74" w:type="dxa"/>
          <w:tblLayout w:type="fixed"/>
        </w:tblPrEx>
        <w:trPr>
          <w:trHeight w:val="1361"/>
        </w:trPr>
        <w:tc>
          <w:tcPr>
            <w:tcW w:w="2708" w:type="dxa"/>
            <w:vMerge w:val="restart"/>
            <w:tcBorders>
              <w:bottom w:val="nil"/>
            </w:tcBorders>
            <w:vAlign w:val="top"/>
          </w:tcPr>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TableText"/>
              <w:spacing w:before="104" w:line="232" w:lineRule="auto"/>
              <w:ind w:left="1105"/>
              <w:rPr>
                <w:sz w:val="32"/>
                <w:szCs w:val="32"/>
              </w:rPr>
            </w:pPr>
            <w:r>
              <w:rPr>
                <w:spacing w:val="8"/>
                <w:sz w:val="32"/>
                <w:szCs w:val="32"/>
              </w:rPr>
              <w:t>B组</w:t>
            </w:r>
          </w:p>
        </w:tc>
        <w:tc>
          <w:tcPr>
            <w:tcW w:w="2706" w:type="dxa"/>
            <w:vAlign w:val="top"/>
          </w:tcPr>
          <w:p>
            <w:pPr>
              <w:spacing w:line="427" w:lineRule="auto"/>
              <w:rPr>
                <w:rFonts w:ascii="Arial"/>
                <w:sz w:val="21"/>
              </w:rPr>
            </w:pPr>
          </w:p>
          <w:p>
            <w:pPr>
              <w:pStyle w:val="TableText"/>
              <w:spacing w:before="104" w:line="222" w:lineRule="auto"/>
              <w:ind w:left="542"/>
              <w:rPr>
                <w:sz w:val="32"/>
                <w:szCs w:val="32"/>
              </w:rPr>
            </w:pPr>
            <w:r>
              <w:rPr>
                <w:spacing w:val="6"/>
                <w:sz w:val="32"/>
                <w:szCs w:val="32"/>
              </w:rPr>
              <w:t>脱氢表雄酮</w:t>
            </w:r>
          </w:p>
        </w:tc>
        <w:tc>
          <w:tcPr>
            <w:tcW w:w="2910" w:type="dxa"/>
            <w:vAlign w:val="top"/>
          </w:tcPr>
          <w:p>
            <w:pPr>
              <w:pStyle w:val="TableText"/>
              <w:spacing w:before="298" w:line="563" w:lineRule="exact"/>
              <w:ind w:left="564"/>
              <w:rPr>
                <w:sz w:val="32"/>
                <w:szCs w:val="32"/>
              </w:rPr>
            </w:pPr>
            <w:r>
              <w:rPr>
                <w:spacing w:val="-1"/>
                <w:position w:val="18"/>
                <w:sz w:val="32"/>
                <w:szCs w:val="32"/>
              </w:rPr>
              <w:t>289.2&gt;253.2</w:t>
            </w:r>
          </w:p>
          <w:p>
            <w:pPr>
              <w:pStyle w:val="TableText"/>
              <w:ind w:left="564"/>
              <w:rPr>
                <w:sz w:val="32"/>
                <w:szCs w:val="32"/>
              </w:rPr>
            </w:pPr>
            <w:r>
              <w:rPr>
                <w:spacing w:val="-1"/>
                <w:sz w:val="32"/>
                <w:szCs w:val="32"/>
              </w:rPr>
              <w:t>289.2&gt;271.1</w:t>
            </w:r>
          </w:p>
        </w:tc>
        <w:tc>
          <w:tcPr>
            <w:tcW w:w="1272" w:type="dxa"/>
            <w:vAlign w:val="top"/>
          </w:tcPr>
          <w:p>
            <w:pPr>
              <w:spacing w:line="255" w:lineRule="auto"/>
              <w:rPr>
                <w:rFonts w:ascii="Arial"/>
                <w:sz w:val="21"/>
              </w:rPr>
            </w:pPr>
          </w:p>
          <w:p>
            <w:pPr>
              <w:spacing w:line="255" w:lineRule="auto"/>
              <w:rPr>
                <w:rFonts w:ascii="Arial"/>
                <w:sz w:val="21"/>
              </w:rPr>
            </w:pPr>
          </w:p>
          <w:p>
            <w:pPr>
              <w:pStyle w:val="TableText"/>
              <w:spacing w:before="104" w:line="184" w:lineRule="auto"/>
              <w:ind w:right="40"/>
              <w:jc w:val="right"/>
              <w:rPr>
                <w:sz w:val="32"/>
                <w:szCs w:val="32"/>
              </w:rPr>
            </w:pPr>
            <w:r>
              <w:rPr>
                <w:spacing w:val="-2"/>
                <w:sz w:val="32"/>
                <w:szCs w:val="32"/>
              </w:rPr>
              <w:t>289.2</w:t>
            </w:r>
          </w:p>
        </w:tc>
        <w:tc>
          <w:tcPr>
            <w:tcW w:w="1608" w:type="dxa"/>
            <w:vAlign w:val="top"/>
          </w:tcPr>
          <w:p>
            <w:pPr>
              <w:spacing w:line="375" w:lineRule="auto"/>
              <w:rPr>
                <w:rFonts w:ascii="Arial"/>
                <w:sz w:val="21"/>
              </w:rPr>
            </w:pPr>
          </w:p>
          <w:p>
            <w:pPr>
              <w:pStyle w:val="TableText"/>
              <w:spacing w:before="143" w:line="242" w:lineRule="auto"/>
              <w:ind w:left="82"/>
              <w:rPr>
                <w:sz w:val="44"/>
                <w:szCs w:val="44"/>
              </w:rPr>
            </w:pPr>
            <w:r>
              <w:rPr>
                <w:spacing w:val="-1"/>
                <w:sz w:val="44"/>
                <w:szCs w:val="44"/>
              </w:rPr>
              <w:t>&gt;253.2</w:t>
            </w:r>
          </w:p>
        </w:tc>
        <w:tc>
          <w:tcPr>
            <w:tcW w:w="2740" w:type="dxa"/>
            <w:gridSpan w:val="2"/>
            <w:vAlign w:val="top"/>
          </w:tcPr>
          <w:p>
            <w:pPr>
              <w:spacing w:line="254" w:lineRule="auto"/>
              <w:rPr>
                <w:rFonts w:ascii="Arial"/>
                <w:sz w:val="21"/>
              </w:rPr>
            </w:pPr>
          </w:p>
          <w:p>
            <w:pPr>
              <w:spacing w:line="255" w:lineRule="auto"/>
              <w:rPr>
                <w:rFonts w:ascii="Arial"/>
                <w:sz w:val="21"/>
              </w:rPr>
            </w:pPr>
          </w:p>
          <w:p>
            <w:pPr>
              <w:pStyle w:val="TableText"/>
              <w:spacing w:before="104" w:line="184" w:lineRule="auto"/>
              <w:ind w:left="1206"/>
              <w:rPr>
                <w:sz w:val="32"/>
                <w:szCs w:val="32"/>
              </w:rPr>
            </w:pPr>
            <w:r>
              <w:rPr>
                <w:spacing w:val="-5"/>
                <w:sz w:val="32"/>
                <w:szCs w:val="32"/>
              </w:rPr>
              <w:t>70</w:t>
            </w:r>
          </w:p>
        </w:tc>
        <w:tc>
          <w:tcPr>
            <w:tcW w:w="3433" w:type="dxa"/>
            <w:vAlign w:val="top"/>
          </w:tcPr>
          <w:p>
            <w:pPr>
              <w:pStyle w:val="TableText"/>
              <w:spacing w:before="343" w:line="185" w:lineRule="auto"/>
              <w:ind w:left="1553"/>
              <w:rPr>
                <w:sz w:val="32"/>
                <w:szCs w:val="32"/>
              </w:rPr>
            </w:pPr>
            <w:r>
              <w:rPr>
                <w:spacing w:val="-9"/>
                <w:sz w:val="32"/>
                <w:szCs w:val="32"/>
              </w:rPr>
              <w:t>18</w:t>
            </w:r>
          </w:p>
          <w:p>
            <w:pPr>
              <w:pStyle w:val="TableText"/>
              <w:spacing w:before="216" w:line="185" w:lineRule="auto"/>
              <w:ind w:left="1553"/>
              <w:rPr>
                <w:sz w:val="32"/>
                <w:szCs w:val="32"/>
              </w:rPr>
            </w:pPr>
            <w:r>
              <w:rPr>
                <w:spacing w:val="-9"/>
                <w:sz w:val="32"/>
                <w:szCs w:val="32"/>
              </w:rPr>
              <w:t>14</w:t>
            </w:r>
          </w:p>
        </w:tc>
      </w:tr>
      <w:tr>
        <w:tblPrEx>
          <w:tblW w:w="17377" w:type="dxa"/>
          <w:tblInd w:w="74" w:type="dxa"/>
          <w:tblLayout w:type="fixed"/>
        </w:tblPrEx>
        <w:trPr>
          <w:trHeight w:val="1345"/>
        </w:trPr>
        <w:tc>
          <w:tcPr>
            <w:tcW w:w="2708" w:type="dxa"/>
            <w:vMerge/>
            <w:tcBorders>
              <w:top w:val="nil"/>
              <w:bottom w:val="nil"/>
            </w:tcBorders>
            <w:vAlign w:val="top"/>
          </w:tcPr>
          <w:p>
            <w:pPr>
              <w:rPr>
                <w:rFonts w:ascii="Arial"/>
                <w:sz w:val="21"/>
              </w:rPr>
            </w:pPr>
          </w:p>
        </w:tc>
        <w:tc>
          <w:tcPr>
            <w:tcW w:w="2706" w:type="dxa"/>
            <w:vAlign w:val="top"/>
          </w:tcPr>
          <w:p>
            <w:pPr>
              <w:spacing w:line="417" w:lineRule="auto"/>
              <w:rPr>
                <w:rFonts w:ascii="Arial"/>
                <w:sz w:val="21"/>
              </w:rPr>
            </w:pPr>
          </w:p>
          <w:p>
            <w:pPr>
              <w:pStyle w:val="TableText"/>
              <w:spacing w:before="104" w:line="221" w:lineRule="auto"/>
              <w:ind w:left="702"/>
              <w:rPr>
                <w:sz w:val="32"/>
                <w:szCs w:val="32"/>
              </w:rPr>
            </w:pPr>
            <w:r>
              <w:rPr>
                <w:spacing w:val="7"/>
                <w:sz w:val="32"/>
                <w:szCs w:val="32"/>
              </w:rPr>
              <w:t>雄烯二酮</w:t>
            </w:r>
          </w:p>
        </w:tc>
        <w:tc>
          <w:tcPr>
            <w:tcW w:w="2910" w:type="dxa"/>
            <w:vAlign w:val="top"/>
          </w:tcPr>
          <w:p>
            <w:pPr>
              <w:pStyle w:val="TableText"/>
              <w:spacing w:before="303" w:line="510" w:lineRule="exact"/>
              <w:ind w:left="643"/>
              <w:rPr>
                <w:sz w:val="32"/>
                <w:szCs w:val="32"/>
              </w:rPr>
            </w:pPr>
            <w:r>
              <w:rPr>
                <w:spacing w:val="-1"/>
                <w:position w:val="13"/>
                <w:sz w:val="32"/>
                <w:szCs w:val="32"/>
              </w:rPr>
              <w:t>287.3&gt;97.1</w:t>
            </w:r>
          </w:p>
          <w:p>
            <w:pPr>
              <w:pStyle w:val="TableText"/>
              <w:ind w:left="564"/>
              <w:rPr>
                <w:sz w:val="32"/>
                <w:szCs w:val="32"/>
              </w:rPr>
            </w:pPr>
            <w:r>
              <w:rPr>
                <w:spacing w:val="-1"/>
                <w:sz w:val="32"/>
                <w:szCs w:val="32"/>
              </w:rPr>
              <w:t>287.3&gt;109.1</w:t>
            </w:r>
          </w:p>
        </w:tc>
        <w:tc>
          <w:tcPr>
            <w:tcW w:w="2880" w:type="dxa"/>
            <w:gridSpan w:val="2"/>
            <w:vAlign w:val="top"/>
          </w:tcPr>
          <w:p>
            <w:pPr>
              <w:spacing w:line="450" w:lineRule="auto"/>
              <w:rPr>
                <w:rFonts w:ascii="Arial"/>
                <w:sz w:val="21"/>
              </w:rPr>
            </w:pPr>
          </w:p>
          <w:p>
            <w:pPr>
              <w:pStyle w:val="TableText"/>
              <w:spacing w:before="104"/>
              <w:ind w:left="631"/>
              <w:rPr>
                <w:sz w:val="32"/>
                <w:szCs w:val="32"/>
              </w:rPr>
            </w:pPr>
            <w:r>
              <w:rPr>
                <w:spacing w:val="-1"/>
                <w:sz w:val="32"/>
                <w:szCs w:val="32"/>
              </w:rPr>
              <w:t>287.3&gt;97.1</w:t>
            </w:r>
          </w:p>
        </w:tc>
        <w:tc>
          <w:tcPr>
            <w:tcW w:w="2740" w:type="dxa"/>
            <w:gridSpan w:val="2"/>
            <w:vAlign w:val="top"/>
          </w:tcPr>
          <w:p>
            <w:pPr>
              <w:spacing w:line="250" w:lineRule="auto"/>
              <w:rPr>
                <w:rFonts w:ascii="Arial"/>
                <w:sz w:val="21"/>
              </w:rPr>
            </w:pPr>
          </w:p>
          <w:p>
            <w:pPr>
              <w:spacing w:line="251" w:lineRule="auto"/>
              <w:rPr>
                <w:rFonts w:ascii="Arial"/>
                <w:sz w:val="21"/>
              </w:rPr>
            </w:pPr>
          </w:p>
          <w:p>
            <w:pPr>
              <w:pStyle w:val="TableText"/>
              <w:spacing w:before="104" w:line="184" w:lineRule="auto"/>
              <w:ind w:left="1206"/>
              <w:rPr>
                <w:sz w:val="32"/>
                <w:szCs w:val="32"/>
              </w:rPr>
            </w:pPr>
            <w:r>
              <w:rPr>
                <w:spacing w:val="-5"/>
                <w:sz w:val="32"/>
                <w:szCs w:val="32"/>
              </w:rPr>
              <w:t>79</w:t>
            </w:r>
          </w:p>
        </w:tc>
        <w:tc>
          <w:tcPr>
            <w:tcW w:w="3433" w:type="dxa"/>
            <w:vAlign w:val="top"/>
          </w:tcPr>
          <w:p>
            <w:pPr>
              <w:spacing w:line="248" w:lineRule="auto"/>
              <w:rPr>
                <w:rFonts w:ascii="Arial"/>
                <w:sz w:val="21"/>
              </w:rPr>
            </w:pPr>
          </w:p>
          <w:p>
            <w:pPr>
              <w:pStyle w:val="TableText"/>
              <w:spacing w:before="104" w:line="184" w:lineRule="auto"/>
              <w:ind w:left="1553"/>
              <w:rPr>
                <w:sz w:val="32"/>
                <w:szCs w:val="32"/>
              </w:rPr>
            </w:pPr>
            <w:r>
              <w:rPr>
                <w:spacing w:val="-5"/>
                <w:sz w:val="32"/>
                <w:szCs w:val="32"/>
              </w:rPr>
              <w:t>36</w:t>
            </w:r>
          </w:p>
          <w:p>
            <w:pPr>
              <w:pStyle w:val="TableText"/>
              <w:spacing w:before="189" w:line="184" w:lineRule="auto"/>
              <w:ind w:left="1553"/>
              <w:rPr>
                <w:sz w:val="32"/>
                <w:szCs w:val="32"/>
              </w:rPr>
            </w:pPr>
            <w:r>
              <w:rPr>
                <w:spacing w:val="-5"/>
                <w:sz w:val="32"/>
                <w:szCs w:val="32"/>
              </w:rPr>
              <w:t>38</w:t>
            </w:r>
          </w:p>
        </w:tc>
      </w:tr>
      <w:tr>
        <w:tblPrEx>
          <w:tblW w:w="17377" w:type="dxa"/>
          <w:tblInd w:w="74" w:type="dxa"/>
          <w:tblLayout w:type="fixed"/>
        </w:tblPrEx>
        <w:trPr>
          <w:trHeight w:val="1340"/>
        </w:trPr>
        <w:tc>
          <w:tcPr>
            <w:tcW w:w="2708" w:type="dxa"/>
            <w:vMerge/>
            <w:tcBorders>
              <w:top w:val="nil"/>
            </w:tcBorders>
            <w:vAlign w:val="top"/>
          </w:tcPr>
          <w:p>
            <w:pPr>
              <w:rPr>
                <w:rFonts w:ascii="Arial"/>
                <w:sz w:val="21"/>
              </w:rPr>
            </w:pPr>
          </w:p>
        </w:tc>
        <w:tc>
          <w:tcPr>
            <w:tcW w:w="2706" w:type="dxa"/>
            <w:vAlign w:val="top"/>
          </w:tcPr>
          <w:p>
            <w:pPr>
              <w:spacing w:line="415" w:lineRule="auto"/>
              <w:rPr>
                <w:rFonts w:ascii="Arial"/>
                <w:sz w:val="21"/>
              </w:rPr>
            </w:pPr>
          </w:p>
          <w:p>
            <w:pPr>
              <w:pStyle w:val="TableText"/>
              <w:spacing w:before="104" w:line="221" w:lineRule="auto"/>
              <w:ind w:left="864"/>
              <w:rPr>
                <w:sz w:val="32"/>
                <w:szCs w:val="32"/>
              </w:rPr>
            </w:pPr>
            <w:r>
              <w:rPr>
                <w:spacing w:val="9"/>
                <w:sz w:val="32"/>
                <w:szCs w:val="32"/>
              </w:rPr>
              <w:t>表睾酮</w:t>
            </w:r>
          </w:p>
        </w:tc>
        <w:tc>
          <w:tcPr>
            <w:tcW w:w="2910" w:type="dxa"/>
            <w:vAlign w:val="top"/>
          </w:tcPr>
          <w:p>
            <w:pPr>
              <w:pStyle w:val="TableText"/>
              <w:spacing w:before="287" w:line="556" w:lineRule="exact"/>
              <w:ind w:left="564"/>
              <w:rPr>
                <w:sz w:val="32"/>
                <w:szCs w:val="32"/>
              </w:rPr>
            </w:pPr>
            <w:r>
              <w:rPr>
                <w:spacing w:val="-1"/>
                <w:position w:val="17"/>
                <w:sz w:val="32"/>
                <w:szCs w:val="32"/>
              </w:rPr>
              <w:t>289.3&gt;109.1</w:t>
            </w:r>
          </w:p>
          <w:p>
            <w:pPr>
              <w:pStyle w:val="TableText"/>
              <w:ind w:left="643"/>
              <w:rPr>
                <w:sz w:val="32"/>
                <w:szCs w:val="32"/>
              </w:rPr>
            </w:pPr>
            <w:r>
              <w:rPr>
                <w:spacing w:val="-1"/>
                <w:sz w:val="32"/>
                <w:szCs w:val="32"/>
              </w:rPr>
              <w:t>289.3&gt;97.2</w:t>
            </w:r>
          </w:p>
        </w:tc>
        <w:tc>
          <w:tcPr>
            <w:tcW w:w="2880" w:type="dxa"/>
            <w:gridSpan w:val="2"/>
            <w:vAlign w:val="top"/>
          </w:tcPr>
          <w:p>
            <w:pPr>
              <w:spacing w:line="346" w:lineRule="auto"/>
              <w:rPr>
                <w:rFonts w:ascii="Arial"/>
                <w:sz w:val="21"/>
              </w:rPr>
            </w:pPr>
          </w:p>
          <w:p>
            <w:pPr>
              <w:spacing w:line="346" w:lineRule="auto"/>
              <w:rPr>
                <w:rFonts w:ascii="Arial"/>
                <w:sz w:val="21"/>
              </w:rPr>
            </w:pPr>
          </w:p>
          <w:p>
            <w:pPr>
              <w:pStyle w:val="TableText"/>
              <w:spacing w:before="104"/>
              <w:ind w:left="548"/>
              <w:rPr>
                <w:sz w:val="32"/>
                <w:szCs w:val="32"/>
              </w:rPr>
            </w:pPr>
            <w:r>
              <w:rPr>
                <w:spacing w:val="-1"/>
                <w:sz w:val="32"/>
                <w:szCs w:val="32"/>
              </w:rPr>
              <w:t>289.3&gt;109.1</w:t>
            </w:r>
          </w:p>
        </w:tc>
        <w:tc>
          <w:tcPr>
            <w:tcW w:w="2740" w:type="dxa"/>
            <w:gridSpan w:val="2"/>
            <w:vAlign w:val="top"/>
          </w:tcPr>
          <w:p>
            <w:pPr>
              <w:spacing w:line="249" w:lineRule="auto"/>
              <w:rPr>
                <w:rFonts w:ascii="Arial"/>
                <w:sz w:val="21"/>
              </w:rPr>
            </w:pPr>
          </w:p>
          <w:p>
            <w:pPr>
              <w:spacing w:line="249" w:lineRule="auto"/>
              <w:rPr>
                <w:rFonts w:ascii="Arial"/>
                <w:sz w:val="21"/>
              </w:rPr>
            </w:pPr>
          </w:p>
          <w:p>
            <w:pPr>
              <w:pStyle w:val="TableText"/>
              <w:spacing w:before="104" w:line="184" w:lineRule="auto"/>
              <w:ind w:left="1206"/>
              <w:rPr>
                <w:sz w:val="32"/>
                <w:szCs w:val="32"/>
              </w:rPr>
            </w:pPr>
            <w:r>
              <w:rPr>
                <w:spacing w:val="-3"/>
                <w:sz w:val="32"/>
                <w:szCs w:val="32"/>
              </w:rPr>
              <w:t>85</w:t>
            </w:r>
          </w:p>
        </w:tc>
        <w:tc>
          <w:tcPr>
            <w:tcW w:w="3433" w:type="dxa"/>
            <w:vAlign w:val="top"/>
          </w:tcPr>
          <w:p>
            <w:pPr>
              <w:pStyle w:val="TableText"/>
              <w:spacing w:before="345" w:line="184" w:lineRule="auto"/>
              <w:ind w:left="1553"/>
              <w:rPr>
                <w:sz w:val="32"/>
                <w:szCs w:val="32"/>
              </w:rPr>
            </w:pPr>
            <w:r>
              <w:rPr>
                <w:spacing w:val="-3"/>
                <w:sz w:val="32"/>
                <w:szCs w:val="32"/>
              </w:rPr>
              <w:t>40</w:t>
            </w:r>
          </w:p>
          <w:p>
            <w:pPr>
              <w:pStyle w:val="TableText"/>
              <w:spacing w:before="223" w:line="184" w:lineRule="auto"/>
              <w:ind w:left="1553"/>
              <w:rPr>
                <w:sz w:val="32"/>
                <w:szCs w:val="32"/>
              </w:rPr>
            </w:pPr>
            <w:r>
              <w:rPr>
                <w:spacing w:val="-5"/>
                <w:sz w:val="32"/>
                <w:szCs w:val="32"/>
              </w:rPr>
              <w:t>38</w:t>
            </w:r>
          </w:p>
        </w:tc>
      </w:tr>
    </w:tbl>
    <w:p>
      <w:pPr>
        <w:sectPr>
          <w:footerReference w:type="default" r:id="rId27"/>
          <w:pgSz w:w="21960" w:h="31680"/>
          <w:pgMar w:top="2579" w:right="2045" w:bottom="2459" w:left="2444" w:header="0" w:footer="2209" w:gutter="0"/>
          <w:pgNumType w:start="18"/>
          <w:cols w:space="708"/>
        </w:sectPr>
      </w:pPr>
    </w:p>
    <w:tbl>
      <w:tblPr>
        <w:tblStyle w:val="TableNormal7"/>
        <w:tblW w:w="17377" w:type="dxa"/>
        <w:tblInd w:w="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08"/>
        <w:gridCol w:w="2706"/>
        <w:gridCol w:w="2910"/>
        <w:gridCol w:w="2880"/>
        <w:gridCol w:w="2740"/>
        <w:gridCol w:w="3433"/>
      </w:tblGrid>
      <w:tr>
        <w:tblPrEx>
          <w:tblW w:w="17377" w:type="dxa"/>
          <w:tblInd w:w="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71"/>
        </w:trPr>
        <w:tc>
          <w:tcPr>
            <w:tcW w:w="2708" w:type="dxa"/>
            <w:vAlign w:val="top"/>
          </w:tcPr>
          <w:p>
            <w:pPr>
              <w:spacing w:line="431" w:lineRule="auto"/>
              <w:rPr>
                <w:rFonts w:ascii="Arial"/>
                <w:sz w:val="21"/>
              </w:rPr>
            </w:pPr>
          </w:p>
          <w:p>
            <w:pPr>
              <w:pStyle w:val="TableText"/>
              <w:spacing w:before="104" w:line="221" w:lineRule="auto"/>
              <w:ind w:left="460"/>
              <w:rPr>
                <w:sz w:val="32"/>
                <w:szCs w:val="32"/>
              </w:rPr>
            </w:pPr>
            <w:r>
              <w:rPr>
                <w:spacing w:val="4"/>
                <w:sz w:val="32"/>
                <w:szCs w:val="32"/>
              </w:rPr>
              <w:t>B组定量内标</w:t>
            </w:r>
          </w:p>
        </w:tc>
        <w:tc>
          <w:tcPr>
            <w:tcW w:w="2706" w:type="dxa"/>
            <w:vAlign w:val="top"/>
          </w:tcPr>
          <w:p>
            <w:pPr>
              <w:spacing w:line="433" w:lineRule="auto"/>
              <w:rPr>
                <w:rFonts w:ascii="Arial"/>
                <w:sz w:val="21"/>
              </w:rPr>
            </w:pPr>
          </w:p>
          <w:p>
            <w:pPr>
              <w:pStyle w:val="TableText"/>
              <w:spacing w:before="104" w:line="221" w:lineRule="auto"/>
              <w:ind w:left="219"/>
              <w:rPr>
                <w:rFonts w:ascii="Calibri" w:eastAsia="Calibri" w:hAnsi="Calibri" w:cs="Calibri"/>
                <w:sz w:val="32"/>
                <w:szCs w:val="32"/>
              </w:rPr>
            </w:pPr>
            <w:r>
              <w:rPr>
                <w:spacing w:val="27"/>
                <w:sz w:val="32"/>
                <w:szCs w:val="32"/>
              </w:rPr>
              <w:t>脱氢表雄酮-D</w:t>
            </w:r>
            <w:r>
              <w:rPr>
                <w:rFonts w:ascii="Calibri" w:eastAsia="Calibri" w:hAnsi="Calibri" w:cs="Calibri"/>
                <w:spacing w:val="27"/>
                <w:sz w:val="32"/>
                <w:szCs w:val="32"/>
              </w:rPr>
              <w:t>₂</w:t>
            </w:r>
          </w:p>
        </w:tc>
        <w:tc>
          <w:tcPr>
            <w:tcW w:w="2910" w:type="dxa"/>
            <w:vAlign w:val="top"/>
          </w:tcPr>
          <w:p>
            <w:pPr>
              <w:pStyle w:val="TableText"/>
              <w:spacing w:before="303" w:line="547" w:lineRule="exact"/>
              <w:ind w:left="564"/>
              <w:rPr>
                <w:sz w:val="32"/>
                <w:szCs w:val="32"/>
              </w:rPr>
            </w:pPr>
            <w:r>
              <w:rPr>
                <w:spacing w:val="-1"/>
                <w:position w:val="16"/>
                <w:sz w:val="32"/>
                <w:szCs w:val="32"/>
              </w:rPr>
              <w:t>291.2&gt;255.3</w:t>
            </w:r>
          </w:p>
          <w:p>
            <w:pPr>
              <w:pStyle w:val="TableText"/>
              <w:ind w:left="564"/>
              <w:rPr>
                <w:sz w:val="32"/>
                <w:szCs w:val="32"/>
              </w:rPr>
            </w:pPr>
            <w:r>
              <w:rPr>
                <w:spacing w:val="-1"/>
                <w:sz w:val="32"/>
                <w:szCs w:val="32"/>
              </w:rPr>
              <w:t>291.2&gt;273.3</w:t>
            </w:r>
          </w:p>
        </w:tc>
        <w:tc>
          <w:tcPr>
            <w:tcW w:w="2880" w:type="dxa"/>
            <w:vAlign w:val="top"/>
          </w:tcPr>
          <w:p>
            <w:pPr>
              <w:spacing w:line="465" w:lineRule="auto"/>
              <w:rPr>
                <w:rFonts w:ascii="Arial"/>
                <w:sz w:val="21"/>
              </w:rPr>
            </w:pPr>
          </w:p>
          <w:p>
            <w:pPr>
              <w:pStyle w:val="TableText"/>
              <w:spacing w:before="104"/>
              <w:ind w:left="548"/>
              <w:rPr>
                <w:sz w:val="32"/>
                <w:szCs w:val="32"/>
              </w:rPr>
            </w:pPr>
            <w:r>
              <w:rPr>
                <w:spacing w:val="-1"/>
                <w:sz w:val="32"/>
                <w:szCs w:val="32"/>
              </w:rPr>
              <w:t>291.2&gt;255.3</w:t>
            </w:r>
          </w:p>
        </w:tc>
        <w:tc>
          <w:tcPr>
            <w:tcW w:w="2740" w:type="dxa"/>
            <w:vAlign w:val="top"/>
          </w:tcPr>
          <w:p>
            <w:pPr>
              <w:spacing w:line="257" w:lineRule="auto"/>
              <w:rPr>
                <w:rFonts w:ascii="Arial"/>
                <w:sz w:val="21"/>
              </w:rPr>
            </w:pPr>
          </w:p>
          <w:p>
            <w:pPr>
              <w:spacing w:line="258" w:lineRule="auto"/>
              <w:rPr>
                <w:rFonts w:ascii="Arial"/>
                <w:sz w:val="21"/>
              </w:rPr>
            </w:pPr>
          </w:p>
          <w:p>
            <w:pPr>
              <w:pStyle w:val="TableText"/>
              <w:spacing w:before="104" w:line="184" w:lineRule="auto"/>
              <w:ind w:left="1206"/>
              <w:rPr>
                <w:sz w:val="32"/>
                <w:szCs w:val="32"/>
              </w:rPr>
            </w:pPr>
            <w:r>
              <w:rPr>
                <w:spacing w:val="-4"/>
                <w:sz w:val="32"/>
                <w:szCs w:val="32"/>
              </w:rPr>
              <w:t>63</w:t>
            </w:r>
          </w:p>
        </w:tc>
        <w:tc>
          <w:tcPr>
            <w:tcW w:w="3433" w:type="dxa"/>
            <w:vAlign w:val="top"/>
          </w:tcPr>
          <w:p>
            <w:pPr>
              <w:spacing w:line="268" w:lineRule="auto"/>
              <w:rPr>
                <w:rFonts w:ascii="Arial"/>
                <w:sz w:val="21"/>
              </w:rPr>
            </w:pPr>
          </w:p>
          <w:p>
            <w:pPr>
              <w:pStyle w:val="TableText"/>
              <w:spacing w:before="104" w:line="185" w:lineRule="auto"/>
              <w:ind w:left="1553"/>
              <w:rPr>
                <w:sz w:val="32"/>
                <w:szCs w:val="32"/>
              </w:rPr>
            </w:pPr>
            <w:r>
              <w:rPr>
                <w:spacing w:val="-9"/>
                <w:sz w:val="32"/>
                <w:szCs w:val="32"/>
              </w:rPr>
              <w:t>18</w:t>
            </w:r>
          </w:p>
          <w:p>
            <w:pPr>
              <w:pStyle w:val="TableText"/>
              <w:spacing w:before="175" w:line="185" w:lineRule="auto"/>
              <w:ind w:left="1553"/>
              <w:rPr>
                <w:sz w:val="32"/>
                <w:szCs w:val="32"/>
              </w:rPr>
            </w:pPr>
            <w:r>
              <w:rPr>
                <w:spacing w:val="-9"/>
                <w:sz w:val="32"/>
                <w:szCs w:val="32"/>
              </w:rPr>
              <w:t>14</w:t>
            </w:r>
          </w:p>
        </w:tc>
      </w:tr>
    </w:tbl>
    <w:p>
      <w:pPr>
        <w:pStyle w:val="BodyText"/>
        <w:spacing w:line="247" w:lineRule="auto"/>
      </w:pPr>
    </w:p>
    <w:p>
      <w:pPr>
        <w:pStyle w:val="BodyText"/>
        <w:spacing w:line="247"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spacing w:before="111" w:line="535" w:lineRule="exact"/>
        <w:ind w:right="32"/>
        <w:jc w:val="right"/>
        <w:rPr>
          <w:rFonts w:ascii="SimSun" w:eastAsia="SimSun" w:hAnsi="SimSun" w:cs="SimSun"/>
          <w:sz w:val="34"/>
          <w:szCs w:val="34"/>
        </w:rPr>
      </w:pPr>
      <w:r>
        <w:rPr>
          <w:rFonts w:ascii="SimSun" w:eastAsia="SimSun" w:hAnsi="SimSun" w:cs="SimSun"/>
          <w:spacing w:val="5"/>
          <w:position w:val="13"/>
          <w:sz w:val="34"/>
          <w:szCs w:val="34"/>
        </w:rPr>
        <w:t>1)非商业性声明：附录</w:t>
      </w:r>
      <w:r>
        <w:rPr>
          <w:rFonts w:ascii="Times New Roman" w:eastAsia="Times New Roman" w:hAnsi="Times New Roman" w:cs="Times New Roman"/>
          <w:spacing w:val="5"/>
          <w:position w:val="13"/>
          <w:sz w:val="34"/>
          <w:szCs w:val="34"/>
        </w:rPr>
        <w:t xml:space="preserve">A </w:t>
      </w:r>
      <w:r>
        <w:rPr>
          <w:rFonts w:ascii="SimSun" w:eastAsia="SimSun" w:hAnsi="SimSun" w:cs="SimSun"/>
          <w:spacing w:val="5"/>
          <w:position w:val="13"/>
          <w:sz w:val="34"/>
          <w:szCs w:val="34"/>
        </w:rPr>
        <w:t>所列参数是在</w:t>
      </w:r>
      <w:r>
        <w:rPr>
          <w:rFonts w:ascii="SimSun" w:eastAsia="SimSun" w:hAnsi="SimSun" w:cs="SimSun"/>
          <w:spacing w:val="-61"/>
          <w:position w:val="13"/>
          <w:sz w:val="34"/>
          <w:szCs w:val="34"/>
        </w:rPr>
        <w:t xml:space="preserve"> </w:t>
      </w:r>
      <w:r>
        <w:rPr>
          <w:rFonts w:ascii="SimSun" w:eastAsia="SimSun" w:hAnsi="SimSun" w:cs="SimSun"/>
          <w:position w:val="13"/>
          <w:sz w:val="34"/>
          <w:szCs w:val="34"/>
        </w:rPr>
        <w:t>API</w:t>
      </w:r>
      <w:r>
        <w:rPr>
          <w:rFonts w:ascii="SimSun" w:eastAsia="SimSun" w:hAnsi="SimSun" w:cs="SimSun"/>
          <w:spacing w:val="5"/>
          <w:position w:val="13"/>
          <w:sz w:val="34"/>
          <w:szCs w:val="34"/>
        </w:rPr>
        <w:t>4000</w:t>
      </w:r>
      <w:r>
        <w:rPr>
          <w:rFonts w:ascii="SimSun" w:eastAsia="SimSun" w:hAnsi="SimSun" w:cs="SimSun"/>
          <w:spacing w:val="133"/>
          <w:position w:val="13"/>
          <w:sz w:val="34"/>
          <w:szCs w:val="34"/>
        </w:rPr>
        <w:t xml:space="preserve"> </w:t>
      </w:r>
      <w:r>
        <w:rPr>
          <w:rFonts w:ascii="SimSun" w:eastAsia="SimSun" w:hAnsi="SimSun" w:cs="SimSun"/>
          <w:spacing w:val="5"/>
          <w:position w:val="13"/>
          <w:sz w:val="34"/>
          <w:szCs w:val="34"/>
        </w:rPr>
        <w:t>质谱/质谐仪上完成的，此处列出的</w:t>
      </w:r>
      <w:r>
        <w:rPr>
          <w:rFonts w:ascii="SimSun" w:eastAsia="SimSun" w:hAnsi="SimSun" w:cs="SimSun"/>
          <w:spacing w:val="4"/>
          <w:position w:val="13"/>
          <w:sz w:val="34"/>
          <w:szCs w:val="34"/>
        </w:rPr>
        <w:t>试验用仪器型号仅是为了</w:t>
      </w:r>
    </w:p>
    <w:p>
      <w:pPr>
        <w:spacing w:before="1" w:line="220" w:lineRule="auto"/>
        <w:ind w:left="1565"/>
        <w:rPr>
          <w:rFonts w:ascii="SimSun" w:eastAsia="SimSun" w:hAnsi="SimSun" w:cs="SimSun"/>
          <w:sz w:val="34"/>
          <w:szCs w:val="34"/>
        </w:rPr>
      </w:pPr>
      <w:r>
        <w:rPr>
          <w:rFonts w:ascii="SimSun" w:eastAsia="SimSun" w:hAnsi="SimSun" w:cs="SimSun"/>
          <w:spacing w:val="-13"/>
          <w:sz w:val="34"/>
          <w:szCs w:val="34"/>
        </w:rPr>
        <w:t>提供参考，并不涉及商业目的，鼓励标准使用者尝试不同型号的仪器。</w:t>
      </w:r>
    </w:p>
    <w:p>
      <w:pPr>
        <w:spacing w:line="220" w:lineRule="auto"/>
        <w:rPr>
          <w:rFonts w:ascii="SimSun" w:eastAsia="SimSun" w:hAnsi="SimSun" w:cs="SimSun"/>
          <w:sz w:val="34"/>
          <w:szCs w:val="34"/>
        </w:rPr>
        <w:sectPr>
          <w:footerReference w:type="default" r:id="rId28"/>
          <w:type w:val="nextPage"/>
          <w:pgSz w:w="21960" w:h="31680"/>
          <w:pgMar w:top="2579" w:right="2045" w:bottom="2459" w:left="2444" w:header="0" w:footer="2209" w:gutter="0"/>
          <w:pgNumType w:start="19"/>
          <w:cols w:space="708"/>
          <w:titlePg w:val="0"/>
        </w:sectPr>
      </w:pPr>
    </w:p>
    <w:p>
      <w:pPr>
        <w:spacing w:before="83" w:line="227" w:lineRule="auto"/>
        <w:ind w:left="41"/>
        <w:rPr>
          <w:rFonts w:ascii="SimSun" w:eastAsia="SimSun" w:hAnsi="SimSun" w:cs="SimSun"/>
          <w:sz w:val="41"/>
          <w:szCs w:val="41"/>
        </w:rPr>
      </w:pPr>
      <w:r>
        <mc:AlternateContent>
          <mc:Choice Requires="wps">
            <w:drawing>
              <wp:anchor distT="0" distB="0" distL="0" distR="0" simplePos="0" relativeHeight="251665408" behindDoc="1" locked="0" layoutInCell="0" allowOverlap="1">
                <wp:simplePos x="0" y="0"/>
                <wp:positionH relativeFrom="page">
                  <wp:posOffset>676175</wp:posOffset>
                </wp:positionH>
                <wp:positionV relativeFrom="page">
                  <wp:posOffset>4536973</wp:posOffset>
                </wp:positionV>
                <wp:extent cx="1561464" cy="340995"/>
                <wp:effectExtent l="0" t="0" r="0" b="0"/>
                <wp:wrapNone/>
                <wp:docPr id="20" name="TextBox 20"/>
                <wp:cNvGraphicFramePr/>
                <a:graphic xmlns:a="http://schemas.openxmlformats.org/drawingml/2006/main">
                  <a:graphicData uri="http://schemas.microsoft.com/office/word/2010/wordprocessingShape">
                    <wps:wsp xmlns:wps="http://schemas.microsoft.com/office/word/2010/wordprocessingShape">
                      <wps:cNvSpPr txBox="1"/>
                      <wps:spPr>
                        <a:xfrm rot="16200000">
                          <a:off x="676175" y="4536973"/>
                          <a:ext cx="1561464" cy="3409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9" w:line="218" w:lineRule="auto"/>
                              <w:ind w:left="20"/>
                              <w:rPr>
                                <w:rFonts w:ascii="SimSun" w:eastAsia="SimSun" w:hAnsi="SimSun" w:cs="SimSun"/>
                                <w:sz w:val="37"/>
                                <w:szCs w:val="37"/>
                              </w:rPr>
                            </w:pPr>
                            <w:r>
                              <w:rPr>
                                <w:rFonts w:ascii="SimSun" w:eastAsia="SimSun" w:hAnsi="SimSun" w:cs="SimSun"/>
                                <w:sz w:val="37"/>
                                <w:szCs w:val="37"/>
                              </w:rPr>
                              <w:t>Intensity</w:t>
                            </w:r>
                            <w:r>
                              <w:rPr>
                                <w:rFonts w:ascii="SimSun" w:eastAsia="SimSun" w:hAnsi="SimSun" w:cs="SimSun"/>
                                <w:spacing w:val="13"/>
                                <w:sz w:val="37"/>
                                <w:szCs w:val="37"/>
                              </w:rPr>
                              <w:t>/</w:t>
                            </w:r>
                            <w:r>
                              <w:rPr>
                                <w:rFonts w:ascii="SimSun" w:eastAsia="SimSun" w:hAnsi="SimSun" w:cs="SimSun"/>
                                <w:sz w:val="37"/>
                                <w:szCs w:val="37"/>
                              </w:rPr>
                              <w:t>cps</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0" o:spid="_x0000_s1026" type="#_x0000_t202" style="width:122.95pt;height:26.85pt;margin-top:357.24pt;margin-left:53.24pt;mso-position-horizontal-relative:page;mso-position-vertical-relative:page;mso-wrap-distance-bottom:0;mso-wrap-distance-left:0;mso-wrap-distance-right:0;mso-wrap-distance-top:0;position:absolute;rotation:270;v-text-anchor:top;z-index:-251652096" o:allowincell="f" filled="f" fillcolor="this" stroked="f">
                <v:textbox inset="0,0,0,0">
                  <w:txbxContent>
                    <w:p>
                      <w:pPr>
                        <w:spacing w:before="79" w:line="218" w:lineRule="auto"/>
                        <w:ind w:left="20"/>
                        <w:rPr>
                          <w:rFonts w:ascii="SimSun" w:eastAsia="SimSun" w:hAnsi="SimSun" w:cs="SimSun"/>
                          <w:sz w:val="37"/>
                          <w:szCs w:val="37"/>
                        </w:rPr>
                      </w:pPr>
                      <w:r>
                        <w:rPr>
                          <w:rFonts w:ascii="SimSun" w:eastAsia="SimSun" w:hAnsi="SimSun" w:cs="SimSun"/>
                          <w:sz w:val="37"/>
                          <w:szCs w:val="37"/>
                        </w:rPr>
                        <w:t>Intensity</w:t>
                      </w:r>
                      <w:r>
                        <w:rPr>
                          <w:rFonts w:ascii="SimSun" w:eastAsia="SimSun" w:hAnsi="SimSun" w:cs="SimSun"/>
                          <w:spacing w:val="13"/>
                          <w:sz w:val="37"/>
                          <w:szCs w:val="37"/>
                        </w:rPr>
                        <w:t>/</w:t>
                      </w:r>
                      <w:r>
                        <w:rPr>
                          <w:rFonts w:ascii="SimSun" w:eastAsia="SimSun" w:hAnsi="SimSun" w:cs="SimSun"/>
                          <w:sz w:val="37"/>
                          <w:szCs w:val="37"/>
                        </w:rPr>
                        <w:t>cps</w:t>
                      </w:r>
                    </w:p>
                  </w:txbxContent>
                </v:textbox>
              </v:shape>
            </w:pict>
          </mc:Fallback>
        </mc:AlternateContent>
      </w:r>
      <w:r>
        <mc:AlternateContent>
          <mc:Choice Requires="wps">
            <w:drawing>
              <wp:anchor distT="0" distB="0" distL="0" distR="0" simplePos="0" relativeHeight="251674624" behindDoc="0" locked="0" layoutInCell="0" allowOverlap="1">
                <wp:simplePos x="0" y="0"/>
                <wp:positionH relativeFrom="page">
                  <wp:posOffset>991058</wp:posOffset>
                </wp:positionH>
                <wp:positionV relativeFrom="page">
                  <wp:posOffset>9607615</wp:posOffset>
                </wp:positionV>
                <wp:extent cx="965200" cy="261620"/>
                <wp:effectExtent l="0" t="0" r="0" b="0"/>
                <wp:wrapNone/>
                <wp:docPr id="22" name="TextBox 22"/>
                <wp:cNvGraphicFramePr/>
                <a:graphic xmlns:a="http://schemas.openxmlformats.org/drawingml/2006/main">
                  <a:graphicData uri="http://schemas.microsoft.com/office/word/2010/wordprocessingShape">
                    <wps:wsp xmlns:wps="http://schemas.microsoft.com/office/word/2010/wordprocessingShape">
                      <wps:cNvSpPr txBox="1"/>
                      <wps:spPr>
                        <a:xfrm rot="16200000">
                          <a:off x="991058" y="9607615"/>
                          <a:ext cx="965200" cy="2616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65" w:line="215" w:lineRule="auto"/>
                              <w:jc w:val="right"/>
                              <w:rPr>
                                <w:rFonts w:ascii="SimSun" w:eastAsia="SimSun" w:hAnsi="SimSun" w:cs="SimSun"/>
                                <w:sz w:val="28"/>
                                <w:szCs w:val="28"/>
                              </w:rPr>
                            </w:pPr>
                            <w:r>
                              <w:rPr>
                                <w:rFonts w:ascii="SimSun" w:eastAsia="SimSun" w:hAnsi="SimSun" w:cs="SimSun"/>
                                <w:spacing w:val="-28"/>
                                <w:sz w:val="28"/>
                                <w:szCs w:val="28"/>
                              </w:rPr>
                              <w:t>lntens</w:t>
                            </w:r>
                            <w:r>
                              <w:rPr>
                                <w:rFonts w:ascii="SimSun" w:eastAsia="SimSun" w:hAnsi="SimSun" w:cs="SimSun"/>
                                <w:spacing w:val="-27"/>
                                <w:sz w:val="28"/>
                                <w:szCs w:val="28"/>
                              </w:rPr>
                              <w:t>ily/cp</w:t>
                            </w:r>
                            <w:r>
                              <w:rPr>
                                <w:rFonts w:ascii="SimSun" w:eastAsia="SimSun" w:hAnsi="SimSun" w:cs="SimSun"/>
                                <w:spacing w:val="-21"/>
                                <w:sz w:val="28"/>
                                <w:szCs w:val="28"/>
                              </w:rPr>
                              <w:t>s</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2" o:spid="_x0000_s1027" type="#_x0000_t202" style="width:76pt;height:20.6pt;margin-top:756.51pt;margin-left:78.04pt;mso-position-horizontal-relative:page;mso-position-vertical-relative:page;mso-wrap-distance-bottom:0;mso-wrap-distance-left:0;mso-wrap-distance-right:0;mso-wrap-distance-top:0;position:absolute;rotation:270;v-text-anchor:top;z-index:251673600" o:allowincell="f" filled="f" fillcolor="this" stroked="f">
                <v:textbox inset="0,0,0,0">
                  <w:txbxContent>
                    <w:p>
                      <w:pPr>
                        <w:spacing w:before="65" w:line="215" w:lineRule="auto"/>
                        <w:jc w:val="right"/>
                        <w:rPr>
                          <w:rFonts w:ascii="SimSun" w:eastAsia="SimSun" w:hAnsi="SimSun" w:cs="SimSun"/>
                          <w:sz w:val="28"/>
                          <w:szCs w:val="28"/>
                        </w:rPr>
                      </w:pPr>
                      <w:r>
                        <w:rPr>
                          <w:rFonts w:ascii="SimSun" w:eastAsia="SimSun" w:hAnsi="SimSun" w:cs="SimSun"/>
                          <w:spacing w:val="-28"/>
                          <w:sz w:val="28"/>
                          <w:szCs w:val="28"/>
                        </w:rPr>
                        <w:t>lntens</w:t>
                      </w:r>
                      <w:r>
                        <w:rPr>
                          <w:rFonts w:ascii="SimSun" w:eastAsia="SimSun" w:hAnsi="SimSun" w:cs="SimSun"/>
                          <w:spacing w:val="-27"/>
                          <w:sz w:val="28"/>
                          <w:szCs w:val="28"/>
                        </w:rPr>
                        <w:t>ily/cp</w:t>
                      </w:r>
                      <w:r>
                        <w:rPr>
                          <w:rFonts w:ascii="SimSun" w:eastAsia="SimSun" w:hAnsi="SimSun" w:cs="SimSun"/>
                          <w:spacing w:val="-21"/>
                          <w:sz w:val="28"/>
                          <w:szCs w:val="28"/>
                        </w:rPr>
                        <w:t>s</w:t>
                      </w:r>
                    </w:p>
                  </w:txbxContent>
                </v:textbox>
              </v:shape>
            </w:pict>
          </mc:Fallback>
        </mc:AlternateContent>
      </w:r>
      <w:r>
        <mc:AlternateContent>
          <mc:Choice Requires="wps">
            <w:drawing>
              <wp:anchor distT="0" distB="0" distL="0" distR="0" simplePos="0" relativeHeight="251669504" behindDoc="1" locked="0" layoutInCell="0" allowOverlap="1">
                <wp:simplePos x="0" y="0"/>
                <wp:positionH relativeFrom="page">
                  <wp:posOffset>948170</wp:posOffset>
                </wp:positionH>
                <wp:positionV relativeFrom="page">
                  <wp:posOffset>11851048</wp:posOffset>
                </wp:positionV>
                <wp:extent cx="941705" cy="314959"/>
                <wp:effectExtent l="0" t="0" r="0" b="0"/>
                <wp:wrapNone/>
                <wp:docPr id="24" name="TextBox 24"/>
                <wp:cNvGraphicFramePr/>
                <a:graphic xmlns:a="http://schemas.openxmlformats.org/drawingml/2006/main">
                  <a:graphicData uri="http://schemas.microsoft.com/office/word/2010/wordprocessingShape">
                    <wps:wsp xmlns:wps="http://schemas.microsoft.com/office/word/2010/wordprocessingShape">
                      <wps:cNvSpPr txBox="1"/>
                      <wps:spPr>
                        <a:xfrm rot="16200000">
                          <a:off x="948170" y="11851048"/>
                          <a:ext cx="941705" cy="31495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5" w:line="217" w:lineRule="auto"/>
                              <w:jc w:val="right"/>
                              <w:rPr>
                                <w:rFonts w:ascii="SimSun" w:eastAsia="SimSun" w:hAnsi="SimSun" w:cs="SimSun"/>
                                <w:sz w:val="34"/>
                                <w:szCs w:val="34"/>
                              </w:rPr>
                            </w:pPr>
                            <w:r>
                              <w:rPr>
                                <w:rFonts w:ascii="SimSun" w:eastAsia="SimSun" w:hAnsi="SimSun" w:cs="SimSun"/>
                                <w:spacing w:val="-37"/>
                                <w:w w:val="86"/>
                                <w:sz w:val="34"/>
                                <w:szCs w:val="34"/>
                              </w:rPr>
                              <w:t>Intensity/</w:t>
                            </w:r>
                            <w:r>
                              <w:rPr>
                                <w:rFonts w:ascii="SimSun" w:eastAsia="SimSun" w:hAnsi="SimSun" w:cs="SimSun"/>
                                <w:spacing w:val="-36"/>
                                <w:w w:val="86"/>
                                <w:sz w:val="34"/>
                                <w:szCs w:val="34"/>
                              </w:rPr>
                              <w:t>ep</w:t>
                            </w:r>
                            <w:r>
                              <w:rPr>
                                <w:rFonts w:ascii="SimSun" w:eastAsia="SimSun" w:hAnsi="SimSun" w:cs="SimSun"/>
                                <w:spacing w:val="-26"/>
                                <w:w w:val="86"/>
                                <w:sz w:val="34"/>
                                <w:szCs w:val="34"/>
                              </w:rPr>
                              <w:t>s</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4" o:spid="_x0000_s1028" type="#_x0000_t202" style="width:74.15pt;height:24.8pt;margin-top:933.15pt;margin-left:74.66pt;mso-position-horizontal-relative:page;mso-position-vertical-relative:page;mso-wrap-distance-bottom:0;mso-wrap-distance-left:0;mso-wrap-distance-right:0;mso-wrap-distance-top:0;position:absolute;rotation:270;v-text-anchor:top;z-index:-251648000" o:allowincell="f" filled="f" fillcolor="this" stroked="f">
                <v:textbox inset="0,0,0,0">
                  <w:txbxContent>
                    <w:p>
                      <w:pPr>
                        <w:spacing w:before="75" w:line="217" w:lineRule="auto"/>
                        <w:jc w:val="right"/>
                        <w:rPr>
                          <w:rFonts w:ascii="SimSun" w:eastAsia="SimSun" w:hAnsi="SimSun" w:cs="SimSun"/>
                          <w:sz w:val="34"/>
                          <w:szCs w:val="34"/>
                        </w:rPr>
                      </w:pPr>
                      <w:r>
                        <w:rPr>
                          <w:rFonts w:ascii="SimSun" w:eastAsia="SimSun" w:hAnsi="SimSun" w:cs="SimSun"/>
                          <w:spacing w:val="-37"/>
                          <w:w w:val="86"/>
                          <w:sz w:val="34"/>
                          <w:szCs w:val="34"/>
                        </w:rPr>
                        <w:t>Intensity/</w:t>
                      </w:r>
                      <w:r>
                        <w:rPr>
                          <w:rFonts w:ascii="SimSun" w:eastAsia="SimSun" w:hAnsi="SimSun" w:cs="SimSun"/>
                          <w:spacing w:val="-36"/>
                          <w:w w:val="86"/>
                          <w:sz w:val="34"/>
                          <w:szCs w:val="34"/>
                        </w:rPr>
                        <w:t>ep</w:t>
                      </w:r>
                      <w:r>
                        <w:rPr>
                          <w:rFonts w:ascii="SimSun" w:eastAsia="SimSun" w:hAnsi="SimSun" w:cs="SimSun"/>
                          <w:spacing w:val="-26"/>
                          <w:w w:val="86"/>
                          <w:sz w:val="34"/>
                          <w:szCs w:val="34"/>
                        </w:rPr>
                        <w:t>s</w:t>
                      </w:r>
                    </w:p>
                  </w:txbxContent>
                </v:textbox>
              </v:shape>
            </w:pict>
          </mc:Fallback>
        </mc:AlternateContent>
      </w:r>
      <w:r>
        <mc:AlternateContent>
          <mc:Choice Requires="wps">
            <w:drawing>
              <wp:anchor distT="0" distB="0" distL="0" distR="0" simplePos="0" relativeHeight="251671552" behindDoc="1" locked="0" layoutInCell="0" allowOverlap="1">
                <wp:simplePos x="0" y="0"/>
                <wp:positionH relativeFrom="page">
                  <wp:posOffset>-335597</wp:posOffset>
                </wp:positionH>
                <wp:positionV relativeFrom="page">
                  <wp:posOffset>14787850</wp:posOffset>
                </wp:positionV>
                <wp:extent cx="3548379" cy="358140"/>
                <wp:effectExtent l="0" t="0" r="0" b="0"/>
                <wp:wrapNone/>
                <wp:docPr id="26" name="TextBox 26"/>
                <wp:cNvGraphicFramePr/>
                <a:graphic xmlns:a="http://schemas.openxmlformats.org/drawingml/2006/main">
                  <a:graphicData uri="http://schemas.microsoft.com/office/word/2010/wordprocessingShape">
                    <wps:wsp xmlns:wps="http://schemas.microsoft.com/office/word/2010/wordprocessingShape">
                      <wps:cNvSpPr txBox="1"/>
                      <wps:spPr>
                        <a:xfrm rot="16200000">
                          <a:off x="-335597" y="14787850"/>
                          <a:ext cx="3548379" cy="35814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7" w:line="239" w:lineRule="auto"/>
                              <w:ind w:left="20"/>
                              <w:rPr>
                                <w:rFonts w:ascii="SimSun" w:eastAsia="SimSun" w:hAnsi="SimSun" w:cs="SimSun"/>
                                <w:sz w:val="34"/>
                                <w:szCs w:val="34"/>
                              </w:rPr>
                            </w:pPr>
                            <w:r>
                              <w:rPr>
                                <w:rFonts w:ascii="SimSun" w:eastAsia="SimSun" w:hAnsi="SimSun" w:cs="SimSun"/>
                                <w:sz w:val="36"/>
                                <w:szCs w:val="36"/>
                              </w:rPr>
                              <w:t>Intensity/cps</w:t>
                            </w:r>
                            <w:r>
                              <w:rPr>
                                <w:rFonts w:ascii="SimSun" w:eastAsia="SimSun" w:hAnsi="SimSun" w:cs="SimSun"/>
                                <w:spacing w:val="20"/>
                                <w:sz w:val="36"/>
                                <w:szCs w:val="36"/>
                              </w:rPr>
                              <w:t xml:space="preserve">     </w:t>
                            </w:r>
                            <w:r>
                              <w:rPr>
                                <w:rFonts w:ascii="SimSun" w:eastAsia="SimSun" w:hAnsi="SimSun" w:cs="SimSun"/>
                                <w:sz w:val="34"/>
                                <w:szCs w:val="34"/>
                              </w:rPr>
                              <w:t>Intens</w:t>
                            </w:r>
                            <w:r>
                              <w:rPr>
                                <w:rFonts w:ascii="SimSun" w:eastAsia="SimSun" w:hAnsi="SimSun" w:cs="SimSun"/>
                                <w:spacing w:val="-1"/>
                                <w:sz w:val="34"/>
                                <w:szCs w:val="34"/>
                              </w:rPr>
                              <w:t>ity/cps</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6" o:spid="_x0000_s1029" type="#_x0000_t202" style="width:279.4pt;height:28.2pt;margin-top:1164.4pt;margin-left:-26.42pt;mso-position-horizontal-relative:page;mso-position-vertical-relative:page;mso-wrap-distance-bottom:0;mso-wrap-distance-left:0;mso-wrap-distance-right:0;mso-wrap-distance-top:0;position:absolute;rotation:270;v-text-anchor:top;z-index:-251645952" o:allowincell="f" filled="f" fillcolor="this" stroked="f">
                <v:textbox inset="0,0,0,0">
                  <w:txbxContent>
                    <w:p>
                      <w:pPr>
                        <w:spacing w:before="77" w:line="239" w:lineRule="auto"/>
                        <w:ind w:left="20"/>
                        <w:rPr>
                          <w:rFonts w:ascii="SimSun" w:eastAsia="SimSun" w:hAnsi="SimSun" w:cs="SimSun"/>
                          <w:sz w:val="34"/>
                          <w:szCs w:val="34"/>
                        </w:rPr>
                      </w:pPr>
                      <w:r>
                        <w:rPr>
                          <w:rFonts w:ascii="SimSun" w:eastAsia="SimSun" w:hAnsi="SimSun" w:cs="SimSun"/>
                          <w:sz w:val="36"/>
                          <w:szCs w:val="36"/>
                        </w:rPr>
                        <w:t>Intensity/cps</w:t>
                      </w:r>
                      <w:r>
                        <w:rPr>
                          <w:rFonts w:ascii="SimSun" w:eastAsia="SimSun" w:hAnsi="SimSun" w:cs="SimSun"/>
                          <w:spacing w:val="20"/>
                          <w:sz w:val="36"/>
                          <w:szCs w:val="36"/>
                        </w:rPr>
                        <w:t xml:space="preserve">     </w:t>
                      </w:r>
                      <w:r>
                        <w:rPr>
                          <w:rFonts w:ascii="SimSun" w:eastAsia="SimSun" w:hAnsi="SimSun" w:cs="SimSun"/>
                          <w:sz w:val="34"/>
                          <w:szCs w:val="34"/>
                        </w:rPr>
                        <w:t>Intens</w:t>
                      </w:r>
                      <w:r>
                        <w:rPr>
                          <w:rFonts w:ascii="SimSun" w:eastAsia="SimSun" w:hAnsi="SimSun" w:cs="SimSun"/>
                          <w:spacing w:val="-1"/>
                          <w:sz w:val="34"/>
                          <w:szCs w:val="34"/>
                        </w:rPr>
                        <w:t>ity/cps</w:t>
                      </w:r>
                    </w:p>
                  </w:txbxContent>
                </v:textbox>
              </v:shape>
            </w:pict>
          </mc:Fallback>
        </mc:AlternateContent>
      </w:r>
      <w:r>
        <w:drawing>
          <wp:anchor distT="0" distB="0" distL="0" distR="0" simplePos="0" relativeHeight="251672576" behindDoc="0" locked="0" layoutInCell="0" allowOverlap="1">
            <wp:simplePos x="0" y="0"/>
            <wp:positionH relativeFrom="page">
              <wp:posOffset>1564935</wp:posOffset>
            </wp:positionH>
            <wp:positionV relativeFrom="page">
              <wp:posOffset>6440194</wp:posOffset>
            </wp:positionV>
            <wp:extent cx="11050903" cy="1899225"/>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9"/>
                    <a:stretch>
                      <a:fillRect/>
                    </a:stretch>
                  </pic:blipFill>
                  <pic:spPr>
                    <a:xfrm>
                      <a:off x="0" y="0"/>
                      <a:ext cx="11050903" cy="1899225"/>
                    </a:xfrm>
                    <a:prstGeom prst="rect">
                      <a:avLst/>
                    </a:prstGeom>
                  </pic:spPr>
                </pic:pic>
              </a:graphicData>
            </a:graphic>
          </wp:anchor>
        </w:drawing>
      </w:r>
      <w:r>
        <w:rPr>
          <w:rFonts w:ascii="SimSun" w:eastAsia="SimSun" w:hAnsi="SimSun" w:cs="SimSun"/>
          <w:sz w:val="41"/>
          <w:szCs w:val="41"/>
        </w:rPr>
        <w:t>SN</w:t>
      </w:r>
      <w:r>
        <w:rPr>
          <w:rFonts w:ascii="SimSun" w:eastAsia="SimSun" w:hAnsi="SimSun" w:cs="SimSun"/>
          <w:spacing w:val="2"/>
          <w:sz w:val="41"/>
          <w:szCs w:val="41"/>
        </w:rPr>
        <w:t>/T 2677—2010</w:t>
      </w:r>
    </w:p>
    <w:p>
      <w:pPr>
        <w:pStyle w:val="BodyText"/>
        <w:spacing w:line="267" w:lineRule="auto"/>
      </w:pPr>
    </w:p>
    <w:p>
      <w:pPr>
        <w:pStyle w:val="BodyText"/>
        <w:spacing w:line="267" w:lineRule="auto"/>
      </w:pPr>
    </w:p>
    <w:p>
      <w:pPr>
        <w:pStyle w:val="BodyText"/>
        <w:spacing w:line="267" w:lineRule="auto"/>
      </w:pPr>
    </w:p>
    <w:p>
      <w:pPr>
        <w:pStyle w:val="BodyText"/>
        <w:spacing w:line="268" w:lineRule="auto"/>
      </w:pPr>
    </w:p>
    <w:p>
      <w:pPr>
        <w:pStyle w:val="BodyText"/>
        <w:spacing w:line="268" w:lineRule="auto"/>
      </w:pPr>
    </w:p>
    <w:p>
      <w:pPr>
        <w:spacing w:before="120" w:line="591" w:lineRule="exact"/>
        <w:ind w:left="7884"/>
        <w:rPr>
          <w:rFonts w:ascii="Times New Roman" w:eastAsia="Times New Roman" w:hAnsi="Times New Roman" w:cs="Times New Roman"/>
          <w:sz w:val="37"/>
          <w:szCs w:val="37"/>
        </w:rPr>
      </w:pPr>
      <w:r>
        <w:rPr>
          <w:rFonts w:ascii="SimHei" w:eastAsia="SimHei" w:hAnsi="SimHei" w:cs="SimHei"/>
          <w:b/>
          <w:bCs/>
          <w:spacing w:val="-17"/>
          <w:position w:val="15"/>
          <w:sz w:val="37"/>
          <w:szCs w:val="37"/>
        </w:rPr>
        <w:t>附</w:t>
      </w:r>
      <w:r>
        <w:rPr>
          <w:rFonts w:ascii="SimHei" w:eastAsia="SimHei" w:hAnsi="SimHei" w:cs="SimHei"/>
          <w:spacing w:val="39"/>
          <w:position w:val="15"/>
          <w:sz w:val="37"/>
          <w:szCs w:val="37"/>
        </w:rPr>
        <w:t xml:space="preserve">  </w:t>
      </w:r>
      <w:r>
        <w:rPr>
          <w:rFonts w:ascii="SimHei" w:eastAsia="SimHei" w:hAnsi="SimHei" w:cs="SimHei"/>
          <w:b/>
          <w:bCs/>
          <w:spacing w:val="-17"/>
          <w:position w:val="15"/>
          <w:sz w:val="37"/>
          <w:szCs w:val="37"/>
        </w:rPr>
        <w:t>录</w:t>
      </w:r>
      <w:r>
        <w:rPr>
          <w:rFonts w:ascii="SimHei" w:eastAsia="SimHei" w:hAnsi="SimHei" w:cs="SimHei"/>
          <w:spacing w:val="17"/>
          <w:position w:val="15"/>
          <w:sz w:val="37"/>
          <w:szCs w:val="37"/>
        </w:rPr>
        <w:t xml:space="preserve">  </w:t>
      </w:r>
      <w:r>
        <w:rPr>
          <w:rFonts w:ascii="Times New Roman" w:eastAsia="Times New Roman" w:hAnsi="Times New Roman" w:cs="Times New Roman"/>
          <w:b/>
          <w:bCs/>
          <w:spacing w:val="-17"/>
          <w:position w:val="15"/>
          <w:sz w:val="37"/>
          <w:szCs w:val="37"/>
        </w:rPr>
        <w:t>B</w:t>
      </w:r>
    </w:p>
    <w:p>
      <w:pPr>
        <w:spacing w:line="224" w:lineRule="auto"/>
        <w:ind w:left="7639"/>
        <w:rPr>
          <w:rFonts w:ascii="SimHei" w:eastAsia="SimHei" w:hAnsi="SimHei" w:cs="SimHei"/>
          <w:sz w:val="37"/>
          <w:szCs w:val="37"/>
        </w:rPr>
      </w:pPr>
      <w:r>
        <w:rPr>
          <w:rFonts w:ascii="SimHei" w:eastAsia="SimHei" w:hAnsi="SimHei" w:cs="SimHei"/>
          <w:b/>
          <w:bCs/>
          <w:spacing w:val="16"/>
          <w:sz w:val="37"/>
          <w:szCs w:val="37"/>
        </w:rPr>
        <w:t>(资料性附录)</w:t>
      </w:r>
    </w:p>
    <w:p>
      <w:pPr>
        <w:spacing w:before="110" w:line="215" w:lineRule="auto"/>
        <w:ind w:left="5545"/>
        <w:rPr>
          <w:rFonts w:ascii="SimHei" w:eastAsia="SimHei" w:hAnsi="SimHei" w:cs="SimHei"/>
          <w:sz w:val="37"/>
          <w:szCs w:val="37"/>
        </w:rPr>
      </w:pPr>
      <w:r>
        <w:rPr>
          <w:rFonts w:ascii="SimHei" w:eastAsia="SimHei" w:hAnsi="SimHei" w:cs="SimHei"/>
          <w:b/>
          <w:bCs/>
          <w:spacing w:val="16"/>
          <w:sz w:val="37"/>
          <w:szCs w:val="37"/>
        </w:rPr>
        <w:t>标准物质的多反应监测</w:t>
      </w:r>
      <w:r>
        <w:rPr>
          <w:rFonts w:ascii="Times New Roman" w:eastAsia="Times New Roman" w:hAnsi="Times New Roman" w:cs="Times New Roman"/>
          <w:b/>
          <w:bCs/>
          <w:spacing w:val="16"/>
          <w:sz w:val="37"/>
          <w:szCs w:val="37"/>
        </w:rPr>
        <w:t>(</w:t>
      </w:r>
      <w:r>
        <w:rPr>
          <w:rFonts w:ascii="Times New Roman" w:eastAsia="Times New Roman" w:hAnsi="Times New Roman" w:cs="Times New Roman"/>
          <w:b/>
          <w:bCs/>
          <w:sz w:val="37"/>
          <w:szCs w:val="37"/>
        </w:rPr>
        <w:t>MRM</w:t>
      </w:r>
      <w:r>
        <w:rPr>
          <w:rFonts w:ascii="Times New Roman" w:eastAsia="Times New Roman" w:hAnsi="Times New Roman" w:cs="Times New Roman"/>
          <w:b/>
          <w:bCs/>
          <w:spacing w:val="16"/>
          <w:sz w:val="37"/>
          <w:szCs w:val="37"/>
        </w:rPr>
        <w:t>)</w:t>
      </w:r>
      <w:r>
        <w:rPr>
          <w:rFonts w:ascii="Times New Roman" w:eastAsia="Times New Roman" w:hAnsi="Times New Roman" w:cs="Times New Roman"/>
          <w:b/>
          <w:bCs/>
          <w:spacing w:val="69"/>
          <w:sz w:val="37"/>
          <w:szCs w:val="37"/>
        </w:rPr>
        <w:t xml:space="preserve"> </w:t>
      </w:r>
      <w:r>
        <w:rPr>
          <w:rFonts w:ascii="SimHei" w:eastAsia="SimHei" w:hAnsi="SimHei" w:cs="SimHei"/>
          <w:b/>
          <w:bCs/>
          <w:spacing w:val="16"/>
          <w:sz w:val="37"/>
          <w:szCs w:val="37"/>
        </w:rPr>
        <w:t>色谱图</w:t>
      </w:r>
    </w:p>
    <w:p>
      <w:pPr>
        <w:pStyle w:val="BodyText"/>
        <w:spacing w:line="339" w:lineRule="auto"/>
      </w:pPr>
    </w:p>
    <w:p>
      <w:pPr>
        <w:spacing w:line="2916" w:lineRule="exact"/>
        <w:ind w:firstLine="393"/>
      </w:pPr>
      <w:r>
        <w:rPr>
          <w:position w:val="-58"/>
        </w:rPr>
        <w:drawing>
          <wp:inline distT="0" distB="0" distL="0" distR="0">
            <wp:extent cx="10879392" cy="1851349"/>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30"/>
                    <a:stretch>
                      <a:fillRect/>
                    </a:stretch>
                  </pic:blipFill>
                  <pic:spPr>
                    <a:xfrm>
                      <a:off x="0" y="0"/>
                      <a:ext cx="10879392" cy="1851349"/>
                    </a:xfrm>
                    <a:prstGeom prst="rect">
                      <a:avLst/>
                    </a:prstGeom>
                  </pic:spPr>
                </pic:pic>
              </a:graphicData>
            </a:graphic>
          </wp:inline>
        </w:drawing>
      </w:r>
    </w:p>
    <w:p>
      <w:pPr>
        <w:spacing w:before="152" w:line="194" w:lineRule="auto"/>
        <w:ind w:left="8585"/>
        <w:rPr>
          <w:rFonts w:ascii="Times New Roman" w:eastAsia="Times New Roman" w:hAnsi="Times New Roman" w:cs="Times New Roman"/>
          <w:sz w:val="44"/>
          <w:szCs w:val="44"/>
        </w:rPr>
      </w:pPr>
      <w:r>
        <w:rPr>
          <w:rFonts w:ascii="Times New Roman" w:eastAsia="Times New Roman" w:hAnsi="Times New Roman" w:cs="Times New Roman"/>
          <w:spacing w:val="-4"/>
          <w:sz w:val="44"/>
          <w:szCs w:val="44"/>
        </w:rPr>
        <w:t>a)</w:t>
      </w: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50" w:lineRule="auto"/>
      </w:pPr>
    </w:p>
    <w:p>
      <w:pPr>
        <w:pStyle w:val="BodyText"/>
        <w:spacing w:line="250" w:lineRule="auto"/>
      </w:pPr>
    </w:p>
    <w:p>
      <w:pPr>
        <w:spacing w:before="37" w:line="234" w:lineRule="auto"/>
        <w:rPr>
          <w:rFonts w:ascii="FangSong" w:eastAsia="FangSong" w:hAnsi="FangSong" w:cs="FangSong"/>
          <w:sz w:val="11"/>
          <w:szCs w:val="11"/>
        </w:rPr>
      </w:pPr>
      <w:r>
        <mc:AlternateContent>
          <mc:Choice Requires="wps">
            <w:drawing>
              <wp:anchor distT="0" distB="0" distL="0" distR="0" simplePos="0" relativeHeight="251667456" behindDoc="1" locked="0" layoutInCell="1" allowOverlap="1">
                <wp:simplePos x="0" y="0"/>
                <wp:positionH relativeFrom="column">
                  <wp:posOffset>-298558</wp:posOffset>
                </wp:positionH>
                <wp:positionV relativeFrom="paragraph">
                  <wp:posOffset>-164582</wp:posOffset>
                </wp:positionV>
                <wp:extent cx="932814" cy="306704"/>
                <wp:effectExtent l="0" t="0" r="0" b="0"/>
                <wp:wrapNone/>
                <wp:docPr id="32" name="TextBox 32"/>
                <wp:cNvGraphicFramePr/>
                <a:graphic xmlns:a="http://schemas.openxmlformats.org/drawingml/2006/main">
                  <a:graphicData uri="http://schemas.microsoft.com/office/word/2010/wordprocessingShape">
                    <wps:wsp xmlns:wps="http://schemas.microsoft.com/office/word/2010/wordprocessingShape">
                      <wps:cNvSpPr txBox="1"/>
                      <wps:spPr>
                        <a:xfrm rot="16200000">
                          <a:off x="-298558" y="-164582"/>
                          <a:ext cx="932814" cy="30670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3" w:line="218" w:lineRule="auto"/>
                              <w:jc w:val="right"/>
                              <w:rPr>
                                <w:rFonts w:ascii="SimSun" w:eastAsia="SimSun" w:hAnsi="SimSun" w:cs="SimSun"/>
                                <w:sz w:val="33"/>
                                <w:szCs w:val="33"/>
                              </w:rPr>
                            </w:pPr>
                            <w:r>
                              <w:rPr>
                                <w:rFonts w:ascii="SimSun" w:eastAsia="SimSun" w:hAnsi="SimSun" w:cs="SimSun"/>
                                <w:spacing w:val="-42"/>
                                <w:w w:val="90"/>
                                <w:sz w:val="33"/>
                                <w:szCs w:val="33"/>
                              </w:rPr>
                              <w:t>nte</w:t>
                            </w:r>
                            <w:r>
                              <w:rPr>
                                <w:rFonts w:ascii="SimSun" w:eastAsia="SimSun" w:hAnsi="SimSun" w:cs="SimSun"/>
                                <w:spacing w:val="-41"/>
                                <w:w w:val="90"/>
                                <w:sz w:val="33"/>
                                <w:szCs w:val="33"/>
                              </w:rPr>
                              <w:t>nsity, cp</w:t>
                            </w:r>
                            <w:r>
                              <w:rPr>
                                <w:rFonts w:ascii="SimSun" w:eastAsia="SimSun" w:hAnsi="SimSun" w:cs="SimSun"/>
                                <w:spacing w:val="-25"/>
                                <w:w w:val="90"/>
                                <w:sz w:val="33"/>
                                <w:szCs w:val="33"/>
                              </w:rPr>
                              <w:t>s</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2" o:spid="_x0000_s1030" type="#_x0000_t202" style="width:73.45pt;height:24.15pt;margin-top:-12.96pt;margin-left:-23.51pt;mso-wrap-distance-bottom:0;mso-wrap-distance-left:0;mso-wrap-distance-right:0;mso-wrap-distance-top:0;position:absolute;rotation:270;v-text-anchor:top;z-index:-251650048" filled="f" fillcolor="this" stroked="f">
                <v:textbox inset="0,0,0,0">
                  <w:txbxContent>
                    <w:p>
                      <w:pPr>
                        <w:spacing w:before="73" w:line="218" w:lineRule="auto"/>
                        <w:jc w:val="right"/>
                        <w:rPr>
                          <w:rFonts w:ascii="SimSun" w:eastAsia="SimSun" w:hAnsi="SimSun" w:cs="SimSun"/>
                          <w:sz w:val="33"/>
                          <w:szCs w:val="33"/>
                        </w:rPr>
                      </w:pPr>
                      <w:r>
                        <w:rPr>
                          <w:rFonts w:ascii="SimSun" w:eastAsia="SimSun" w:hAnsi="SimSun" w:cs="SimSun"/>
                          <w:spacing w:val="-42"/>
                          <w:w w:val="90"/>
                          <w:sz w:val="33"/>
                          <w:szCs w:val="33"/>
                        </w:rPr>
                        <w:t>nte</w:t>
                      </w:r>
                      <w:r>
                        <w:rPr>
                          <w:rFonts w:ascii="SimSun" w:eastAsia="SimSun" w:hAnsi="SimSun" w:cs="SimSun"/>
                          <w:spacing w:val="-41"/>
                          <w:w w:val="90"/>
                          <w:sz w:val="33"/>
                          <w:szCs w:val="33"/>
                        </w:rPr>
                        <w:t>nsity, cp</w:t>
                      </w:r>
                      <w:r>
                        <w:rPr>
                          <w:rFonts w:ascii="SimSun" w:eastAsia="SimSun" w:hAnsi="SimSun" w:cs="SimSun"/>
                          <w:spacing w:val="-25"/>
                          <w:w w:val="90"/>
                          <w:sz w:val="33"/>
                          <w:szCs w:val="33"/>
                        </w:rPr>
                        <w:t>s</w:t>
                      </w:r>
                    </w:p>
                  </w:txbxContent>
                </v:textbox>
              </v:shape>
            </w:pict>
          </mc:Fallback>
        </mc:AlternateContent>
      </w:r>
      <w:r>
        <w:rPr>
          <w:rFonts w:ascii="FangSong" w:eastAsia="FangSong" w:hAnsi="FangSong" w:cs="FangSong"/>
          <w:spacing w:val="-8"/>
          <w:sz w:val="11"/>
          <w:szCs w:val="11"/>
        </w:rPr>
        <w:t>年“</w:t>
      </w:r>
    </w:p>
    <w:p>
      <w:pPr>
        <w:pStyle w:val="BodyText"/>
        <w:spacing w:line="258"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spacing w:before="95" w:line="194" w:lineRule="auto"/>
        <w:ind w:left="8585"/>
        <w:rPr>
          <w:rFonts w:ascii="Times New Roman" w:eastAsia="Times New Roman" w:hAnsi="Times New Roman" w:cs="Times New Roman"/>
          <w:sz w:val="33"/>
          <w:szCs w:val="33"/>
        </w:rPr>
      </w:pPr>
      <w:r>
        <w:rPr>
          <w:rFonts w:ascii="Times New Roman" w:eastAsia="Times New Roman" w:hAnsi="Times New Roman" w:cs="Times New Roman"/>
          <w:spacing w:val="1"/>
          <w:sz w:val="33"/>
          <w:szCs w:val="33"/>
        </w:rPr>
        <w:t>b)</w:t>
      </w:r>
    </w:p>
    <w:p>
      <w:pPr>
        <w:spacing w:before="233" w:line="2959" w:lineRule="exact"/>
        <w:ind w:firstLine="414"/>
      </w:pPr>
      <w:r>
        <w:rPr>
          <w:position w:val="-59"/>
        </w:rPr>
        <w:drawing>
          <wp:inline distT="0" distB="0" distL="0" distR="0">
            <wp:extent cx="11071262" cy="1878908"/>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31"/>
                    <a:stretch>
                      <a:fillRect/>
                    </a:stretch>
                  </pic:blipFill>
                  <pic:spPr>
                    <a:xfrm>
                      <a:off x="0" y="0"/>
                      <a:ext cx="11071262" cy="1878908"/>
                    </a:xfrm>
                    <a:prstGeom prst="rect">
                      <a:avLst/>
                    </a:prstGeom>
                  </pic:spPr>
                </pic:pic>
              </a:graphicData>
            </a:graphic>
          </wp:inline>
        </w:drawing>
      </w:r>
    </w:p>
    <w:p>
      <w:pPr>
        <w:spacing w:before="20" w:line="194" w:lineRule="auto"/>
        <w:ind w:left="8585"/>
        <w:rPr>
          <w:rFonts w:ascii="Times New Roman" w:eastAsia="Times New Roman" w:hAnsi="Times New Roman" w:cs="Times New Roman"/>
          <w:sz w:val="44"/>
          <w:szCs w:val="44"/>
        </w:rPr>
      </w:pPr>
      <w:r>
        <w:rPr>
          <w:rFonts w:ascii="Times New Roman" w:eastAsia="Times New Roman" w:hAnsi="Times New Roman" w:cs="Times New Roman"/>
          <w:spacing w:val="-7"/>
          <w:sz w:val="44"/>
          <w:szCs w:val="44"/>
        </w:rPr>
        <w:t>c)</w:t>
      </w:r>
    </w:p>
    <w:p>
      <w:pPr>
        <w:spacing w:before="63" w:line="2982" w:lineRule="exact"/>
        <w:ind w:firstLine="338"/>
      </w:pPr>
      <w:r>
        <w:rPr>
          <w:position w:val="-59"/>
        </w:rPr>
        <w:drawing>
          <wp:inline distT="0" distB="0" distL="0" distR="0">
            <wp:extent cx="11111838" cy="1893392"/>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32"/>
                    <a:stretch>
                      <a:fillRect/>
                    </a:stretch>
                  </pic:blipFill>
                  <pic:spPr>
                    <a:xfrm>
                      <a:off x="0" y="0"/>
                      <a:ext cx="11111838" cy="1893392"/>
                    </a:xfrm>
                    <a:prstGeom prst="rect">
                      <a:avLst/>
                    </a:prstGeom>
                  </pic:spPr>
                </pic:pic>
              </a:graphicData>
            </a:graphic>
          </wp:inline>
        </w:drawing>
      </w:r>
    </w:p>
    <w:p>
      <w:pPr>
        <w:pStyle w:val="BodyText"/>
        <w:spacing w:before="25" w:line="477" w:lineRule="exact"/>
        <w:ind w:left="8585"/>
        <w:rPr>
          <w:sz w:val="35"/>
          <w:szCs w:val="35"/>
        </w:rPr>
        <w:sectPr>
          <w:footerReference w:type="default" r:id="rId33"/>
          <w:pgSz w:w="21960" w:h="31680"/>
          <w:pgMar w:top="2551" w:right="2059" w:bottom="2446" w:left="2050" w:header="0" w:footer="2183" w:gutter="0"/>
          <w:pgNumType w:start="20"/>
          <w:cols w:space="708"/>
        </w:sectPr>
      </w:pPr>
      <w:r>
        <w:rPr>
          <w:spacing w:val="-4"/>
          <w:position w:val="5"/>
          <w:sz w:val="35"/>
          <w:szCs w:val="35"/>
        </w:rPr>
        <w:t>d)</w:t>
      </w:r>
    </w:p>
    <w:p>
      <w:pPr>
        <w:spacing w:before="88" w:line="6209" w:lineRule="exact"/>
        <w:ind w:firstLine="338"/>
      </w:pPr>
      <w:r>
        <w:rPr>
          <w:position w:val="-124"/>
        </w:rPr>
        <w:drawing>
          <wp:inline distT="0" distB="0" distL="0" distR="0">
            <wp:extent cx="11023155" cy="3942288"/>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4"/>
                    <a:stretch>
                      <a:fillRect/>
                    </a:stretch>
                  </pic:blipFill>
                  <pic:spPr>
                    <a:xfrm>
                      <a:off x="0" y="0"/>
                      <a:ext cx="11023155" cy="3942288"/>
                    </a:xfrm>
                    <a:prstGeom prst="rect">
                      <a:avLst/>
                    </a:prstGeom>
                  </pic:spPr>
                </pic:pic>
              </a:graphicData>
            </a:graphic>
          </wp:inline>
        </w:drawing>
      </w:r>
    </w:p>
    <w:p>
      <w:pPr>
        <w:spacing w:before="50" w:line="195" w:lineRule="auto"/>
        <w:ind w:left="8585"/>
        <w:rPr>
          <w:rFonts w:ascii="Times New Roman" w:eastAsia="Times New Roman" w:hAnsi="Times New Roman" w:cs="Times New Roman"/>
          <w:sz w:val="37"/>
          <w:szCs w:val="37"/>
        </w:rPr>
      </w:pPr>
      <w:r>
        <w:pict>
          <v:shape id="_x0000_s1031" type="#_x0000_t202" style="width:18pt;height:22.45pt;margin-top:-170.36pt;margin-left:428.3pt;position:absolute;z-index:-251640832" filled="f" stroked="f">
            <o:lock v:ext="edit" aspectratio="f"/>
            <v:textbox inset="0,0,0,0">
              <w:txbxContent>
                <w:p>
                  <w:pPr>
                    <w:spacing w:before="19" w:line="194" w:lineRule="auto"/>
                    <w:ind w:left="20"/>
                    <w:rPr>
                      <w:rFonts w:ascii="Times New Roman" w:eastAsia="Times New Roman" w:hAnsi="Times New Roman" w:cs="Times New Roman"/>
                      <w:sz w:val="44"/>
                      <w:szCs w:val="44"/>
                    </w:rPr>
                  </w:pPr>
                  <w:r>
                    <w:rPr>
                      <w:rFonts w:ascii="Times New Roman" w:eastAsia="Times New Roman" w:hAnsi="Times New Roman" w:cs="Times New Roman"/>
                      <w:spacing w:val="-7"/>
                      <w:sz w:val="44"/>
                      <w:szCs w:val="44"/>
                    </w:rPr>
                    <w:t>e)</w:t>
                  </w:r>
                </w:p>
              </w:txbxContent>
            </v:textbox>
          </v:shape>
        </w:pict>
      </w:r>
      <w:r>
        <w:rPr>
          <w:rFonts w:ascii="Times New Roman" w:eastAsia="Times New Roman" w:hAnsi="Times New Roman" w:cs="Times New Roman"/>
          <w:spacing w:val="-3"/>
          <w:sz w:val="37"/>
          <w:szCs w:val="37"/>
        </w:rPr>
        <w:t>f)</w:t>
      </w:r>
    </w:p>
    <w:p>
      <w:pPr>
        <w:pStyle w:val="BodyText"/>
        <w:spacing w:line="351" w:lineRule="auto"/>
      </w:pPr>
    </w:p>
    <w:p>
      <w:pPr>
        <w:spacing w:before="134" w:line="215" w:lineRule="auto"/>
        <w:ind w:left="2945"/>
        <w:rPr>
          <w:rFonts w:ascii="SimHei" w:eastAsia="SimHei" w:hAnsi="SimHei" w:cs="SimHei"/>
          <w:sz w:val="41"/>
          <w:szCs w:val="41"/>
        </w:rPr>
      </w:pPr>
      <w:r>
        <w:rPr>
          <w:rFonts w:ascii="SimHei" w:eastAsia="SimHei" w:hAnsi="SimHei" w:cs="SimHei"/>
          <w:spacing w:val="-8"/>
          <w:sz w:val="41"/>
          <w:szCs w:val="41"/>
        </w:rPr>
        <w:t>图</w:t>
      </w:r>
      <w:r>
        <w:rPr>
          <w:rFonts w:ascii="SimHei" w:eastAsia="SimHei" w:hAnsi="SimHei" w:cs="SimHei"/>
          <w:spacing w:val="-81"/>
          <w:sz w:val="41"/>
          <w:szCs w:val="41"/>
        </w:rPr>
        <w:t xml:space="preserve"> </w:t>
      </w:r>
      <w:r>
        <w:rPr>
          <w:rFonts w:ascii="Times New Roman" w:eastAsia="Times New Roman" w:hAnsi="Times New Roman" w:cs="Times New Roman"/>
          <w:spacing w:val="-8"/>
          <w:sz w:val="41"/>
          <w:szCs w:val="41"/>
        </w:rPr>
        <w:t xml:space="preserve">B.1    </w:t>
      </w:r>
      <w:r>
        <w:rPr>
          <w:rFonts w:ascii="SimHei" w:eastAsia="SimHei" w:hAnsi="SimHei" w:cs="SimHei"/>
          <w:spacing w:val="-8"/>
          <w:sz w:val="41"/>
          <w:szCs w:val="41"/>
        </w:rPr>
        <w:t>雄性激素标准物质及氚代内标的多反应监测</w:t>
      </w:r>
      <w:r>
        <w:rPr>
          <w:rFonts w:ascii="Times New Roman" w:eastAsia="Times New Roman" w:hAnsi="Times New Roman" w:cs="Times New Roman"/>
          <w:spacing w:val="-8"/>
          <w:sz w:val="41"/>
          <w:szCs w:val="41"/>
        </w:rPr>
        <w:t xml:space="preserve">(MRM) </w:t>
      </w:r>
      <w:r>
        <w:rPr>
          <w:rFonts w:ascii="SimHei" w:eastAsia="SimHei" w:hAnsi="SimHei" w:cs="SimHei"/>
          <w:spacing w:val="-8"/>
          <w:sz w:val="41"/>
          <w:szCs w:val="41"/>
        </w:rPr>
        <w:t>色谱图</w:t>
      </w:r>
    </w:p>
    <w:p>
      <w:pPr>
        <w:spacing w:line="215" w:lineRule="auto"/>
        <w:rPr>
          <w:rFonts w:ascii="SimHei" w:eastAsia="SimHei" w:hAnsi="SimHei" w:cs="SimHei"/>
          <w:sz w:val="41"/>
          <w:szCs w:val="41"/>
        </w:rPr>
        <w:sectPr>
          <w:footerReference w:type="default" r:id="rId35"/>
          <w:type w:val="nextPage"/>
          <w:pgSz w:w="21960" w:h="31680"/>
          <w:pgMar w:top="2551" w:right="2059" w:bottom="2446" w:left="2050" w:header="0" w:footer="2183" w:gutter="0"/>
          <w:pgNumType w:start="21"/>
          <w:cols w:space="708"/>
          <w:titlePg w:val="0"/>
        </w:sectPr>
      </w:pPr>
    </w:p>
    <w:p>
      <w:pPr>
        <w:spacing w:before="76" w:line="228" w:lineRule="auto"/>
        <w:ind w:left="14238"/>
        <w:rPr>
          <w:rFonts w:ascii="SimSun" w:eastAsia="SimSun" w:hAnsi="SimSun" w:cs="SimSun"/>
          <w:sz w:val="38"/>
          <w:szCs w:val="38"/>
        </w:rPr>
      </w:pPr>
      <w:r>
        <mc:AlternateContent>
          <mc:Choice Requires="wps">
            <w:drawing>
              <wp:anchor distT="0" distB="0" distL="0" distR="0" simplePos="0" relativeHeight="251677696" behindDoc="0" locked="0" layoutInCell="0" allowOverlap="1">
                <wp:simplePos x="0" y="0"/>
                <wp:positionH relativeFrom="page">
                  <wp:posOffset>1330471</wp:posOffset>
                </wp:positionH>
                <wp:positionV relativeFrom="page">
                  <wp:posOffset>5361472</wp:posOffset>
                </wp:positionV>
                <wp:extent cx="964564" cy="239395"/>
                <wp:effectExtent l="0" t="0" r="0" b="0"/>
                <wp:wrapNone/>
                <wp:docPr id="40" name="TextBox 40"/>
                <wp:cNvGraphicFramePr/>
                <a:graphic xmlns:a="http://schemas.openxmlformats.org/drawingml/2006/main">
                  <a:graphicData uri="http://schemas.microsoft.com/office/word/2010/wordprocessingShape">
                    <wps:wsp xmlns:wps="http://schemas.microsoft.com/office/word/2010/wordprocessingShape">
                      <wps:cNvSpPr txBox="1"/>
                      <wps:spPr>
                        <a:xfrm rot="16200000">
                          <a:off x="1330471" y="5361472"/>
                          <a:ext cx="964564" cy="2393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60" w:line="219" w:lineRule="auto"/>
                              <w:ind w:left="20"/>
                              <w:rPr>
                                <w:rFonts w:ascii="SimSun" w:eastAsia="SimSun" w:hAnsi="SimSun" w:cs="SimSun"/>
                                <w:sz w:val="25"/>
                                <w:szCs w:val="25"/>
                              </w:rPr>
                            </w:pPr>
                            <w:r>
                              <w:rPr>
                                <w:rFonts w:ascii="SimSun" w:eastAsia="SimSun" w:hAnsi="SimSun" w:cs="SimSun"/>
                                <w:spacing w:val="-2"/>
                                <w:sz w:val="25"/>
                                <w:szCs w:val="25"/>
                              </w:rPr>
                              <w:t>ntensily/eps</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0" o:spid="_x0000_s1032" type="#_x0000_t202" style="width:75.95pt;height:18.85pt;margin-top:422.16pt;margin-left:104.76pt;mso-position-horizontal-relative:page;mso-position-vertical-relative:page;mso-wrap-distance-bottom:0;mso-wrap-distance-left:0;mso-wrap-distance-right:0;mso-wrap-distance-top:0;position:absolute;rotation:270;v-text-anchor:top;z-index:251676672" o:allowincell="f" filled="f" fillcolor="this" stroked="f">
                <v:textbox inset="0,0,0,0">
                  <w:txbxContent>
                    <w:p>
                      <w:pPr>
                        <w:spacing w:before="60" w:line="219" w:lineRule="auto"/>
                        <w:ind w:left="20"/>
                        <w:rPr>
                          <w:rFonts w:ascii="SimSun" w:eastAsia="SimSun" w:hAnsi="SimSun" w:cs="SimSun"/>
                          <w:sz w:val="25"/>
                          <w:szCs w:val="25"/>
                        </w:rPr>
                      </w:pPr>
                      <w:r>
                        <w:rPr>
                          <w:rFonts w:ascii="SimSun" w:eastAsia="SimSun" w:hAnsi="SimSun" w:cs="SimSun"/>
                          <w:spacing w:val="-2"/>
                          <w:sz w:val="25"/>
                          <w:szCs w:val="25"/>
                        </w:rPr>
                        <w:t>ntensily/eps</w:t>
                      </w:r>
                    </w:p>
                  </w:txbxContent>
                </v:textbox>
              </v:shape>
            </w:pict>
          </mc:Fallback>
        </mc:AlternateContent>
      </w:r>
      <w:r>
        <w:drawing>
          <wp:anchor distT="0" distB="0" distL="0" distR="0" simplePos="0" relativeHeight="251678720" behindDoc="0" locked="0" layoutInCell="0" allowOverlap="1">
            <wp:simplePos x="0" y="0"/>
            <wp:positionH relativeFrom="page">
              <wp:posOffset>5718018</wp:posOffset>
            </wp:positionH>
            <wp:positionV relativeFrom="page">
              <wp:posOffset>10508657</wp:posOffset>
            </wp:positionV>
            <wp:extent cx="2791311" cy="6350"/>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6"/>
                    <a:stretch>
                      <a:fillRect/>
                    </a:stretch>
                  </pic:blipFill>
                  <pic:spPr>
                    <a:xfrm>
                      <a:off x="0" y="0"/>
                      <a:ext cx="2791311" cy="6350"/>
                    </a:xfrm>
                    <a:prstGeom prst="rect">
                      <a:avLst/>
                    </a:prstGeom>
                  </pic:spPr>
                </pic:pic>
              </a:graphicData>
            </a:graphic>
          </wp:anchor>
        </w:drawing>
      </w:r>
      <w:r>
        <w:rPr>
          <w:rFonts w:ascii="SimSun" w:eastAsia="SimSun" w:hAnsi="SimSun" w:cs="SimSun"/>
          <w:sz w:val="38"/>
          <w:szCs w:val="38"/>
        </w:rPr>
        <w:t>SN/T</w:t>
      </w:r>
      <w:r>
        <w:rPr>
          <w:rFonts w:ascii="SimSun" w:eastAsia="SimSun" w:hAnsi="SimSun" w:cs="SimSun"/>
          <w:spacing w:val="33"/>
          <w:sz w:val="38"/>
          <w:szCs w:val="38"/>
        </w:rPr>
        <w:t xml:space="preserve">  </w:t>
      </w:r>
      <w:r>
        <w:rPr>
          <w:rFonts w:ascii="SimSun" w:eastAsia="SimSun" w:hAnsi="SimSun" w:cs="SimSun"/>
          <w:sz w:val="38"/>
          <w:szCs w:val="38"/>
        </w:rPr>
        <w:t>2677—2010</w:t>
      </w:r>
    </w:p>
    <w:p>
      <w:pPr>
        <w:pStyle w:val="BodyText"/>
        <w:spacing w:line="479" w:lineRule="auto"/>
      </w:pPr>
    </w:p>
    <w:p>
      <w:pPr>
        <w:spacing w:line="3011" w:lineRule="exact"/>
      </w:pPr>
      <w:r>
        <w:rPr>
          <w:position w:val="-60"/>
        </w:rPr>
        <w:drawing>
          <wp:inline distT="0" distB="0" distL="0" distR="0">
            <wp:extent cx="11077118" cy="1912303"/>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37"/>
                    <a:stretch>
                      <a:fillRect/>
                    </a:stretch>
                  </pic:blipFill>
                  <pic:spPr>
                    <a:xfrm>
                      <a:off x="0" y="0"/>
                      <a:ext cx="11077118" cy="1912303"/>
                    </a:xfrm>
                    <a:prstGeom prst="rect">
                      <a:avLst/>
                    </a:prstGeom>
                  </pic:spPr>
                </pic:pic>
              </a:graphicData>
            </a:graphic>
          </wp:inline>
        </w:drawing>
      </w:r>
    </w:p>
    <w:p>
      <w:pPr>
        <w:spacing w:before="143" w:line="196" w:lineRule="auto"/>
        <w:ind w:left="8448"/>
        <w:rPr>
          <w:rFonts w:ascii="Times New Roman" w:eastAsia="Times New Roman" w:hAnsi="Times New Roman" w:cs="Times New Roman"/>
          <w:sz w:val="42"/>
          <w:szCs w:val="42"/>
        </w:rPr>
      </w:pPr>
      <w:r>
        <w:rPr>
          <w:rFonts w:ascii="Times New Roman" w:eastAsia="Times New Roman" w:hAnsi="Times New Roman" w:cs="Times New Roman"/>
          <w:spacing w:val="-11"/>
          <w:sz w:val="42"/>
          <w:szCs w:val="42"/>
        </w:rPr>
        <w:t>g)</w:t>
      </w:r>
    </w:p>
    <w:p>
      <w:pPr>
        <w:pStyle w:val="BodyText"/>
        <w:spacing w:line="254" w:lineRule="auto"/>
      </w:pPr>
    </w:p>
    <w:p>
      <w:pPr>
        <w:spacing w:line="2723" w:lineRule="exact"/>
        <w:ind w:firstLine="471"/>
      </w:pPr>
      <w:r>
        <w:rPr>
          <w:position w:val="-54"/>
        </w:rPr>
        <w:drawing>
          <wp:inline distT="0" distB="0" distL="0" distR="0">
            <wp:extent cx="10648340" cy="1729038"/>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38"/>
                    <a:stretch>
                      <a:fillRect/>
                    </a:stretch>
                  </pic:blipFill>
                  <pic:spPr>
                    <a:xfrm>
                      <a:off x="0" y="0"/>
                      <a:ext cx="10648340" cy="1729038"/>
                    </a:xfrm>
                    <a:prstGeom prst="rect">
                      <a:avLst/>
                    </a:prstGeom>
                  </pic:spPr>
                </pic:pic>
              </a:graphicData>
            </a:graphic>
          </wp:inline>
        </w:drawing>
      </w:r>
    </w:p>
    <w:p>
      <w:pPr>
        <w:spacing w:before="200" w:line="194" w:lineRule="auto"/>
        <w:ind w:left="8448"/>
        <w:rPr>
          <w:rFonts w:ascii="Times New Roman" w:eastAsia="Times New Roman" w:hAnsi="Times New Roman" w:cs="Times New Roman"/>
          <w:sz w:val="34"/>
          <w:szCs w:val="34"/>
        </w:rPr>
      </w:pPr>
      <w:r>
        <w:rPr>
          <w:rFonts w:ascii="Times New Roman" w:eastAsia="Times New Roman" w:hAnsi="Times New Roman" w:cs="Times New Roman"/>
          <w:sz w:val="34"/>
          <w:szCs w:val="34"/>
        </w:rPr>
        <w:t>h)</w:t>
      </w:r>
    </w:p>
    <w:p>
      <w:pPr>
        <w:spacing w:before="95" w:line="3206" w:lineRule="exact"/>
        <w:ind w:firstLine="32"/>
      </w:pPr>
      <w:r>
        <w:rPr>
          <w:position w:val="-64"/>
        </w:rPr>
        <w:drawing>
          <wp:inline distT="0" distB="0" distL="0" distR="0">
            <wp:extent cx="11064011" cy="2035819"/>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39"/>
                    <a:stretch>
                      <a:fillRect/>
                    </a:stretch>
                  </pic:blipFill>
                  <pic:spPr>
                    <a:xfrm>
                      <a:off x="0" y="0"/>
                      <a:ext cx="11064011" cy="2035819"/>
                    </a:xfrm>
                    <a:prstGeom prst="rect">
                      <a:avLst/>
                    </a:prstGeom>
                  </pic:spPr>
                </pic:pic>
              </a:graphicData>
            </a:graphic>
          </wp:inline>
        </w:drawing>
      </w:r>
    </w:p>
    <w:p>
      <w:pPr>
        <w:spacing w:before="140" w:line="195" w:lineRule="auto"/>
        <w:ind w:left="8448"/>
        <w:rPr>
          <w:rFonts w:ascii="Times New Roman" w:eastAsia="Times New Roman" w:hAnsi="Times New Roman" w:cs="Times New Roman"/>
          <w:sz w:val="38"/>
          <w:szCs w:val="38"/>
        </w:rPr>
      </w:pPr>
      <w:r>
        <w:rPr>
          <w:rFonts w:ascii="Times New Roman" w:eastAsia="Times New Roman" w:hAnsi="Times New Roman" w:cs="Times New Roman"/>
          <w:spacing w:val="-2"/>
          <w:sz w:val="38"/>
          <w:szCs w:val="38"/>
        </w:rPr>
        <w:t>i)</w:t>
      </w:r>
    </w:p>
    <w:p>
      <w:pPr>
        <w:pStyle w:val="BodyText"/>
        <w:spacing w:line="426" w:lineRule="auto"/>
      </w:pPr>
    </w:p>
    <w:p>
      <w:pPr>
        <w:spacing w:before="124" w:line="223" w:lineRule="auto"/>
        <w:ind w:left="7634"/>
        <w:rPr>
          <w:rFonts w:ascii="SimSun" w:eastAsia="SimSun" w:hAnsi="SimSun" w:cs="SimSun"/>
          <w:sz w:val="38"/>
          <w:szCs w:val="38"/>
        </w:rPr>
      </w:pPr>
      <w:r>
        <w:rPr>
          <w:rFonts w:ascii="SimSun" w:eastAsia="SimSun" w:hAnsi="SimSun" w:cs="SimSun"/>
          <w:spacing w:val="4"/>
          <w:sz w:val="38"/>
          <w:szCs w:val="38"/>
        </w:rPr>
        <w:t>图</w:t>
      </w:r>
      <w:r>
        <w:rPr>
          <w:rFonts w:ascii="SimSun" w:eastAsia="SimSun" w:hAnsi="SimSun" w:cs="SimSun"/>
          <w:spacing w:val="-27"/>
          <w:sz w:val="38"/>
          <w:szCs w:val="38"/>
        </w:rPr>
        <w:t xml:space="preserve"> </w:t>
      </w:r>
      <w:r>
        <w:rPr>
          <w:rFonts w:ascii="Times New Roman" w:eastAsia="Times New Roman" w:hAnsi="Times New Roman" w:cs="Times New Roman"/>
          <w:spacing w:val="4"/>
          <w:sz w:val="38"/>
          <w:szCs w:val="38"/>
        </w:rPr>
        <w:t>B.1</w:t>
      </w:r>
      <w:r>
        <w:rPr>
          <w:rFonts w:ascii="Times New Roman" w:eastAsia="Times New Roman" w:hAnsi="Times New Roman" w:cs="Times New Roman"/>
          <w:spacing w:val="20"/>
          <w:sz w:val="38"/>
          <w:szCs w:val="38"/>
        </w:rPr>
        <w:t xml:space="preserve">  </w:t>
      </w:r>
      <w:r>
        <w:rPr>
          <w:rFonts w:ascii="SimSun" w:eastAsia="SimSun" w:hAnsi="SimSun" w:cs="SimSun"/>
          <w:spacing w:val="4"/>
          <w:sz w:val="38"/>
          <w:szCs w:val="38"/>
        </w:rPr>
        <w:t>(续)</w:t>
      </w:r>
    </w:p>
    <w:p>
      <w:pPr>
        <w:spacing w:line="223" w:lineRule="auto"/>
        <w:rPr>
          <w:rFonts w:ascii="SimSun" w:eastAsia="SimSun" w:hAnsi="SimSun" w:cs="SimSun"/>
          <w:sz w:val="38"/>
          <w:szCs w:val="38"/>
        </w:rPr>
      </w:pPr>
      <w:r>
        <w:rPr>
          <w:rFonts w:ascii="SimSun" w:eastAsia="SimSun" w:hAnsi="SimSun" w:cs="SimSun"/>
          <w:sz w:val="38"/>
          <w:szCs w:val="38"/>
        </w:rPr>
        <w:br/>
      </w:r>
      <w:r>
        <w:rPr>
          <w:rFonts w:ascii="SimSun" w:eastAsia="SimSun" w:hAnsi="SimSun" w:cs="SimSun"/>
          <w:sz w:val="38"/>
          <w:szCs w:val="38"/>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0" w:history="1">
        <w:r>
          <w:rPr>
            <w:rFonts w:ascii="SimSun" w:eastAsia="SimSun" w:hAnsi="SimSun" w:cs="SimSun"/>
            <w:b/>
            <w:bCs/>
            <w:noProof w:val="0"/>
            <w:snapToGrid/>
            <w:color w:val="0000EE"/>
            <w:kern w:val="0"/>
            <w:sz w:val="30"/>
            <w:szCs w:val="30"/>
            <w:u w:val="single" w:color="0000EE"/>
          </w:rPr>
          <w:t>https://d.book118.com/218067107065006045</w:t>
        </w:r>
      </w:hyperlink>
    </w:p>
    <w:p>
      <w:pPr>
        <w:spacing w:line="223" w:lineRule="auto"/>
        <w:rPr>
          <w:rFonts w:ascii="SimSun" w:eastAsia="SimSun" w:hAnsi="SimSun" w:cs="SimSun"/>
          <w:sz w:val="38"/>
          <w:szCs w:val="38"/>
        </w:rPr>
      </w:pPr>
    </w:p>
    <w:sectPr>
      <w:footerReference w:type="default" r:id="rId41"/>
      <w:pgSz w:w="21960" w:h="31680"/>
      <w:pgMar w:top="2477" w:right="1995" w:bottom="2502" w:left="2507" w:header="0" w:footer="2250" w:gutter="0"/>
      <w:pgNumType w:start="2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16855"/>
      <w:rPr>
        <w:rFonts w:ascii="Times New Roman" w:eastAsia="Times New Roman" w:hAnsi="Times New Roman" w:cs="Times New Roman"/>
        <w:sz w:val="38"/>
        <w:szCs w:val="38"/>
      </w:rPr>
    </w:pPr>
    <w:r>
      <w:rPr>
        <w:rFonts w:ascii="Times New Roman" w:eastAsia="Times New Roman" w:hAnsi="Times New Roman" w:cs="Times New Roman"/>
        <w:sz w:val="38"/>
        <w:szCs w:val="3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16853"/>
      <w:rPr>
        <w:rFonts w:ascii="SimSun" w:eastAsia="SimSun" w:hAnsi="SimSun" w:cs="SimSun"/>
        <w:sz w:val="27"/>
        <w:szCs w:val="27"/>
      </w:rPr>
    </w:pPr>
    <w:r>
      <w:rPr>
        <w:rFonts w:ascii="SimSun" w:eastAsia="SimSun" w:hAnsi="SimSun" w:cs="SimSun"/>
        <w:sz w:val="27"/>
        <w:szCs w:val="2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16853"/>
      <w:rPr>
        <w:rFonts w:ascii="SimSun" w:eastAsia="SimSun" w:hAnsi="SimSun" w:cs="SimSun"/>
        <w:sz w:val="27"/>
        <w:szCs w:val="27"/>
      </w:rPr>
    </w:pPr>
    <w:r>
      <w:rPr>
        <w:rFonts w:ascii="SimSun" w:eastAsia="SimSun" w:hAnsi="SimSun" w:cs="SimSun"/>
        <w:sz w:val="27"/>
        <w:szCs w:val="27"/>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ind w:left="514"/>
      <w:rPr>
        <w:rFonts w:ascii="SimSun" w:eastAsia="SimSun" w:hAnsi="SimSun" w:cs="SimSun"/>
        <w:sz w:val="25"/>
        <w:szCs w:val="25"/>
      </w:rPr>
    </w:pPr>
    <w:r>
      <w:rPr>
        <w:rFonts w:ascii="SimSun" w:eastAsia="SimSun" w:hAnsi="SimSun" w:cs="SimSun"/>
        <w:sz w:val="25"/>
        <w:szCs w:val="2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ind w:left="514"/>
      <w:rPr>
        <w:rFonts w:ascii="SimSun" w:eastAsia="SimSun" w:hAnsi="SimSun" w:cs="SimSun"/>
        <w:sz w:val="25"/>
        <w:szCs w:val="25"/>
      </w:rPr>
    </w:pPr>
    <w:r>
      <w:rPr>
        <w:rFonts w:ascii="SimSun" w:eastAsia="SimSun" w:hAnsi="SimSun" w:cs="SimSun"/>
        <w:sz w:val="25"/>
        <w:szCs w:val="2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16876"/>
      <w:rPr>
        <w:rFonts w:ascii="SimSun" w:eastAsia="SimSun" w:hAnsi="SimSun" w:cs="SimSun"/>
        <w:sz w:val="27"/>
        <w:szCs w:val="27"/>
      </w:rPr>
    </w:pPr>
    <w:r>
      <w:rPr>
        <w:rFonts w:ascii="SimSun" w:eastAsia="SimSun" w:hAnsi="SimSun" w:cs="SimSun"/>
        <w:sz w:val="27"/>
        <w:szCs w:val="27"/>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16876"/>
      <w:rPr>
        <w:rFonts w:ascii="SimSun" w:eastAsia="SimSun" w:hAnsi="SimSun" w:cs="SimSun"/>
        <w:sz w:val="27"/>
        <w:szCs w:val="27"/>
      </w:rPr>
    </w:pPr>
    <w:r>
      <w:rPr>
        <w:rFonts w:ascii="SimSun" w:eastAsia="SimSun" w:hAnsi="SimSun" w:cs="SimSun"/>
        <w:sz w:val="27"/>
        <w:szCs w:val="27"/>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71"/>
      <w:rPr>
        <w:rFonts w:ascii="SimSun" w:eastAsia="SimSun" w:hAnsi="SimSun" w:cs="SimSun"/>
        <w:sz w:val="23"/>
        <w:szCs w:val="23"/>
      </w:rPr>
    </w:pPr>
    <w:r>
      <w:rPr>
        <w:rFonts w:ascii="SimSun" w:eastAsia="SimSun" w:hAnsi="SimSun" w:cs="SimSun"/>
        <w:sz w:val="23"/>
        <w:szCs w:val="23"/>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71"/>
      <w:rPr>
        <w:rFonts w:ascii="SimSun" w:eastAsia="SimSun" w:hAnsi="SimSun" w:cs="SimSun"/>
        <w:sz w:val="23"/>
        <w:szCs w:val="23"/>
      </w:rPr>
    </w:pPr>
    <w:r>
      <w:rPr>
        <w:rFonts w:ascii="SimSun" w:eastAsia="SimSun" w:hAnsi="SimSun" w:cs="SimSun"/>
        <w:sz w:val="23"/>
        <w:szCs w:val="23"/>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ind w:left="16833"/>
      <w:rPr>
        <w:rFonts w:ascii="SimSun" w:eastAsia="SimSun" w:hAnsi="SimSun" w:cs="SimSun"/>
        <w:sz w:val="29"/>
        <w:szCs w:val="29"/>
      </w:rPr>
    </w:pPr>
    <w:r>
      <w:rPr>
        <w:rFonts w:ascii="SimSun" w:eastAsia="SimSun" w:hAnsi="SimSun" w:cs="SimSun"/>
        <w:sz w:val="29"/>
        <w:szCs w:val="29"/>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ind w:left="16833"/>
      <w:rPr>
        <w:rFonts w:ascii="SimSun" w:eastAsia="SimSun" w:hAnsi="SimSun" w:cs="SimSun"/>
        <w:sz w:val="29"/>
        <w:szCs w:val="29"/>
      </w:rPr>
    </w:pPr>
    <w:r>
      <w:rPr>
        <w:rFonts w:ascii="SimSun" w:eastAsia="SimSun" w:hAnsi="SimSun" w:cs="SimSun"/>
        <w:sz w:val="29"/>
        <w:szCs w:val="29"/>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0" w:lineRule="auto"/>
      <w:ind w:left="360"/>
      <w:rPr>
        <w:rFonts w:ascii="SimSun" w:eastAsia="SimSun" w:hAnsi="SimSun" w:cs="SimSun"/>
        <w:sz w:val="29"/>
        <w:szCs w:val="29"/>
      </w:rPr>
    </w:pPr>
    <w:r>
      <w:rPr>
        <w:rFonts w:ascii="SimSun" w:eastAsia="SimSun" w:hAnsi="SimSun" w:cs="SimSun"/>
        <w:sz w:val="29"/>
        <w:szCs w:val="29"/>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16769"/>
      <w:rPr>
        <w:rFonts w:ascii="SimSun" w:eastAsia="SimSun" w:hAnsi="SimSun" w:cs="SimSun"/>
        <w:sz w:val="25"/>
        <w:szCs w:val="25"/>
      </w:rPr>
    </w:pPr>
    <w:r>
      <w:rPr>
        <w:rFonts w:ascii="SimSun" w:eastAsia="SimSun" w:hAnsi="SimSun" w:cs="SimSun"/>
        <w:sz w:val="25"/>
        <w:szCs w:val="25"/>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16769"/>
      <w:rPr>
        <w:rFonts w:ascii="SimSun" w:eastAsia="SimSun" w:hAnsi="SimSun" w:cs="SimSun"/>
        <w:sz w:val="25"/>
        <w:szCs w:val="25"/>
      </w:rPr>
    </w:pPr>
    <w:r>
      <w:rPr>
        <w:rFonts w:ascii="SimSun" w:eastAsia="SimSun" w:hAnsi="SimSun" w:cs="SimSun"/>
        <w:sz w:val="25"/>
        <w:szCs w:val="25"/>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ind w:left="510"/>
      <w:rPr>
        <w:rFonts w:ascii="SimSun" w:eastAsia="SimSun" w:hAnsi="SimSun" w:cs="SimSun"/>
        <w:sz w:val="26"/>
        <w:szCs w:val="26"/>
      </w:rPr>
    </w:pPr>
    <w:r>
      <w:rPr>
        <w:rFonts w:ascii="SimSun" w:eastAsia="SimSun" w:hAnsi="SimSun" w:cs="SimSun"/>
        <w:sz w:val="26"/>
        <w:szCs w:val="26"/>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ind w:left="510"/>
      <w:rPr>
        <w:rFonts w:ascii="SimSun" w:eastAsia="SimSun" w:hAnsi="SimSun" w:cs="SimSun"/>
        <w:sz w:val="26"/>
        <w:szCs w:val="26"/>
      </w:rPr>
    </w:pPr>
    <w:r>
      <w:rPr>
        <w:rFonts w:ascii="SimSun" w:eastAsia="SimSun" w:hAnsi="SimSun" w:cs="SimSun"/>
        <w:sz w:val="26"/>
        <w:szCs w:val="26"/>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ind w:left="16748"/>
      <w:rPr>
        <w:rFonts w:ascii="SimSun" w:eastAsia="SimSun" w:hAnsi="SimSun" w:cs="SimSun"/>
        <w:sz w:val="25"/>
        <w:szCs w:val="25"/>
      </w:rPr>
    </w:pPr>
    <w:r>
      <w:rPr>
        <w:rFonts w:ascii="SimSun" w:eastAsia="SimSun" w:hAnsi="SimSun" w:cs="SimSun"/>
        <w:sz w:val="25"/>
        <w:szCs w:val="25"/>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9"/>
      <w:szCs w:val="2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footer" Target="footer7.xml" /><Relationship Id="rId16" Type="http://schemas.openxmlformats.org/officeDocument/2006/relationships/hyperlink" Target="7.3.3.1" TargetMode="External" /><Relationship Id="rId17" Type="http://schemas.openxmlformats.org/officeDocument/2006/relationships/image" Target="media/image6.png" /><Relationship Id="rId18" Type="http://schemas.openxmlformats.org/officeDocument/2006/relationships/hyperlink" Target="7.3.3.2" TargetMode="Externa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footer" Target="footer9.xml" /><Relationship Id="rId22" Type="http://schemas.openxmlformats.org/officeDocument/2006/relationships/footer" Target="footer10.xml" /><Relationship Id="rId23" Type="http://schemas.openxmlformats.org/officeDocument/2006/relationships/footer" Target="footer11.xml" /><Relationship Id="rId24" Type="http://schemas.openxmlformats.org/officeDocument/2006/relationships/footer" Target="footer12.xml" /><Relationship Id="rId25" Type="http://schemas.openxmlformats.org/officeDocument/2006/relationships/image" Target="media/image8.jpeg" /><Relationship Id="rId26" Type="http://schemas.openxmlformats.org/officeDocument/2006/relationships/image" Target="media/image9.png" /><Relationship Id="rId27" Type="http://schemas.openxmlformats.org/officeDocument/2006/relationships/footer" Target="footer13.xml" /><Relationship Id="rId28" Type="http://schemas.openxmlformats.org/officeDocument/2006/relationships/footer" Target="footer14.xml" /><Relationship Id="rId29" Type="http://schemas.openxmlformats.org/officeDocument/2006/relationships/image" Target="media/image10.jpeg" /><Relationship Id="rId3" Type="http://schemas.openxmlformats.org/officeDocument/2006/relationships/fontTable" Target="fontTable.xml" /><Relationship Id="rId30" Type="http://schemas.openxmlformats.org/officeDocument/2006/relationships/image" Target="media/image11.jpeg" /><Relationship Id="rId31" Type="http://schemas.openxmlformats.org/officeDocument/2006/relationships/image" Target="media/image12.jpeg" /><Relationship Id="rId32" Type="http://schemas.openxmlformats.org/officeDocument/2006/relationships/image" Target="media/image13.jpeg" /><Relationship Id="rId33" Type="http://schemas.openxmlformats.org/officeDocument/2006/relationships/footer" Target="footer15.xml" /><Relationship Id="rId34" Type="http://schemas.openxmlformats.org/officeDocument/2006/relationships/image" Target="media/image14.png" /><Relationship Id="rId35" Type="http://schemas.openxmlformats.org/officeDocument/2006/relationships/footer" Target="footer16.xml" /><Relationship Id="rId36" Type="http://schemas.openxmlformats.org/officeDocument/2006/relationships/image" Target="media/image15.jpeg" /><Relationship Id="rId37" Type="http://schemas.openxmlformats.org/officeDocument/2006/relationships/image" Target="media/image16.jpeg" /><Relationship Id="rId38" Type="http://schemas.openxmlformats.org/officeDocument/2006/relationships/image" Target="media/image17.jpeg" /><Relationship Id="rId39" Type="http://schemas.openxmlformats.org/officeDocument/2006/relationships/image" Target="media/image18.jpeg" /><Relationship Id="rId4" Type="http://schemas.openxmlformats.org/officeDocument/2006/relationships/image" Target="media/image1.jpeg" /><Relationship Id="rId40" Type="http://schemas.openxmlformats.org/officeDocument/2006/relationships/hyperlink" Target="https://d.book118.com/218067107065006045" TargetMode="External" /><Relationship Id="rId41" Type="http://schemas.openxmlformats.org/officeDocument/2006/relationships/footer" Target="footer1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footer" Target="footer1.xml"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2024-03-13T11:44:43Z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2024-03-13T11:44:52Z</vt:filetime>
  </property>
  <property fmtid="{D5CDD505-2E9C-101B-9397-08002B2CF9AE}" pid="3" name="CRO">
    <vt:lpwstr>wqlLaW5nc29mdCBQREYgdG8gV1BTIDkw</vt:lpwstr>
  </property>
  <property fmtid="{D5CDD505-2E9C-101B-9397-08002B2CF9AE}" pid="4" name="UsrData">
    <vt:lpwstr>65f120e5ec2aea001fdf15dfwl</vt:lpwstr>
  </property>
</Properties>
</file>