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 w:history="1">
        <w:r>
          <w:rPr>
            <w:rFonts w:ascii="仿宋" w:eastAsia="仿宋" w:hAnsi="仿宋" w:cs="仿宋" w:hint="eastAsia"/>
            <w:lang w:eastAsia="zh-CN"/>
          </w:rPr>
          <w:t>前言</w:t>
        </w:r>
        <w:r>
          <w:tab/>
        </w:r>
        <w:r>
          <w:fldChar w:fldCharType="begin"/>
        </w:r>
        <w:r>
          <w:instrText xml:space="preserve"> PAGEREF _Toc264 \h </w:instrText>
        </w:r>
        <w:r>
          <w:fldChar w:fldCharType="separate"/>
        </w:r>
        <w:r>
          <w:t>3</w:t>
        </w:r>
        <w:r>
          <w:fldChar w:fldCharType="end"/>
        </w:r>
      </w:hyperlink>
    </w:p>
    <w:p>
      <w:pPr>
        <w:pStyle w:val="TOC1"/>
        <w:tabs>
          <w:tab w:val="right" w:leader="dot" w:pos="8306"/>
        </w:tabs>
      </w:pPr>
      <w:hyperlink w:anchor="_Toc28914" w:history="1">
        <w:r>
          <w:rPr>
            <w:rFonts w:ascii="仿宋" w:eastAsia="仿宋" w:hAnsi="仿宋" w:cs="仿宋" w:hint="eastAsia"/>
            <w:lang w:eastAsia="zh-CN"/>
          </w:rPr>
          <w:t>一、环境材料项目选址可行性分析</w:t>
        </w:r>
        <w:r>
          <w:tab/>
        </w:r>
        <w:r>
          <w:fldChar w:fldCharType="begin"/>
        </w:r>
        <w:r>
          <w:instrText xml:space="preserve"> PAGEREF _Toc28914 \h </w:instrText>
        </w:r>
        <w:r>
          <w:fldChar w:fldCharType="separate"/>
        </w:r>
        <w:r>
          <w:t>3</w:t>
        </w:r>
        <w:r>
          <w:fldChar w:fldCharType="end"/>
        </w:r>
      </w:hyperlink>
    </w:p>
    <w:p>
      <w:pPr>
        <w:pStyle w:val="TOC2"/>
        <w:tabs>
          <w:tab w:val="right" w:leader="dot" w:pos="8306"/>
        </w:tabs>
      </w:pPr>
      <w:hyperlink w:anchor="_Toc23471" w:history="1">
        <w:r>
          <w:rPr>
            <w:rFonts w:ascii="仿宋" w:eastAsia="仿宋" w:hAnsi="仿宋" w:cs="仿宋" w:hint="eastAsia"/>
            <w:lang w:eastAsia="zh-CN"/>
          </w:rPr>
          <w:t>(一)、环境材料项目选址</w:t>
        </w:r>
        <w:r>
          <w:tab/>
        </w:r>
        <w:r>
          <w:fldChar w:fldCharType="begin"/>
        </w:r>
        <w:r>
          <w:instrText xml:space="preserve"> PAGEREF _Toc23471 \h </w:instrText>
        </w:r>
        <w:r>
          <w:fldChar w:fldCharType="separate"/>
        </w:r>
        <w:r>
          <w:t>3</w:t>
        </w:r>
        <w:r>
          <w:fldChar w:fldCharType="end"/>
        </w:r>
      </w:hyperlink>
    </w:p>
    <w:p>
      <w:pPr>
        <w:pStyle w:val="TOC2"/>
        <w:tabs>
          <w:tab w:val="right" w:leader="dot" w:pos="8306"/>
        </w:tabs>
      </w:pPr>
      <w:hyperlink w:anchor="_Toc10168" w:history="1">
        <w:r>
          <w:rPr>
            <w:rFonts w:ascii="仿宋" w:eastAsia="仿宋" w:hAnsi="仿宋" w:cs="仿宋" w:hint="eastAsia"/>
            <w:lang w:eastAsia="zh-CN"/>
          </w:rPr>
          <w:t>(二)、用地控制指标</w:t>
        </w:r>
        <w:r>
          <w:tab/>
        </w:r>
        <w:r>
          <w:fldChar w:fldCharType="begin"/>
        </w:r>
        <w:r>
          <w:instrText xml:space="preserve"> PAGEREF _Toc10168 \h </w:instrText>
        </w:r>
        <w:r>
          <w:fldChar w:fldCharType="separate"/>
        </w:r>
        <w:r>
          <w:t>3</w:t>
        </w:r>
        <w:r>
          <w:fldChar w:fldCharType="end"/>
        </w:r>
      </w:hyperlink>
    </w:p>
    <w:p>
      <w:pPr>
        <w:pStyle w:val="TOC2"/>
        <w:tabs>
          <w:tab w:val="right" w:leader="dot" w:pos="8306"/>
        </w:tabs>
      </w:pPr>
      <w:hyperlink w:anchor="_Toc11218" w:history="1">
        <w:r>
          <w:rPr>
            <w:rFonts w:ascii="仿宋" w:eastAsia="仿宋" w:hAnsi="仿宋" w:cs="仿宋" w:hint="eastAsia"/>
            <w:lang w:eastAsia="zh-CN"/>
          </w:rPr>
          <w:t>(三)、节约用地措施</w:t>
        </w:r>
        <w:r>
          <w:tab/>
        </w:r>
        <w:r>
          <w:fldChar w:fldCharType="begin"/>
        </w:r>
        <w:r>
          <w:instrText xml:space="preserve"> PAGEREF _Toc11218 \h </w:instrText>
        </w:r>
        <w:r>
          <w:fldChar w:fldCharType="separate"/>
        </w:r>
        <w:r>
          <w:t>5</w:t>
        </w:r>
        <w:r>
          <w:fldChar w:fldCharType="end"/>
        </w:r>
      </w:hyperlink>
    </w:p>
    <w:p>
      <w:pPr>
        <w:pStyle w:val="TOC2"/>
        <w:tabs>
          <w:tab w:val="right" w:leader="dot" w:pos="8306"/>
        </w:tabs>
      </w:pPr>
      <w:hyperlink w:anchor="_Toc20" w:history="1">
        <w:r>
          <w:rPr>
            <w:rFonts w:ascii="仿宋" w:eastAsia="仿宋" w:hAnsi="仿宋" w:cs="仿宋" w:hint="eastAsia"/>
            <w:lang w:eastAsia="zh-CN"/>
          </w:rPr>
          <w:t>(四)、总图布置方案</w:t>
        </w:r>
        <w:r>
          <w:tab/>
        </w:r>
        <w:r>
          <w:fldChar w:fldCharType="begin"/>
        </w:r>
        <w:r>
          <w:instrText xml:space="preserve"> PAGEREF _Toc20 \h </w:instrText>
        </w:r>
        <w:r>
          <w:fldChar w:fldCharType="separate"/>
        </w:r>
        <w:r>
          <w:t>6</w:t>
        </w:r>
        <w:r>
          <w:fldChar w:fldCharType="end"/>
        </w:r>
      </w:hyperlink>
    </w:p>
    <w:p>
      <w:pPr>
        <w:pStyle w:val="TOC2"/>
        <w:tabs>
          <w:tab w:val="right" w:leader="dot" w:pos="8306"/>
        </w:tabs>
      </w:pPr>
      <w:hyperlink w:anchor="_Toc22024" w:history="1">
        <w:r>
          <w:rPr>
            <w:rFonts w:ascii="仿宋" w:eastAsia="仿宋" w:hAnsi="仿宋" w:cs="仿宋" w:hint="eastAsia"/>
            <w:lang w:eastAsia="zh-CN"/>
          </w:rPr>
          <w:t>(五)、选址综合评价</w:t>
        </w:r>
        <w:r>
          <w:tab/>
        </w:r>
        <w:r>
          <w:fldChar w:fldCharType="begin"/>
        </w:r>
        <w:r>
          <w:instrText xml:space="preserve"> PAGEREF _Toc22024 \h </w:instrText>
        </w:r>
        <w:r>
          <w:fldChar w:fldCharType="separate"/>
        </w:r>
        <w:r>
          <w:t>7</w:t>
        </w:r>
        <w:r>
          <w:fldChar w:fldCharType="end"/>
        </w:r>
      </w:hyperlink>
    </w:p>
    <w:p>
      <w:pPr>
        <w:pStyle w:val="TOC1"/>
        <w:tabs>
          <w:tab w:val="right" w:leader="dot" w:pos="8306"/>
        </w:tabs>
      </w:pPr>
      <w:hyperlink w:anchor="_Toc16049" w:history="1">
        <w:r>
          <w:rPr>
            <w:rFonts w:ascii="仿宋" w:eastAsia="仿宋" w:hAnsi="仿宋" w:cs="仿宋" w:hint="eastAsia"/>
            <w:lang w:eastAsia="zh-CN"/>
          </w:rPr>
          <w:t>二、环境材料项目绩效评估</w:t>
        </w:r>
        <w:r>
          <w:tab/>
        </w:r>
        <w:r>
          <w:fldChar w:fldCharType="begin"/>
        </w:r>
        <w:r>
          <w:instrText xml:space="preserve"> PAGEREF _Toc16049 \h </w:instrText>
        </w:r>
        <w:r>
          <w:fldChar w:fldCharType="separate"/>
        </w:r>
        <w:r>
          <w:t>8</w:t>
        </w:r>
        <w:r>
          <w:fldChar w:fldCharType="end"/>
        </w:r>
      </w:hyperlink>
    </w:p>
    <w:p>
      <w:pPr>
        <w:pStyle w:val="TOC2"/>
        <w:tabs>
          <w:tab w:val="right" w:leader="dot" w:pos="8306"/>
        </w:tabs>
      </w:pPr>
      <w:hyperlink w:anchor="_Toc23830" w:history="1">
        <w:r>
          <w:rPr>
            <w:rFonts w:ascii="仿宋" w:eastAsia="仿宋" w:hAnsi="仿宋" w:cs="仿宋" w:hint="eastAsia"/>
            <w:lang w:eastAsia="zh-CN"/>
          </w:rPr>
          <w:t>(一)、绩效评估指标</w:t>
        </w:r>
        <w:r>
          <w:tab/>
        </w:r>
        <w:r>
          <w:fldChar w:fldCharType="begin"/>
        </w:r>
        <w:r>
          <w:instrText xml:space="preserve"> PAGEREF _Toc23830 \h </w:instrText>
        </w:r>
        <w:r>
          <w:fldChar w:fldCharType="separate"/>
        </w:r>
        <w:r>
          <w:t>8</w:t>
        </w:r>
        <w:r>
          <w:fldChar w:fldCharType="end"/>
        </w:r>
      </w:hyperlink>
    </w:p>
    <w:p>
      <w:pPr>
        <w:pStyle w:val="TOC2"/>
        <w:tabs>
          <w:tab w:val="right" w:leader="dot" w:pos="8306"/>
        </w:tabs>
      </w:pPr>
      <w:hyperlink w:anchor="_Toc28919" w:history="1">
        <w:r>
          <w:rPr>
            <w:rFonts w:ascii="仿宋" w:eastAsia="仿宋" w:hAnsi="仿宋" w:cs="仿宋" w:hint="eastAsia"/>
            <w:lang w:eastAsia="zh-CN"/>
          </w:rPr>
          <w:t>(二)、绩效评估方法</w:t>
        </w:r>
        <w:r>
          <w:tab/>
        </w:r>
        <w:r>
          <w:fldChar w:fldCharType="begin"/>
        </w:r>
        <w:r>
          <w:instrText xml:space="preserve"> PAGEREF _Toc28919 \h </w:instrText>
        </w:r>
        <w:r>
          <w:fldChar w:fldCharType="separate"/>
        </w:r>
        <w:r>
          <w:t>9</w:t>
        </w:r>
        <w:r>
          <w:fldChar w:fldCharType="end"/>
        </w:r>
      </w:hyperlink>
    </w:p>
    <w:p>
      <w:pPr>
        <w:pStyle w:val="TOC2"/>
        <w:tabs>
          <w:tab w:val="right" w:leader="dot" w:pos="8306"/>
        </w:tabs>
      </w:pPr>
      <w:hyperlink w:anchor="_Toc16280" w:history="1">
        <w:r>
          <w:rPr>
            <w:rFonts w:ascii="仿宋" w:eastAsia="仿宋" w:hAnsi="仿宋" w:cs="仿宋" w:hint="eastAsia"/>
            <w:lang w:eastAsia="zh-CN"/>
          </w:rPr>
          <w:t>(三)、绩效评估周期</w:t>
        </w:r>
        <w:r>
          <w:tab/>
        </w:r>
        <w:r>
          <w:fldChar w:fldCharType="begin"/>
        </w:r>
        <w:r>
          <w:instrText xml:space="preserve"> PAGEREF _Toc16280 \h </w:instrText>
        </w:r>
        <w:r>
          <w:fldChar w:fldCharType="separate"/>
        </w:r>
        <w:r>
          <w:t>10</w:t>
        </w:r>
        <w:r>
          <w:fldChar w:fldCharType="end"/>
        </w:r>
      </w:hyperlink>
    </w:p>
    <w:p>
      <w:pPr>
        <w:pStyle w:val="TOC1"/>
        <w:tabs>
          <w:tab w:val="right" w:leader="dot" w:pos="8306"/>
        </w:tabs>
      </w:pPr>
      <w:hyperlink w:anchor="_Toc28316" w:history="1">
        <w:r>
          <w:rPr>
            <w:rFonts w:ascii="仿宋" w:eastAsia="仿宋" w:hAnsi="仿宋" w:cs="仿宋" w:hint="eastAsia"/>
            <w:lang w:eastAsia="zh-CN"/>
          </w:rPr>
          <w:t>三、环境材料项目文档管理</w:t>
        </w:r>
        <w:r>
          <w:tab/>
        </w:r>
        <w:r>
          <w:fldChar w:fldCharType="begin"/>
        </w:r>
        <w:r>
          <w:instrText xml:space="preserve"> PAGEREF _Toc28316 \h </w:instrText>
        </w:r>
        <w:r>
          <w:fldChar w:fldCharType="separate"/>
        </w:r>
        <w:r>
          <w:t>11</w:t>
        </w:r>
        <w:r>
          <w:fldChar w:fldCharType="end"/>
        </w:r>
      </w:hyperlink>
    </w:p>
    <w:p>
      <w:pPr>
        <w:pStyle w:val="TOC2"/>
        <w:tabs>
          <w:tab w:val="right" w:leader="dot" w:pos="8306"/>
        </w:tabs>
      </w:pPr>
      <w:hyperlink w:anchor="_Toc9160" w:history="1">
        <w:r>
          <w:rPr>
            <w:rFonts w:ascii="仿宋" w:eastAsia="仿宋" w:hAnsi="仿宋" w:cs="仿宋" w:hint="eastAsia"/>
            <w:lang w:eastAsia="zh-CN"/>
          </w:rPr>
          <w:t>(一)、文档编制与审查</w:t>
        </w:r>
        <w:r>
          <w:tab/>
        </w:r>
        <w:r>
          <w:fldChar w:fldCharType="begin"/>
        </w:r>
        <w:r>
          <w:instrText xml:space="preserve"> PAGEREF _Toc9160 \h </w:instrText>
        </w:r>
        <w:r>
          <w:fldChar w:fldCharType="separate"/>
        </w:r>
        <w:r>
          <w:t>11</w:t>
        </w:r>
        <w:r>
          <w:fldChar w:fldCharType="end"/>
        </w:r>
      </w:hyperlink>
    </w:p>
    <w:p>
      <w:pPr>
        <w:pStyle w:val="TOC2"/>
        <w:tabs>
          <w:tab w:val="right" w:leader="dot" w:pos="8306"/>
        </w:tabs>
      </w:pPr>
      <w:hyperlink w:anchor="_Toc17613" w:history="1">
        <w:r>
          <w:rPr>
            <w:rFonts w:ascii="仿宋" w:eastAsia="仿宋" w:hAnsi="仿宋" w:cs="仿宋" w:hint="eastAsia"/>
            <w:lang w:eastAsia="zh-CN"/>
          </w:rPr>
          <w:t>(二)、文档发布与分发</w:t>
        </w:r>
        <w:r>
          <w:tab/>
        </w:r>
        <w:r>
          <w:fldChar w:fldCharType="begin"/>
        </w:r>
        <w:r>
          <w:instrText xml:space="preserve"> PAGEREF _Toc17613 \h </w:instrText>
        </w:r>
        <w:r>
          <w:fldChar w:fldCharType="separate"/>
        </w:r>
        <w:r>
          <w:t>13</w:t>
        </w:r>
        <w:r>
          <w:fldChar w:fldCharType="end"/>
        </w:r>
      </w:hyperlink>
    </w:p>
    <w:p>
      <w:pPr>
        <w:pStyle w:val="TOC2"/>
        <w:tabs>
          <w:tab w:val="right" w:leader="dot" w:pos="8306"/>
        </w:tabs>
      </w:pPr>
      <w:hyperlink w:anchor="_Toc19093" w:history="1">
        <w:r>
          <w:rPr>
            <w:rFonts w:ascii="仿宋" w:eastAsia="仿宋" w:hAnsi="仿宋" w:cs="仿宋" w:hint="eastAsia"/>
            <w:lang w:eastAsia="zh-CN"/>
          </w:rPr>
          <w:t>(三)、文档存档与归档</w:t>
        </w:r>
        <w:r>
          <w:tab/>
        </w:r>
        <w:r>
          <w:fldChar w:fldCharType="begin"/>
        </w:r>
        <w:r>
          <w:instrText xml:space="preserve"> PAGEREF _Toc19093 \h </w:instrText>
        </w:r>
        <w:r>
          <w:fldChar w:fldCharType="separate"/>
        </w:r>
        <w:r>
          <w:t>13</w:t>
        </w:r>
        <w:r>
          <w:fldChar w:fldCharType="end"/>
        </w:r>
      </w:hyperlink>
    </w:p>
    <w:p>
      <w:pPr>
        <w:pStyle w:val="TOC1"/>
        <w:tabs>
          <w:tab w:val="right" w:leader="dot" w:pos="8306"/>
        </w:tabs>
      </w:pPr>
      <w:hyperlink w:anchor="_Toc16229" w:history="1">
        <w:r>
          <w:rPr>
            <w:rFonts w:ascii="仿宋" w:eastAsia="仿宋" w:hAnsi="仿宋" w:cs="仿宋" w:hint="eastAsia"/>
            <w:lang w:eastAsia="zh-CN"/>
          </w:rPr>
          <w:t>四、环境材料项目可持续发展</w:t>
        </w:r>
        <w:r>
          <w:tab/>
        </w:r>
        <w:r>
          <w:fldChar w:fldCharType="begin"/>
        </w:r>
        <w:r>
          <w:instrText xml:space="preserve"> PAGEREF _Toc16229 \h </w:instrText>
        </w:r>
        <w:r>
          <w:fldChar w:fldCharType="separate"/>
        </w:r>
        <w:r>
          <w:t>15</w:t>
        </w:r>
        <w:r>
          <w:fldChar w:fldCharType="end"/>
        </w:r>
      </w:hyperlink>
    </w:p>
    <w:p>
      <w:pPr>
        <w:pStyle w:val="TOC2"/>
        <w:tabs>
          <w:tab w:val="right" w:leader="dot" w:pos="8306"/>
        </w:tabs>
      </w:pPr>
      <w:hyperlink w:anchor="_Toc19568" w:history="1">
        <w:r>
          <w:rPr>
            <w:rFonts w:ascii="仿宋" w:eastAsia="仿宋" w:hAnsi="仿宋" w:cs="仿宋" w:hint="eastAsia"/>
            <w:lang w:eastAsia="zh-CN"/>
          </w:rPr>
          <w:t>(一)、可持续战略与实践</w:t>
        </w:r>
        <w:r>
          <w:tab/>
        </w:r>
        <w:r>
          <w:fldChar w:fldCharType="begin"/>
        </w:r>
        <w:r>
          <w:instrText xml:space="preserve"> PAGEREF _Toc19568 \h </w:instrText>
        </w:r>
        <w:r>
          <w:fldChar w:fldCharType="separate"/>
        </w:r>
        <w:r>
          <w:t>15</w:t>
        </w:r>
        <w:r>
          <w:fldChar w:fldCharType="end"/>
        </w:r>
      </w:hyperlink>
    </w:p>
    <w:p>
      <w:pPr>
        <w:pStyle w:val="TOC2"/>
        <w:tabs>
          <w:tab w:val="right" w:leader="dot" w:pos="8306"/>
        </w:tabs>
      </w:pPr>
      <w:hyperlink w:anchor="_Toc10507" w:history="1">
        <w:r>
          <w:rPr>
            <w:rFonts w:ascii="仿宋" w:eastAsia="仿宋" w:hAnsi="仿宋" w:cs="仿宋" w:hint="eastAsia"/>
            <w:lang w:eastAsia="zh-CN"/>
          </w:rPr>
          <w:t>(二)、环保与社会责任</w:t>
        </w:r>
        <w:r>
          <w:tab/>
        </w:r>
        <w:r>
          <w:fldChar w:fldCharType="begin"/>
        </w:r>
        <w:r>
          <w:instrText xml:space="preserve"> PAGEREF _Toc10507 \h </w:instrText>
        </w:r>
        <w:r>
          <w:fldChar w:fldCharType="separate"/>
        </w:r>
        <w:r>
          <w:t>15</w:t>
        </w:r>
        <w:r>
          <w:fldChar w:fldCharType="end"/>
        </w:r>
      </w:hyperlink>
    </w:p>
    <w:p>
      <w:pPr>
        <w:pStyle w:val="TOC1"/>
        <w:tabs>
          <w:tab w:val="right" w:leader="dot" w:pos="8306"/>
        </w:tabs>
      </w:pPr>
      <w:hyperlink w:anchor="_Toc30068" w:history="1">
        <w:r>
          <w:rPr>
            <w:rFonts w:ascii="仿宋" w:eastAsia="仿宋" w:hAnsi="仿宋" w:cs="仿宋" w:hint="eastAsia"/>
            <w:lang w:eastAsia="zh-CN"/>
          </w:rPr>
          <w:t>五、环境材料项目建设单位说明</w:t>
        </w:r>
        <w:r>
          <w:tab/>
        </w:r>
        <w:r>
          <w:fldChar w:fldCharType="begin"/>
        </w:r>
        <w:r>
          <w:instrText xml:space="preserve"> PAGEREF _Toc30068 \h </w:instrText>
        </w:r>
        <w:r>
          <w:fldChar w:fldCharType="separate"/>
        </w:r>
        <w:r>
          <w:t>16</w:t>
        </w:r>
        <w:r>
          <w:fldChar w:fldCharType="end"/>
        </w:r>
      </w:hyperlink>
    </w:p>
    <w:p>
      <w:pPr>
        <w:pStyle w:val="TOC2"/>
        <w:tabs>
          <w:tab w:val="right" w:leader="dot" w:pos="8306"/>
        </w:tabs>
      </w:pPr>
      <w:hyperlink w:anchor="_Toc24891" w:history="1">
        <w:r>
          <w:rPr>
            <w:rFonts w:ascii="仿宋" w:eastAsia="仿宋" w:hAnsi="仿宋" w:cs="仿宋" w:hint="eastAsia"/>
            <w:lang w:eastAsia="zh-CN"/>
          </w:rPr>
          <w:t>(一)、环境材料项目承办单位基本情况</w:t>
        </w:r>
        <w:r>
          <w:tab/>
        </w:r>
        <w:r>
          <w:fldChar w:fldCharType="begin"/>
        </w:r>
        <w:r>
          <w:instrText xml:space="preserve"> PAGEREF _Toc24891 \h </w:instrText>
        </w:r>
        <w:r>
          <w:fldChar w:fldCharType="separate"/>
        </w:r>
        <w:r>
          <w:t>16</w:t>
        </w:r>
        <w:r>
          <w:fldChar w:fldCharType="end"/>
        </w:r>
      </w:hyperlink>
    </w:p>
    <w:p>
      <w:pPr>
        <w:pStyle w:val="TOC2"/>
        <w:tabs>
          <w:tab w:val="right" w:leader="dot" w:pos="8306"/>
        </w:tabs>
      </w:pPr>
      <w:hyperlink w:anchor="_Toc979" w:history="1">
        <w:r>
          <w:rPr>
            <w:rFonts w:ascii="仿宋" w:eastAsia="仿宋" w:hAnsi="仿宋" w:cs="仿宋" w:hint="eastAsia"/>
            <w:lang w:eastAsia="zh-CN"/>
          </w:rPr>
          <w:t>(二)、公司经济效益分析</w:t>
        </w:r>
        <w:r>
          <w:tab/>
        </w:r>
        <w:r>
          <w:fldChar w:fldCharType="begin"/>
        </w:r>
        <w:r>
          <w:instrText xml:space="preserve"> PAGEREF _Toc979 \h </w:instrText>
        </w:r>
        <w:r>
          <w:fldChar w:fldCharType="separate"/>
        </w:r>
        <w:r>
          <w:t>17</w:t>
        </w:r>
        <w:r>
          <w:fldChar w:fldCharType="end"/>
        </w:r>
      </w:hyperlink>
    </w:p>
    <w:p>
      <w:pPr>
        <w:pStyle w:val="TOC1"/>
        <w:tabs>
          <w:tab w:val="right" w:leader="dot" w:pos="8306"/>
        </w:tabs>
      </w:pPr>
      <w:hyperlink w:anchor="_Toc8056" w:history="1">
        <w:r>
          <w:rPr>
            <w:rFonts w:ascii="仿宋" w:eastAsia="仿宋" w:hAnsi="仿宋" w:cs="仿宋" w:hint="eastAsia"/>
            <w:lang w:eastAsia="zh-CN"/>
          </w:rPr>
          <w:t>六、环境材料项目土建工程</w:t>
        </w:r>
        <w:r>
          <w:tab/>
        </w:r>
        <w:r>
          <w:fldChar w:fldCharType="begin"/>
        </w:r>
        <w:r>
          <w:instrText xml:space="preserve"> PAGEREF _Toc8056 \h </w:instrText>
        </w:r>
        <w:r>
          <w:fldChar w:fldCharType="separate"/>
        </w:r>
        <w:r>
          <w:t>18</w:t>
        </w:r>
        <w:r>
          <w:fldChar w:fldCharType="end"/>
        </w:r>
      </w:hyperlink>
    </w:p>
    <w:p>
      <w:pPr>
        <w:pStyle w:val="TOC2"/>
        <w:tabs>
          <w:tab w:val="right" w:leader="dot" w:pos="8306"/>
        </w:tabs>
      </w:pPr>
      <w:hyperlink w:anchor="_Toc25263" w:history="1">
        <w:r>
          <w:rPr>
            <w:rFonts w:ascii="仿宋" w:eastAsia="仿宋" w:hAnsi="仿宋" w:cs="仿宋" w:hint="eastAsia"/>
            <w:lang w:eastAsia="zh-CN"/>
          </w:rPr>
          <w:t>(一)、建筑工程设计原则</w:t>
        </w:r>
        <w:r>
          <w:tab/>
        </w:r>
        <w:r>
          <w:fldChar w:fldCharType="begin"/>
        </w:r>
        <w:r>
          <w:instrText xml:space="preserve"> PAGEREF _Toc25263 \h </w:instrText>
        </w:r>
        <w:r>
          <w:fldChar w:fldCharType="separate"/>
        </w:r>
        <w:r>
          <w:t>18</w:t>
        </w:r>
        <w:r>
          <w:fldChar w:fldCharType="end"/>
        </w:r>
      </w:hyperlink>
    </w:p>
    <w:p>
      <w:pPr>
        <w:pStyle w:val="TOC2"/>
        <w:tabs>
          <w:tab w:val="right" w:leader="dot" w:pos="8306"/>
        </w:tabs>
      </w:pPr>
      <w:hyperlink w:anchor="_Toc13635" w:history="1">
        <w:r>
          <w:rPr>
            <w:rFonts w:ascii="仿宋" w:eastAsia="仿宋" w:hAnsi="仿宋" w:cs="仿宋" w:hint="eastAsia"/>
            <w:lang w:eastAsia="zh-CN"/>
          </w:rPr>
          <w:t>(二)、土建工程设计年限及安全等级</w:t>
        </w:r>
        <w:r>
          <w:tab/>
        </w:r>
        <w:r>
          <w:fldChar w:fldCharType="begin"/>
        </w:r>
        <w:r>
          <w:instrText xml:space="preserve"> PAGEREF _Toc13635 \h </w:instrText>
        </w:r>
        <w:r>
          <w:fldChar w:fldCharType="separate"/>
        </w:r>
        <w:r>
          <w:t>19</w:t>
        </w:r>
        <w:r>
          <w:fldChar w:fldCharType="end"/>
        </w:r>
      </w:hyperlink>
    </w:p>
    <w:p>
      <w:pPr>
        <w:pStyle w:val="TOC2"/>
        <w:tabs>
          <w:tab w:val="right" w:leader="dot" w:pos="8306"/>
        </w:tabs>
      </w:pPr>
      <w:hyperlink w:anchor="_Toc3279" w:history="1">
        <w:r>
          <w:rPr>
            <w:rFonts w:ascii="仿宋" w:eastAsia="仿宋" w:hAnsi="仿宋" w:cs="仿宋" w:hint="eastAsia"/>
            <w:lang w:eastAsia="zh-CN"/>
          </w:rPr>
          <w:t>(三)、建筑工程设计总体要求</w:t>
        </w:r>
        <w:r>
          <w:tab/>
        </w:r>
        <w:r>
          <w:fldChar w:fldCharType="begin"/>
        </w:r>
        <w:r>
          <w:instrText xml:space="preserve"> PAGEREF _Toc3279 \h </w:instrText>
        </w:r>
        <w:r>
          <w:fldChar w:fldCharType="separate"/>
        </w:r>
        <w:r>
          <w:t>20</w:t>
        </w:r>
        <w:r>
          <w:fldChar w:fldCharType="end"/>
        </w:r>
      </w:hyperlink>
    </w:p>
    <w:p>
      <w:pPr>
        <w:pStyle w:val="TOC2"/>
        <w:tabs>
          <w:tab w:val="right" w:leader="dot" w:pos="8306"/>
        </w:tabs>
      </w:pPr>
      <w:hyperlink w:anchor="_Toc27780" w:history="1">
        <w:r>
          <w:rPr>
            <w:rFonts w:ascii="仿宋" w:eastAsia="仿宋" w:hAnsi="仿宋" w:cs="仿宋" w:hint="eastAsia"/>
            <w:lang w:eastAsia="zh-CN"/>
          </w:rPr>
          <w:t>(四)、土建工程建设指标</w:t>
        </w:r>
        <w:r>
          <w:tab/>
        </w:r>
        <w:r>
          <w:fldChar w:fldCharType="begin"/>
        </w:r>
        <w:r>
          <w:instrText xml:space="preserve"> PAGEREF _Toc27780 \h </w:instrText>
        </w:r>
        <w:r>
          <w:fldChar w:fldCharType="separate"/>
        </w:r>
        <w:r>
          <w:t>21</w:t>
        </w:r>
        <w:r>
          <w:fldChar w:fldCharType="end"/>
        </w:r>
      </w:hyperlink>
    </w:p>
    <w:p>
      <w:pPr>
        <w:pStyle w:val="TOC1"/>
        <w:tabs>
          <w:tab w:val="right" w:leader="dot" w:pos="8306"/>
        </w:tabs>
      </w:pPr>
      <w:hyperlink w:anchor="_Toc24006" w:history="1">
        <w:r>
          <w:rPr>
            <w:rFonts w:ascii="仿宋" w:eastAsia="仿宋" w:hAnsi="仿宋" w:cs="仿宋" w:hint="eastAsia"/>
            <w:lang w:eastAsia="zh-CN"/>
          </w:rPr>
          <w:t>七、生产安全保护</w:t>
        </w:r>
        <w:r>
          <w:tab/>
        </w:r>
        <w:r>
          <w:fldChar w:fldCharType="begin"/>
        </w:r>
        <w:r>
          <w:instrText xml:space="preserve"> PAGEREF _Toc24006 \h </w:instrText>
        </w:r>
        <w:r>
          <w:fldChar w:fldCharType="separate"/>
        </w:r>
        <w:r>
          <w:t>21</w:t>
        </w:r>
        <w:r>
          <w:fldChar w:fldCharType="end"/>
        </w:r>
      </w:hyperlink>
    </w:p>
    <w:p>
      <w:pPr>
        <w:pStyle w:val="TOC2"/>
        <w:tabs>
          <w:tab w:val="right" w:leader="dot" w:pos="8306"/>
        </w:tabs>
      </w:pPr>
      <w:hyperlink w:anchor="_Toc20109" w:history="1">
        <w:r>
          <w:rPr>
            <w:rFonts w:ascii="仿宋" w:eastAsia="仿宋" w:hAnsi="仿宋" w:cs="仿宋" w:hint="eastAsia"/>
            <w:lang w:eastAsia="zh-CN"/>
          </w:rPr>
          <w:t>(一)、消防安全</w:t>
        </w:r>
        <w:r>
          <w:tab/>
        </w:r>
        <w:r>
          <w:fldChar w:fldCharType="begin"/>
        </w:r>
        <w:r>
          <w:instrText xml:space="preserve"> PAGEREF _Toc20109 \h </w:instrText>
        </w:r>
        <w:r>
          <w:fldChar w:fldCharType="separate"/>
        </w:r>
        <w:r>
          <w:t>21</w:t>
        </w:r>
        <w:r>
          <w:fldChar w:fldCharType="end"/>
        </w:r>
      </w:hyperlink>
    </w:p>
    <w:p>
      <w:pPr>
        <w:pStyle w:val="TOC2"/>
        <w:tabs>
          <w:tab w:val="right" w:leader="dot" w:pos="8306"/>
        </w:tabs>
      </w:pPr>
      <w:hyperlink w:anchor="_Toc3463" w:history="1">
        <w:r>
          <w:rPr>
            <w:rFonts w:ascii="仿宋" w:eastAsia="仿宋" w:hAnsi="仿宋" w:cs="仿宋" w:hint="eastAsia"/>
            <w:lang w:eastAsia="zh-CN"/>
          </w:rPr>
          <w:t>(二)、防火防爆总图布置措施</w:t>
        </w:r>
        <w:r>
          <w:tab/>
        </w:r>
        <w:r>
          <w:fldChar w:fldCharType="begin"/>
        </w:r>
        <w:r>
          <w:instrText xml:space="preserve"> PAGEREF _Toc3463 \h </w:instrText>
        </w:r>
        <w:r>
          <w:fldChar w:fldCharType="separate"/>
        </w:r>
        <w:r>
          <w:t>23</w:t>
        </w:r>
        <w:r>
          <w:fldChar w:fldCharType="end"/>
        </w:r>
      </w:hyperlink>
    </w:p>
    <w:p>
      <w:pPr>
        <w:pStyle w:val="TOC2"/>
        <w:tabs>
          <w:tab w:val="right" w:leader="dot" w:pos="8306"/>
        </w:tabs>
      </w:pPr>
      <w:hyperlink w:anchor="_Toc16348" w:history="1">
        <w:r>
          <w:rPr>
            <w:rFonts w:ascii="仿宋" w:eastAsia="仿宋" w:hAnsi="仿宋" w:cs="仿宋" w:hint="eastAsia"/>
            <w:lang w:eastAsia="zh-CN"/>
          </w:rPr>
          <w:t>(三)、自然灾害防范措施</w:t>
        </w:r>
        <w:r>
          <w:tab/>
        </w:r>
        <w:r>
          <w:fldChar w:fldCharType="begin"/>
        </w:r>
        <w:r>
          <w:instrText xml:space="preserve"> PAGEREF _Toc16348 \h </w:instrText>
        </w:r>
        <w:r>
          <w:fldChar w:fldCharType="separate"/>
        </w:r>
        <w:r>
          <w:t>23</w:t>
        </w:r>
        <w:r>
          <w:fldChar w:fldCharType="end"/>
        </w:r>
      </w:hyperlink>
    </w:p>
    <w:p>
      <w:pPr>
        <w:pStyle w:val="TOC2"/>
        <w:tabs>
          <w:tab w:val="right" w:leader="dot" w:pos="8306"/>
        </w:tabs>
      </w:pPr>
      <w:hyperlink w:anchor="_Toc12676" w:history="1">
        <w:r>
          <w:rPr>
            <w:rFonts w:ascii="仿宋" w:eastAsia="仿宋" w:hAnsi="仿宋" w:cs="仿宋" w:hint="eastAsia"/>
            <w:lang w:eastAsia="zh-CN"/>
          </w:rPr>
          <w:t>(四)、安全色及安全标志使用要求</w:t>
        </w:r>
        <w:r>
          <w:tab/>
        </w:r>
        <w:r>
          <w:fldChar w:fldCharType="begin"/>
        </w:r>
        <w:r>
          <w:instrText xml:space="preserve"> PAGEREF _Toc12676 \h </w:instrText>
        </w:r>
        <w:r>
          <w:fldChar w:fldCharType="separate"/>
        </w:r>
        <w:r>
          <w:t>24</w:t>
        </w:r>
        <w:r>
          <w:fldChar w:fldCharType="end"/>
        </w:r>
      </w:hyperlink>
    </w:p>
    <w:p>
      <w:pPr>
        <w:pStyle w:val="TOC2"/>
        <w:tabs>
          <w:tab w:val="right" w:leader="dot" w:pos="8306"/>
        </w:tabs>
      </w:pPr>
      <w:hyperlink w:anchor="_Toc32583" w:history="1">
        <w:r>
          <w:rPr>
            <w:rFonts w:ascii="仿宋" w:eastAsia="仿宋" w:hAnsi="仿宋" w:cs="仿宋" w:hint="eastAsia"/>
            <w:lang w:eastAsia="zh-CN"/>
          </w:rPr>
          <w:t>(五)、防尘防毒措施</w:t>
        </w:r>
        <w:r>
          <w:tab/>
        </w:r>
        <w:r>
          <w:fldChar w:fldCharType="begin"/>
        </w:r>
        <w:r>
          <w:instrText xml:space="preserve"> PAGEREF _Toc32583 \h </w:instrText>
        </w:r>
        <w:r>
          <w:fldChar w:fldCharType="separate"/>
        </w:r>
        <w:r>
          <w:t>25</w:t>
        </w:r>
        <w:r>
          <w:fldChar w:fldCharType="end"/>
        </w:r>
      </w:hyperlink>
    </w:p>
    <w:p>
      <w:pPr>
        <w:pStyle w:val="TOC2"/>
        <w:tabs>
          <w:tab w:val="right" w:leader="dot" w:pos="8306"/>
        </w:tabs>
      </w:pPr>
      <w:hyperlink w:anchor="_Toc14272" w:history="1">
        <w:r>
          <w:rPr>
            <w:rFonts w:ascii="仿宋" w:eastAsia="仿宋" w:hAnsi="仿宋" w:cs="仿宋" w:hint="eastAsia"/>
            <w:lang w:eastAsia="zh-CN"/>
          </w:rPr>
          <w:t>(六)、防静电、触电防护及防雷措施</w:t>
        </w:r>
        <w:r>
          <w:tab/>
        </w:r>
        <w:r>
          <w:fldChar w:fldCharType="begin"/>
        </w:r>
        <w:r>
          <w:instrText xml:space="preserve"> PAGEREF _Toc14272 \h </w:instrText>
        </w:r>
        <w:r>
          <w:fldChar w:fldCharType="separate"/>
        </w:r>
        <w:r>
          <w:t>26</w:t>
        </w:r>
        <w:r>
          <w:fldChar w:fldCharType="end"/>
        </w:r>
      </w:hyperlink>
    </w:p>
    <w:p>
      <w:pPr>
        <w:pStyle w:val="TOC2"/>
        <w:tabs>
          <w:tab w:val="right" w:leader="dot" w:pos="8306"/>
        </w:tabs>
      </w:pPr>
      <w:hyperlink w:anchor="_Toc19259" w:history="1">
        <w:r>
          <w:rPr>
            <w:rFonts w:ascii="仿宋" w:eastAsia="仿宋" w:hAnsi="仿宋" w:cs="仿宋" w:hint="eastAsia"/>
            <w:lang w:eastAsia="zh-CN"/>
          </w:rPr>
          <w:t>(七)、机械设备安全保障措施</w:t>
        </w:r>
        <w:r>
          <w:tab/>
        </w:r>
        <w:r>
          <w:fldChar w:fldCharType="begin"/>
        </w:r>
        <w:r>
          <w:instrText xml:space="preserve"> PAGEREF _Toc19259 \h </w:instrText>
        </w:r>
        <w:r>
          <w:fldChar w:fldCharType="separate"/>
        </w:r>
        <w:r>
          <w:t>28</w:t>
        </w:r>
        <w:r>
          <w:fldChar w:fldCharType="end"/>
        </w:r>
      </w:hyperlink>
    </w:p>
    <w:p>
      <w:pPr>
        <w:pStyle w:val="TOC1"/>
        <w:tabs>
          <w:tab w:val="right" w:leader="dot" w:pos="8306"/>
        </w:tabs>
      </w:pPr>
      <w:hyperlink w:anchor="_Toc13187" w:history="1">
        <w:r>
          <w:rPr>
            <w:rFonts w:ascii="仿宋" w:eastAsia="仿宋" w:hAnsi="仿宋" w:cs="仿宋" w:hint="eastAsia"/>
            <w:lang w:eastAsia="zh-CN"/>
          </w:rPr>
          <w:t>八、环境材料项目财务管理</w:t>
        </w:r>
        <w:r>
          <w:tab/>
        </w:r>
        <w:r>
          <w:fldChar w:fldCharType="begin"/>
        </w:r>
        <w:r>
          <w:instrText xml:space="preserve"> PAGEREF _Toc13187 \h </w:instrText>
        </w:r>
        <w:r>
          <w:fldChar w:fldCharType="separate"/>
        </w:r>
        <w:r>
          <w:t>29</w:t>
        </w:r>
        <w:r>
          <w:fldChar w:fldCharType="end"/>
        </w:r>
      </w:hyperlink>
    </w:p>
    <w:p>
      <w:pPr>
        <w:pStyle w:val="TOC2"/>
        <w:tabs>
          <w:tab w:val="right" w:leader="dot" w:pos="8306"/>
        </w:tabs>
      </w:pPr>
      <w:hyperlink w:anchor="_Toc17968" w:history="1">
        <w:r>
          <w:rPr>
            <w:rFonts w:ascii="仿宋" w:eastAsia="仿宋" w:hAnsi="仿宋" w:cs="仿宋" w:hint="eastAsia"/>
            <w:lang w:eastAsia="zh-CN"/>
          </w:rPr>
          <w:t>(一)、资金需求大</w:t>
        </w:r>
        <w:r>
          <w:tab/>
        </w:r>
        <w:r>
          <w:fldChar w:fldCharType="begin"/>
        </w:r>
        <w:r>
          <w:instrText xml:space="preserve"> PAGEREF _Toc17968 \h </w:instrText>
        </w:r>
        <w:r>
          <w:fldChar w:fldCharType="separate"/>
        </w:r>
        <w:r>
          <w:t>29</w:t>
        </w:r>
        <w:r>
          <w:fldChar w:fldCharType="end"/>
        </w:r>
      </w:hyperlink>
    </w:p>
    <w:p>
      <w:pPr>
        <w:pStyle w:val="TOC2"/>
        <w:tabs>
          <w:tab w:val="right" w:leader="dot" w:pos="8306"/>
        </w:tabs>
      </w:pPr>
      <w:hyperlink w:anchor="_Toc20619" w:history="1">
        <w:r>
          <w:rPr>
            <w:rFonts w:ascii="仿宋" w:eastAsia="仿宋" w:hAnsi="仿宋" w:cs="仿宋" w:hint="eastAsia"/>
            <w:lang w:eastAsia="zh-CN"/>
          </w:rPr>
          <w:t>(二)、研发周期长</w:t>
        </w:r>
        <w:r>
          <w:tab/>
        </w:r>
        <w:r>
          <w:fldChar w:fldCharType="begin"/>
        </w:r>
        <w:r>
          <w:instrText xml:space="preserve"> PAGEREF _Toc20619 \h </w:instrText>
        </w:r>
        <w:r>
          <w:fldChar w:fldCharType="separate"/>
        </w:r>
        <w:r>
          <w:t>30</w:t>
        </w:r>
        <w:r>
          <w:fldChar w:fldCharType="end"/>
        </w:r>
      </w:hyperlink>
    </w:p>
    <w:p>
      <w:pPr>
        <w:pStyle w:val="TOC2"/>
        <w:tabs>
          <w:tab w:val="right" w:leader="dot" w:pos="8306"/>
        </w:tabs>
      </w:pPr>
      <w:hyperlink w:anchor="_Toc15235" w:history="1">
        <w:r>
          <w:rPr>
            <w:rFonts w:ascii="仿宋" w:eastAsia="仿宋" w:hAnsi="仿宋" w:cs="仿宋" w:hint="eastAsia"/>
            <w:lang w:eastAsia="zh-CN"/>
          </w:rPr>
          <w:t>(三)、市场风险大</w:t>
        </w:r>
        <w:r>
          <w:tab/>
        </w:r>
        <w:r>
          <w:fldChar w:fldCharType="begin"/>
        </w:r>
        <w:r>
          <w:instrText xml:space="preserve"> PAGEREF _Toc15235 \h </w:instrText>
        </w:r>
        <w:r>
          <w:fldChar w:fldCharType="separate"/>
        </w:r>
        <w:r>
          <w:t>31</w:t>
        </w:r>
        <w:r>
          <w:fldChar w:fldCharType="end"/>
        </w:r>
      </w:hyperlink>
    </w:p>
    <w:p>
      <w:pPr>
        <w:pStyle w:val="TOC2"/>
        <w:tabs>
          <w:tab w:val="right" w:leader="dot" w:pos="8306"/>
        </w:tabs>
      </w:pPr>
      <w:hyperlink w:anchor="_Toc10482" w:history="1">
        <w:r>
          <w:rPr>
            <w:rFonts w:ascii="仿宋" w:eastAsia="仿宋" w:hAnsi="仿宋" w:cs="仿宋" w:hint="eastAsia"/>
            <w:lang w:eastAsia="zh-CN"/>
          </w:rPr>
          <w:t>(四)、利润率高</w:t>
        </w:r>
        <w:r>
          <w:tab/>
        </w:r>
        <w:r>
          <w:fldChar w:fldCharType="begin"/>
        </w:r>
        <w:r>
          <w:instrText xml:space="preserve"> PAGEREF _Toc10482 \h </w:instrText>
        </w:r>
        <w:r>
          <w:fldChar w:fldCharType="separate"/>
        </w:r>
        <w:r>
          <w:t>34</w:t>
        </w:r>
        <w:r>
          <w:fldChar w:fldCharType="end"/>
        </w:r>
      </w:hyperlink>
    </w:p>
    <w:p>
      <w:pPr>
        <w:pStyle w:val="TOC1"/>
        <w:tabs>
          <w:tab w:val="right" w:leader="dot" w:pos="8306"/>
        </w:tabs>
      </w:pPr>
      <w:hyperlink w:anchor="_Toc12368" w:history="1">
        <w:r>
          <w:rPr>
            <w:rFonts w:ascii="仿宋" w:eastAsia="仿宋" w:hAnsi="仿宋" w:cs="仿宋" w:hint="eastAsia"/>
            <w:lang w:eastAsia="zh-CN"/>
          </w:rPr>
          <w:t>九、环境材料项目计划安排</w:t>
        </w:r>
        <w:r>
          <w:tab/>
        </w:r>
        <w:r>
          <w:fldChar w:fldCharType="begin"/>
        </w:r>
        <w:r>
          <w:instrText xml:space="preserve"> PAGEREF _Toc12368 \h </w:instrText>
        </w:r>
        <w:r>
          <w:fldChar w:fldCharType="separate"/>
        </w:r>
        <w:r>
          <w:t>36</w:t>
        </w:r>
        <w:r>
          <w:fldChar w:fldCharType="end"/>
        </w:r>
      </w:hyperlink>
    </w:p>
    <w:p>
      <w:pPr>
        <w:pStyle w:val="TOC2"/>
        <w:tabs>
          <w:tab w:val="right" w:leader="dot" w:pos="8306"/>
        </w:tabs>
      </w:pPr>
      <w:hyperlink w:anchor="_Toc23333" w:history="1">
        <w:r>
          <w:rPr>
            <w:rFonts w:ascii="仿宋" w:eastAsia="仿宋" w:hAnsi="仿宋" w:cs="仿宋" w:hint="eastAsia"/>
            <w:lang w:eastAsia="zh-CN"/>
          </w:rPr>
          <w:t>(一)、建设周期</w:t>
        </w:r>
        <w:r>
          <w:tab/>
        </w:r>
        <w:r>
          <w:fldChar w:fldCharType="begin"/>
        </w:r>
        <w:r>
          <w:instrText xml:space="preserve"> PAGEREF _Toc23333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4" w:history="1">
        <w:r>
          <w:rPr>
            <w:rFonts w:ascii="仿宋" w:eastAsia="仿宋" w:hAnsi="仿宋" w:cs="仿宋" w:hint="eastAsia"/>
            <w:lang w:eastAsia="zh-CN"/>
          </w:rPr>
          <w:t>(二)、建设进度</w:t>
        </w:r>
        <w:r>
          <w:tab/>
        </w:r>
        <w:r>
          <w:fldChar w:fldCharType="begin"/>
        </w:r>
        <w:r>
          <w:instrText xml:space="preserve"> PAGEREF _Toc18444 \h </w:instrText>
        </w:r>
        <w:r>
          <w:fldChar w:fldCharType="separate"/>
        </w:r>
        <w:r>
          <w:t>37</w:t>
        </w:r>
        <w:r>
          <w:fldChar w:fldCharType="end"/>
        </w:r>
      </w:hyperlink>
    </w:p>
    <w:p>
      <w:pPr>
        <w:pStyle w:val="TOC2"/>
        <w:tabs>
          <w:tab w:val="right" w:leader="dot" w:pos="8306"/>
        </w:tabs>
      </w:pPr>
      <w:hyperlink w:anchor="_Toc26774" w:history="1">
        <w:r>
          <w:rPr>
            <w:rFonts w:ascii="仿宋" w:eastAsia="仿宋" w:hAnsi="仿宋" w:cs="仿宋" w:hint="eastAsia"/>
            <w:lang w:eastAsia="zh-CN"/>
          </w:rPr>
          <w:t>(三)、进度安排注意事项</w:t>
        </w:r>
        <w:r>
          <w:tab/>
        </w:r>
        <w:r>
          <w:fldChar w:fldCharType="begin"/>
        </w:r>
        <w:r>
          <w:instrText xml:space="preserve"> PAGEREF _Toc26774 \h </w:instrText>
        </w:r>
        <w:r>
          <w:fldChar w:fldCharType="separate"/>
        </w:r>
        <w:r>
          <w:t>38</w:t>
        </w:r>
        <w:r>
          <w:fldChar w:fldCharType="end"/>
        </w:r>
      </w:hyperlink>
    </w:p>
    <w:p>
      <w:pPr>
        <w:pStyle w:val="TOC2"/>
        <w:tabs>
          <w:tab w:val="right" w:leader="dot" w:pos="8306"/>
        </w:tabs>
      </w:pPr>
      <w:hyperlink w:anchor="_Toc743" w:history="1">
        <w:r>
          <w:rPr>
            <w:rFonts w:ascii="仿宋" w:eastAsia="仿宋" w:hAnsi="仿宋" w:cs="仿宋" w:hint="eastAsia"/>
            <w:lang w:eastAsia="zh-CN"/>
          </w:rPr>
          <w:t>(四)、人力资源配置</w:t>
        </w:r>
        <w:r>
          <w:tab/>
        </w:r>
        <w:r>
          <w:fldChar w:fldCharType="begin"/>
        </w:r>
        <w:r>
          <w:instrText xml:space="preserve"> PAGEREF _Toc743 \h </w:instrText>
        </w:r>
        <w:r>
          <w:fldChar w:fldCharType="separate"/>
        </w:r>
        <w:r>
          <w:t>39</w:t>
        </w:r>
        <w:r>
          <w:fldChar w:fldCharType="end"/>
        </w:r>
      </w:hyperlink>
    </w:p>
    <w:p>
      <w:pPr>
        <w:pStyle w:val="TOC1"/>
        <w:tabs>
          <w:tab w:val="right" w:leader="dot" w:pos="8306"/>
        </w:tabs>
      </w:pPr>
      <w:hyperlink w:anchor="_Toc27419" w:history="1">
        <w:r>
          <w:rPr>
            <w:rFonts w:ascii="仿宋" w:eastAsia="仿宋" w:hAnsi="仿宋" w:cs="仿宋" w:hint="eastAsia"/>
            <w:lang w:eastAsia="zh-CN"/>
          </w:rPr>
          <w:t>十、环境材料项目技术管理</w:t>
        </w:r>
        <w:r>
          <w:tab/>
        </w:r>
        <w:r>
          <w:fldChar w:fldCharType="begin"/>
        </w:r>
        <w:r>
          <w:instrText xml:space="preserve"> PAGEREF _Toc27419 \h </w:instrText>
        </w:r>
        <w:r>
          <w:fldChar w:fldCharType="separate"/>
        </w:r>
        <w:r>
          <w:t>40</w:t>
        </w:r>
        <w:r>
          <w:fldChar w:fldCharType="end"/>
        </w:r>
      </w:hyperlink>
    </w:p>
    <w:p>
      <w:pPr>
        <w:pStyle w:val="TOC2"/>
        <w:tabs>
          <w:tab w:val="right" w:leader="dot" w:pos="8306"/>
        </w:tabs>
      </w:pPr>
      <w:hyperlink w:anchor="_Toc19516" w:history="1">
        <w:r>
          <w:rPr>
            <w:rFonts w:ascii="仿宋" w:eastAsia="仿宋" w:hAnsi="仿宋" w:cs="仿宋" w:hint="eastAsia"/>
            <w:lang w:eastAsia="zh-CN"/>
          </w:rPr>
          <w:t>(一)、技术方案选用方向</w:t>
        </w:r>
        <w:r>
          <w:tab/>
        </w:r>
        <w:r>
          <w:fldChar w:fldCharType="begin"/>
        </w:r>
        <w:r>
          <w:instrText xml:space="preserve"> PAGEREF _Toc19516 \h </w:instrText>
        </w:r>
        <w:r>
          <w:fldChar w:fldCharType="separate"/>
        </w:r>
        <w:r>
          <w:t>40</w:t>
        </w:r>
        <w:r>
          <w:fldChar w:fldCharType="end"/>
        </w:r>
      </w:hyperlink>
    </w:p>
    <w:p>
      <w:pPr>
        <w:pStyle w:val="TOC2"/>
        <w:tabs>
          <w:tab w:val="right" w:leader="dot" w:pos="8306"/>
        </w:tabs>
      </w:pPr>
      <w:hyperlink w:anchor="_Toc24079" w:history="1">
        <w:r>
          <w:rPr>
            <w:rFonts w:ascii="仿宋" w:eastAsia="仿宋" w:hAnsi="仿宋" w:cs="仿宋" w:hint="eastAsia"/>
            <w:lang w:eastAsia="zh-CN"/>
          </w:rPr>
          <w:t>(二)、工艺技术方案选用原则</w:t>
        </w:r>
        <w:r>
          <w:tab/>
        </w:r>
        <w:r>
          <w:fldChar w:fldCharType="begin"/>
        </w:r>
        <w:r>
          <w:instrText xml:space="preserve"> PAGEREF _Toc24079 \h </w:instrText>
        </w:r>
        <w:r>
          <w:fldChar w:fldCharType="separate"/>
        </w:r>
        <w:r>
          <w:t>42</w:t>
        </w:r>
        <w:r>
          <w:fldChar w:fldCharType="end"/>
        </w:r>
      </w:hyperlink>
    </w:p>
    <w:p>
      <w:pPr>
        <w:pStyle w:val="TOC2"/>
        <w:tabs>
          <w:tab w:val="right" w:leader="dot" w:pos="8306"/>
        </w:tabs>
      </w:pPr>
      <w:hyperlink w:anchor="_Toc16803" w:history="1">
        <w:r>
          <w:rPr>
            <w:rFonts w:ascii="仿宋" w:eastAsia="仿宋" w:hAnsi="仿宋" w:cs="仿宋" w:hint="eastAsia"/>
            <w:lang w:eastAsia="zh-CN"/>
          </w:rPr>
          <w:t>(三)、工艺技术方案要求</w:t>
        </w:r>
        <w:r>
          <w:tab/>
        </w:r>
        <w:r>
          <w:fldChar w:fldCharType="begin"/>
        </w:r>
        <w:r>
          <w:instrText xml:space="preserve"> PAGEREF _Toc16803 \h </w:instrText>
        </w:r>
        <w:r>
          <w:fldChar w:fldCharType="separate"/>
        </w:r>
        <w:r>
          <w:t>44</w:t>
        </w:r>
        <w:r>
          <w:fldChar w:fldCharType="end"/>
        </w:r>
      </w:hyperlink>
    </w:p>
    <w:p>
      <w:pPr>
        <w:pStyle w:val="TOC1"/>
        <w:tabs>
          <w:tab w:val="right" w:leader="dot" w:pos="8306"/>
        </w:tabs>
      </w:pPr>
      <w:hyperlink w:anchor="_Toc25009" w:history="1">
        <w:r>
          <w:rPr>
            <w:rFonts w:ascii="仿宋" w:eastAsia="仿宋" w:hAnsi="仿宋" w:cs="仿宋" w:hint="eastAsia"/>
            <w:lang w:eastAsia="zh-CN"/>
          </w:rPr>
          <w:t>十一、环境材料项目投资规划</w:t>
        </w:r>
        <w:r>
          <w:tab/>
        </w:r>
        <w:r>
          <w:fldChar w:fldCharType="begin"/>
        </w:r>
        <w:r>
          <w:instrText xml:space="preserve"> PAGEREF _Toc25009 \h </w:instrText>
        </w:r>
        <w:r>
          <w:fldChar w:fldCharType="separate"/>
        </w:r>
        <w:r>
          <w:t>46</w:t>
        </w:r>
        <w:r>
          <w:fldChar w:fldCharType="end"/>
        </w:r>
      </w:hyperlink>
    </w:p>
    <w:p>
      <w:pPr>
        <w:pStyle w:val="TOC2"/>
        <w:tabs>
          <w:tab w:val="right" w:leader="dot" w:pos="8306"/>
        </w:tabs>
      </w:pPr>
      <w:hyperlink w:anchor="_Toc8024" w:history="1">
        <w:r>
          <w:rPr>
            <w:rFonts w:ascii="仿宋" w:eastAsia="仿宋" w:hAnsi="仿宋" w:cs="仿宋" w:hint="eastAsia"/>
            <w:lang w:eastAsia="zh-CN"/>
          </w:rPr>
          <w:t>(一)、环境材料项目总投资估算</w:t>
        </w:r>
        <w:r>
          <w:tab/>
        </w:r>
        <w:r>
          <w:fldChar w:fldCharType="begin"/>
        </w:r>
        <w:r>
          <w:instrText xml:space="preserve"> PAGEREF _Toc8024 \h </w:instrText>
        </w:r>
        <w:r>
          <w:fldChar w:fldCharType="separate"/>
        </w:r>
        <w:r>
          <w:t>46</w:t>
        </w:r>
        <w:r>
          <w:fldChar w:fldCharType="end"/>
        </w:r>
      </w:hyperlink>
    </w:p>
    <w:p>
      <w:pPr>
        <w:pStyle w:val="TOC2"/>
        <w:tabs>
          <w:tab w:val="right" w:leader="dot" w:pos="8306"/>
        </w:tabs>
      </w:pPr>
      <w:hyperlink w:anchor="_Toc21085" w:history="1">
        <w:r>
          <w:rPr>
            <w:rFonts w:ascii="仿宋" w:eastAsia="仿宋" w:hAnsi="仿宋" w:cs="仿宋" w:hint="eastAsia"/>
            <w:lang w:eastAsia="zh-CN"/>
          </w:rPr>
          <w:t>(二)、资金筹措</w:t>
        </w:r>
        <w:r>
          <w:tab/>
        </w:r>
        <w:r>
          <w:fldChar w:fldCharType="begin"/>
        </w:r>
        <w:r>
          <w:instrText xml:space="preserve"> PAGEREF _Toc21085 \h </w:instrText>
        </w:r>
        <w:r>
          <w:fldChar w:fldCharType="separate"/>
        </w:r>
        <w:r>
          <w:t>48</w:t>
        </w:r>
        <w:r>
          <w:fldChar w:fldCharType="end"/>
        </w:r>
      </w:hyperlink>
    </w:p>
    <w:p>
      <w:pPr>
        <w:pStyle w:val="TOC1"/>
        <w:tabs>
          <w:tab w:val="right" w:leader="dot" w:pos="8306"/>
        </w:tabs>
      </w:pPr>
      <w:hyperlink w:anchor="_Toc25877" w:history="1">
        <w:r>
          <w:rPr>
            <w:rFonts w:ascii="仿宋" w:eastAsia="仿宋" w:hAnsi="仿宋" w:cs="仿宋" w:hint="eastAsia"/>
            <w:lang w:eastAsia="zh-CN"/>
          </w:rPr>
          <w:t>十二、环境材料项目人力资源管理</w:t>
        </w:r>
        <w:r>
          <w:tab/>
        </w:r>
        <w:r>
          <w:fldChar w:fldCharType="begin"/>
        </w:r>
        <w:r>
          <w:instrText xml:space="preserve"> PAGEREF _Toc25877 \h </w:instrText>
        </w:r>
        <w:r>
          <w:fldChar w:fldCharType="separate"/>
        </w:r>
        <w:r>
          <w:t>48</w:t>
        </w:r>
        <w:r>
          <w:fldChar w:fldCharType="end"/>
        </w:r>
      </w:hyperlink>
    </w:p>
    <w:p>
      <w:pPr>
        <w:pStyle w:val="TOC2"/>
        <w:tabs>
          <w:tab w:val="right" w:leader="dot" w:pos="8306"/>
        </w:tabs>
      </w:pPr>
      <w:hyperlink w:anchor="_Toc6789" w:history="1">
        <w:r>
          <w:rPr>
            <w:rFonts w:ascii="仿宋" w:eastAsia="仿宋" w:hAnsi="仿宋" w:cs="仿宋" w:hint="eastAsia"/>
            <w:lang w:eastAsia="zh-CN"/>
          </w:rPr>
          <w:t>(一)、建立健全的预算管理制度</w:t>
        </w:r>
        <w:r>
          <w:tab/>
        </w:r>
        <w:r>
          <w:fldChar w:fldCharType="begin"/>
        </w:r>
        <w:r>
          <w:instrText xml:space="preserve"> PAGEREF _Toc6789 \h </w:instrText>
        </w:r>
        <w:r>
          <w:fldChar w:fldCharType="separate"/>
        </w:r>
        <w:r>
          <w:t>48</w:t>
        </w:r>
        <w:r>
          <w:fldChar w:fldCharType="end"/>
        </w:r>
      </w:hyperlink>
    </w:p>
    <w:p>
      <w:pPr>
        <w:pStyle w:val="TOC2"/>
        <w:tabs>
          <w:tab w:val="right" w:leader="dot" w:pos="8306"/>
        </w:tabs>
      </w:pPr>
      <w:hyperlink w:anchor="_Toc7833" w:history="1">
        <w:r>
          <w:rPr>
            <w:rFonts w:ascii="仿宋" w:eastAsia="仿宋" w:hAnsi="仿宋" w:cs="仿宋" w:hint="eastAsia"/>
            <w:lang w:eastAsia="zh-CN"/>
          </w:rPr>
          <w:t>(二)、加强资金流动监控</w:t>
        </w:r>
        <w:r>
          <w:tab/>
        </w:r>
        <w:r>
          <w:fldChar w:fldCharType="begin"/>
        </w:r>
        <w:r>
          <w:instrText xml:space="preserve"> PAGEREF _Toc7833 \h </w:instrText>
        </w:r>
        <w:r>
          <w:fldChar w:fldCharType="separate"/>
        </w:r>
        <w:r>
          <w:t>50</w:t>
        </w:r>
        <w:r>
          <w:fldChar w:fldCharType="end"/>
        </w:r>
      </w:hyperlink>
    </w:p>
    <w:p>
      <w:pPr>
        <w:pStyle w:val="TOC2"/>
        <w:tabs>
          <w:tab w:val="right" w:leader="dot" w:pos="8306"/>
        </w:tabs>
      </w:pPr>
      <w:hyperlink w:anchor="_Toc7586" w:history="1">
        <w:r>
          <w:rPr>
            <w:rFonts w:ascii="仿宋" w:eastAsia="仿宋" w:hAnsi="仿宋" w:cs="仿宋" w:hint="eastAsia"/>
            <w:lang w:eastAsia="zh-CN"/>
          </w:rPr>
          <w:t>(三)、制定完善的风险控制机制</w:t>
        </w:r>
        <w:r>
          <w:tab/>
        </w:r>
        <w:r>
          <w:fldChar w:fldCharType="begin"/>
        </w:r>
        <w:r>
          <w:instrText xml:space="preserve"> PAGEREF _Toc7586 \h </w:instrText>
        </w:r>
        <w:r>
          <w:fldChar w:fldCharType="separate"/>
        </w:r>
        <w:r>
          <w:t>51</w:t>
        </w:r>
        <w:r>
          <w:fldChar w:fldCharType="end"/>
        </w:r>
      </w:hyperlink>
    </w:p>
    <w:p>
      <w:pPr>
        <w:pStyle w:val="TOC2"/>
        <w:tabs>
          <w:tab w:val="right" w:leader="dot" w:pos="8306"/>
        </w:tabs>
      </w:pPr>
      <w:hyperlink w:anchor="_Toc21862" w:history="1">
        <w:r>
          <w:rPr>
            <w:rFonts w:ascii="仿宋" w:eastAsia="仿宋" w:hAnsi="仿宋" w:cs="仿宋" w:hint="eastAsia"/>
            <w:lang w:eastAsia="zh-CN"/>
          </w:rPr>
          <w:t>(四)、优化成本管理</w:t>
        </w:r>
        <w:r>
          <w:tab/>
        </w:r>
        <w:r>
          <w:fldChar w:fldCharType="begin"/>
        </w:r>
        <w:r>
          <w:instrText xml:space="preserve"> PAGEREF _Toc21862 \h </w:instrText>
        </w:r>
        <w:r>
          <w:fldChar w:fldCharType="separate"/>
        </w:r>
        <w:r>
          <w:t>52</w:t>
        </w:r>
        <w:r>
          <w:fldChar w:fldCharType="end"/>
        </w:r>
      </w:hyperlink>
    </w:p>
    <w:p>
      <w:pPr>
        <w:pStyle w:val="TOC1"/>
        <w:tabs>
          <w:tab w:val="right" w:leader="dot" w:pos="8306"/>
        </w:tabs>
      </w:pPr>
      <w:hyperlink w:anchor="_Toc19312" w:history="1">
        <w:r>
          <w:rPr>
            <w:rFonts w:ascii="仿宋" w:eastAsia="仿宋" w:hAnsi="仿宋" w:cs="仿宋" w:hint="eastAsia"/>
            <w:lang w:eastAsia="zh-CN"/>
          </w:rPr>
          <w:t>十三、环境材料项目实施时间节点</w:t>
        </w:r>
        <w:r>
          <w:tab/>
        </w:r>
        <w:r>
          <w:fldChar w:fldCharType="begin"/>
        </w:r>
        <w:r>
          <w:instrText xml:space="preserve"> PAGEREF _Toc19312 \h </w:instrText>
        </w:r>
        <w:r>
          <w:fldChar w:fldCharType="separate"/>
        </w:r>
        <w:r>
          <w:t>54</w:t>
        </w:r>
        <w:r>
          <w:fldChar w:fldCharType="end"/>
        </w:r>
      </w:hyperlink>
    </w:p>
    <w:p>
      <w:pPr>
        <w:pStyle w:val="TOC2"/>
        <w:tabs>
          <w:tab w:val="right" w:leader="dot" w:pos="8306"/>
        </w:tabs>
      </w:pPr>
      <w:hyperlink w:anchor="_Toc7555" w:history="1">
        <w:r>
          <w:rPr>
            <w:rFonts w:ascii="仿宋" w:eastAsia="仿宋" w:hAnsi="仿宋" w:cs="仿宋" w:hint="eastAsia"/>
            <w:lang w:eastAsia="zh-CN"/>
          </w:rPr>
          <w:t>(一)、环境材料项目启动阶段时间节点</w:t>
        </w:r>
        <w:r>
          <w:tab/>
        </w:r>
        <w:r>
          <w:fldChar w:fldCharType="begin"/>
        </w:r>
        <w:r>
          <w:instrText xml:space="preserve"> PAGEREF _Toc7555 \h </w:instrText>
        </w:r>
        <w:r>
          <w:fldChar w:fldCharType="separate"/>
        </w:r>
        <w:r>
          <w:t>54</w:t>
        </w:r>
        <w:r>
          <w:fldChar w:fldCharType="end"/>
        </w:r>
      </w:hyperlink>
    </w:p>
    <w:p>
      <w:pPr>
        <w:pStyle w:val="TOC2"/>
        <w:tabs>
          <w:tab w:val="right" w:leader="dot" w:pos="8306"/>
        </w:tabs>
      </w:pPr>
      <w:hyperlink w:anchor="_Toc9769" w:history="1">
        <w:r>
          <w:rPr>
            <w:rFonts w:ascii="仿宋" w:eastAsia="仿宋" w:hAnsi="仿宋" w:cs="仿宋" w:hint="eastAsia"/>
            <w:lang w:eastAsia="zh-CN"/>
          </w:rPr>
          <w:t>(二)、环境材料项目执行阶段时间节点</w:t>
        </w:r>
        <w:r>
          <w:tab/>
        </w:r>
        <w:r>
          <w:fldChar w:fldCharType="begin"/>
        </w:r>
        <w:r>
          <w:instrText xml:space="preserve"> PAGEREF _Toc9769 \h </w:instrText>
        </w:r>
        <w:r>
          <w:fldChar w:fldCharType="separate"/>
        </w:r>
        <w:r>
          <w:t>55</w:t>
        </w:r>
        <w:r>
          <w:fldChar w:fldCharType="end"/>
        </w:r>
      </w:hyperlink>
    </w:p>
    <w:p>
      <w:pPr>
        <w:pStyle w:val="TOC2"/>
        <w:tabs>
          <w:tab w:val="right" w:leader="dot" w:pos="8306"/>
        </w:tabs>
      </w:pPr>
      <w:hyperlink w:anchor="_Toc32070" w:history="1">
        <w:r>
          <w:rPr>
            <w:rFonts w:ascii="仿宋" w:eastAsia="仿宋" w:hAnsi="仿宋" w:cs="仿宋" w:hint="eastAsia"/>
            <w:lang w:eastAsia="zh-CN"/>
          </w:rPr>
          <w:t>(三)、环境材料项目完成阶段时间节点</w:t>
        </w:r>
        <w:r>
          <w:tab/>
        </w:r>
        <w:r>
          <w:fldChar w:fldCharType="begin"/>
        </w:r>
        <w:r>
          <w:instrText xml:space="preserve"> PAGEREF _Toc32070 \h </w:instrText>
        </w:r>
        <w:r>
          <w:fldChar w:fldCharType="separate"/>
        </w:r>
        <w:r>
          <w:t>56</w:t>
        </w:r>
        <w:r>
          <w:fldChar w:fldCharType="end"/>
        </w:r>
      </w:hyperlink>
    </w:p>
    <w:p>
      <w:pPr>
        <w:pStyle w:val="TOC1"/>
        <w:tabs>
          <w:tab w:val="right" w:leader="dot" w:pos="8306"/>
        </w:tabs>
      </w:pPr>
      <w:hyperlink w:anchor="_Toc7085" w:history="1">
        <w:r>
          <w:rPr>
            <w:rFonts w:ascii="仿宋" w:eastAsia="仿宋" w:hAnsi="仿宋" w:cs="仿宋" w:hint="eastAsia"/>
            <w:lang w:eastAsia="zh-CN"/>
          </w:rPr>
          <w:t>十四、风险识别与分类</w:t>
        </w:r>
        <w:r>
          <w:tab/>
        </w:r>
        <w:r>
          <w:fldChar w:fldCharType="begin"/>
        </w:r>
        <w:r>
          <w:instrText xml:space="preserve"> PAGEREF _Toc7085 \h </w:instrText>
        </w:r>
        <w:r>
          <w:fldChar w:fldCharType="separate"/>
        </w:r>
        <w:r>
          <w:t>57</w:t>
        </w:r>
        <w:r>
          <w:fldChar w:fldCharType="end"/>
        </w:r>
      </w:hyperlink>
    </w:p>
    <w:p>
      <w:pPr>
        <w:pStyle w:val="TOC2"/>
        <w:tabs>
          <w:tab w:val="right" w:leader="dot" w:pos="8306"/>
        </w:tabs>
      </w:pPr>
      <w:hyperlink w:anchor="_Toc12402" w:history="1">
        <w:r>
          <w:rPr>
            <w:rFonts w:ascii="仿宋" w:eastAsia="仿宋" w:hAnsi="仿宋" w:cs="仿宋" w:hint="eastAsia"/>
            <w:lang w:eastAsia="zh-CN"/>
          </w:rPr>
          <w:t>(一)、风险识别</w:t>
        </w:r>
        <w:r>
          <w:tab/>
        </w:r>
        <w:r>
          <w:fldChar w:fldCharType="begin"/>
        </w:r>
        <w:r>
          <w:instrText xml:space="preserve"> PAGEREF _Toc12402 \h </w:instrText>
        </w:r>
        <w:r>
          <w:fldChar w:fldCharType="separate"/>
        </w:r>
        <w:r>
          <w:t>57</w:t>
        </w:r>
        <w:r>
          <w:fldChar w:fldCharType="end"/>
        </w:r>
      </w:hyperlink>
    </w:p>
    <w:p>
      <w:pPr>
        <w:pStyle w:val="TOC2"/>
        <w:tabs>
          <w:tab w:val="right" w:leader="dot" w:pos="8306"/>
        </w:tabs>
      </w:pPr>
      <w:hyperlink w:anchor="_Toc20648" w:history="1">
        <w:r>
          <w:rPr>
            <w:rFonts w:ascii="仿宋" w:eastAsia="仿宋" w:hAnsi="仿宋" w:cs="仿宋" w:hint="eastAsia"/>
            <w:lang w:eastAsia="zh-CN"/>
          </w:rPr>
          <w:t>(二)、风险分类</w:t>
        </w:r>
        <w:r>
          <w:tab/>
        </w:r>
        <w:r>
          <w:fldChar w:fldCharType="begin"/>
        </w:r>
        <w:r>
          <w:instrText xml:space="preserve"> PAGEREF _Toc20648 \h </w:instrText>
        </w:r>
        <w:r>
          <w:fldChar w:fldCharType="separate"/>
        </w:r>
        <w:r>
          <w:t>58</w:t>
        </w:r>
        <w:r>
          <w:fldChar w:fldCharType="end"/>
        </w:r>
      </w:hyperlink>
    </w:p>
    <w:p>
      <w:pPr>
        <w:pStyle w:val="TOC1"/>
        <w:tabs>
          <w:tab w:val="right" w:leader="dot" w:pos="8306"/>
        </w:tabs>
      </w:pPr>
      <w:hyperlink w:anchor="_Toc2342" w:history="1">
        <w:r>
          <w:rPr>
            <w:rFonts w:ascii="仿宋" w:eastAsia="仿宋" w:hAnsi="仿宋" w:cs="仿宋" w:hint="eastAsia"/>
            <w:lang w:eastAsia="zh-CN"/>
          </w:rPr>
          <w:t>十五、环境材料项目实施保障措施</w:t>
        </w:r>
        <w:r>
          <w:tab/>
        </w:r>
        <w:r>
          <w:fldChar w:fldCharType="begin"/>
        </w:r>
        <w:r>
          <w:instrText xml:space="preserve"> PAGEREF _Toc2342 \h </w:instrText>
        </w:r>
        <w:r>
          <w:fldChar w:fldCharType="separate"/>
        </w:r>
        <w:r>
          <w:t>60</w:t>
        </w:r>
        <w:r>
          <w:fldChar w:fldCharType="end"/>
        </w:r>
      </w:hyperlink>
    </w:p>
    <w:p>
      <w:pPr>
        <w:pStyle w:val="TOC2"/>
        <w:tabs>
          <w:tab w:val="right" w:leader="dot" w:pos="8306"/>
        </w:tabs>
      </w:pPr>
      <w:hyperlink w:anchor="_Toc13885" w:history="1">
        <w:r>
          <w:rPr>
            <w:rFonts w:ascii="仿宋" w:eastAsia="仿宋" w:hAnsi="仿宋" w:cs="仿宋" w:hint="eastAsia"/>
            <w:lang w:eastAsia="zh-CN"/>
          </w:rPr>
          <w:t>(一)、环境材料项目实施保障机制</w:t>
        </w:r>
        <w:r>
          <w:tab/>
        </w:r>
        <w:r>
          <w:fldChar w:fldCharType="begin"/>
        </w:r>
        <w:r>
          <w:instrText xml:space="preserve"> PAGEREF _Toc13885 \h </w:instrText>
        </w:r>
        <w:r>
          <w:fldChar w:fldCharType="separate"/>
        </w:r>
        <w:r>
          <w:t>60</w:t>
        </w:r>
        <w:r>
          <w:fldChar w:fldCharType="end"/>
        </w:r>
      </w:hyperlink>
    </w:p>
    <w:p>
      <w:pPr>
        <w:pStyle w:val="TOC2"/>
        <w:tabs>
          <w:tab w:val="right" w:leader="dot" w:pos="8306"/>
        </w:tabs>
      </w:pPr>
      <w:hyperlink w:anchor="_Toc1398" w:history="1">
        <w:r>
          <w:rPr>
            <w:rFonts w:ascii="仿宋" w:eastAsia="仿宋" w:hAnsi="仿宋" w:cs="仿宋" w:hint="eastAsia"/>
            <w:lang w:eastAsia="zh-CN"/>
          </w:rPr>
          <w:t>(二)、环境材料项目法律合规要求</w:t>
        </w:r>
        <w:r>
          <w:tab/>
        </w:r>
        <w:r>
          <w:fldChar w:fldCharType="begin"/>
        </w:r>
        <w:r>
          <w:instrText xml:space="preserve"> PAGEREF _Toc1398 \h </w:instrText>
        </w:r>
        <w:r>
          <w:fldChar w:fldCharType="separate"/>
        </w:r>
        <w:r>
          <w:t>63</w:t>
        </w:r>
        <w:r>
          <w:fldChar w:fldCharType="end"/>
        </w:r>
      </w:hyperlink>
    </w:p>
    <w:p>
      <w:pPr>
        <w:pStyle w:val="TOC2"/>
        <w:tabs>
          <w:tab w:val="right" w:leader="dot" w:pos="8306"/>
        </w:tabs>
      </w:pPr>
      <w:hyperlink w:anchor="_Toc17858" w:history="1">
        <w:r>
          <w:rPr>
            <w:rFonts w:ascii="仿宋" w:eastAsia="仿宋" w:hAnsi="仿宋" w:cs="仿宋" w:hint="eastAsia"/>
            <w:lang w:eastAsia="zh-CN"/>
          </w:rPr>
          <w:t>(三)、环境材料项目合同管理与法律事务</w:t>
        </w:r>
        <w:r>
          <w:tab/>
        </w:r>
        <w:r>
          <w:fldChar w:fldCharType="begin"/>
        </w:r>
        <w:r>
          <w:instrText xml:space="preserve"> PAGEREF _Toc17858 \h </w:instrText>
        </w:r>
        <w:r>
          <w:fldChar w:fldCharType="separate"/>
        </w:r>
        <w:r>
          <w:t>67</w:t>
        </w:r>
        <w:r>
          <w:fldChar w:fldCharType="end"/>
        </w:r>
      </w:hyperlink>
    </w:p>
    <w:p>
      <w:pPr>
        <w:pStyle w:val="TOC2"/>
        <w:tabs>
          <w:tab w:val="right" w:leader="dot" w:pos="8306"/>
        </w:tabs>
      </w:pPr>
      <w:hyperlink w:anchor="_Toc9895" w:history="1">
        <w:r>
          <w:rPr>
            <w:rFonts w:ascii="仿宋" w:eastAsia="仿宋" w:hAnsi="仿宋" w:cs="仿宋" w:hint="eastAsia"/>
            <w:lang w:eastAsia="zh-CN"/>
          </w:rPr>
          <w:t>(四)、环境材料项目知识产权保护策略</w:t>
        </w:r>
        <w:r>
          <w:tab/>
        </w:r>
        <w:r>
          <w:fldChar w:fldCharType="begin"/>
        </w:r>
        <w:r>
          <w:instrText xml:space="preserve"> PAGEREF _Toc9895 \h </w:instrText>
        </w:r>
        <w:r>
          <w:fldChar w:fldCharType="separate"/>
        </w:r>
        <w:r>
          <w:t>74</w:t>
        </w:r>
        <w:r>
          <w:fldChar w:fldCharType="end"/>
        </w:r>
      </w:hyperlink>
    </w:p>
    <w:p>
      <w:pPr>
        <w:pStyle w:val="TOC1"/>
        <w:tabs>
          <w:tab w:val="right" w:leader="dot" w:pos="8306"/>
        </w:tabs>
      </w:pPr>
      <w:hyperlink w:anchor="_Toc23433" w:history="1">
        <w:r>
          <w:rPr>
            <w:rFonts w:ascii="仿宋" w:eastAsia="仿宋" w:hAnsi="仿宋" w:cs="仿宋" w:hint="eastAsia"/>
            <w:lang w:eastAsia="zh-CN"/>
          </w:rPr>
          <w:t>十六、环境材料项目治理与监督</w:t>
        </w:r>
        <w:r>
          <w:tab/>
        </w:r>
        <w:r>
          <w:fldChar w:fldCharType="begin"/>
        </w:r>
        <w:r>
          <w:instrText xml:space="preserve"> PAGEREF _Toc23433 \h </w:instrText>
        </w:r>
        <w:r>
          <w:fldChar w:fldCharType="separate"/>
        </w:r>
        <w:r>
          <w:t>76</w:t>
        </w:r>
        <w:r>
          <w:fldChar w:fldCharType="end"/>
        </w:r>
      </w:hyperlink>
    </w:p>
    <w:p>
      <w:pPr>
        <w:pStyle w:val="TOC2"/>
        <w:tabs>
          <w:tab w:val="right" w:leader="dot" w:pos="8306"/>
        </w:tabs>
      </w:pPr>
      <w:hyperlink w:anchor="_Toc16224" w:history="1">
        <w:r>
          <w:rPr>
            <w:rFonts w:ascii="仿宋" w:eastAsia="仿宋" w:hAnsi="仿宋" w:cs="仿宋" w:hint="eastAsia"/>
            <w:lang w:eastAsia="zh-CN"/>
          </w:rPr>
          <w:t>(一)、环境材料项目治理结构</w:t>
        </w:r>
        <w:r>
          <w:tab/>
        </w:r>
        <w:r>
          <w:fldChar w:fldCharType="begin"/>
        </w:r>
        <w:r>
          <w:instrText xml:space="preserve"> PAGEREF _Toc16224 \h </w:instrText>
        </w:r>
        <w:r>
          <w:fldChar w:fldCharType="separate"/>
        </w:r>
        <w:r>
          <w:t>76</w:t>
        </w:r>
        <w:r>
          <w:fldChar w:fldCharType="end"/>
        </w:r>
      </w:hyperlink>
    </w:p>
    <w:p>
      <w:pPr>
        <w:pStyle w:val="TOC2"/>
        <w:tabs>
          <w:tab w:val="right" w:leader="dot" w:pos="8306"/>
        </w:tabs>
      </w:pPr>
      <w:hyperlink w:anchor="_Toc12496" w:history="1">
        <w:r>
          <w:rPr>
            <w:rFonts w:ascii="仿宋" w:eastAsia="仿宋" w:hAnsi="仿宋" w:cs="仿宋" w:hint="eastAsia"/>
            <w:lang w:eastAsia="zh-CN"/>
          </w:rPr>
          <w:t>(二)、监督与审计</w:t>
        </w:r>
        <w:r>
          <w:tab/>
        </w:r>
        <w:r>
          <w:fldChar w:fldCharType="begin"/>
        </w:r>
        <w:r>
          <w:instrText xml:space="preserve"> PAGEREF _Toc12496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14"/>
      <w:r>
        <w:rPr>
          <w:rFonts w:ascii="仿宋" w:eastAsia="仿宋" w:hAnsi="仿宋" w:cs="仿宋" w:hint="eastAsia"/>
          <w:sz w:val="28"/>
          <w:lang w:eastAsia="zh-CN"/>
        </w:rPr>
        <w:t>一、环境材料项目选址可行性分析</w:t>
      </w:r>
      <w:bookmarkEnd w:id="2"/>
    </w:p>
    <w:p>
      <w:pPr>
        <w:pStyle w:val="Heading2"/>
        <w:rPr>
          <w:rFonts w:ascii="仿宋" w:eastAsia="仿宋" w:hAnsi="仿宋" w:cs="仿宋" w:hint="eastAsia"/>
          <w:lang w:eastAsia="zh-CN"/>
        </w:rPr>
      </w:pPr>
      <w:bookmarkStart w:id="3" w:name="_Toc23471"/>
      <w:r>
        <w:rPr>
          <w:rFonts w:ascii="仿宋" w:eastAsia="仿宋" w:hAnsi="仿宋" w:cs="仿宋" w:hint="eastAsia"/>
          <w:lang w:eastAsia="zh-CN"/>
        </w:rPr>
        <w:t>(一)、环境材料项目选址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该环境材料项目选址位于XX省XX市XX区XXX街道</w:t>
      </w:r>
    </w:p>
    <w:p>
      <w:pPr>
        <w:pStyle w:val="Heading2"/>
        <w:ind w:firstLine="560" w:firstLineChars="200"/>
        <w:rPr>
          <w:rFonts w:ascii="仿宋" w:eastAsia="仿宋" w:hAnsi="仿宋" w:cs="仿宋" w:hint="eastAsia"/>
          <w:sz w:val="28"/>
          <w:lang w:eastAsia="zh-CN"/>
        </w:rPr>
      </w:pPr>
      <w:bookmarkStart w:id="4" w:name="_Toc101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环境材料项目的征地面积将根据环境材料项目的实际规模和需求进行精确规划。具体面积XXX平方米，旨在确保环境材料项目不仅能够满足当前的发展需求，还能够预留空间以适应未来的扩展。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净用地面积是在征地面积基础上去除不可利用面积后的实际可开发用地。具体面积XXX平方米，考虑到环保、交通、安全等多方面因素，以确保环境材料项目在整体利用效率上达到最优。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环境材料项目计划建设的建筑总规模具体面积XXX平方米。这一规模的确定综合考虑了环境材料项目的性质、规模，以及城市规划的相关要求，确保建筑布局与周边环境协调一致。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绿地率是环境材料项目用地中被规划为绿地的比例。具体面积XXX平方米，旨在通过合理规划绿地，改善环境材料项目周边环境，提升居民生活质量，并符合城市整体绿化规划。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容积率是用地上可以建设的建筑总体积与用地面积之比。具体面积XXX，通过合理的容积率规划，确保环境材料项目建筑规模与周边环境和谐共生。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确保环境材料项目选址与当地城市规划相一致，具体面积XXX平方米。通过与城市规划部门深入沟通，确保环境材料项目不仅符合城市的整体发展方向，还能够融入城市的发展布局，为城市的长远发展贡献力量。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境材料项目选址符合当地产业政策，具体面积XXX平方米。这包括环境材料项目对当地经济的促进作用，以及对相关产业的带动效应，确保环境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用地总体要求必须符合环保和可持续发展的原则，具体面积XXX平方米。通过采用绿色建筑设计、节能减排等措施，确保环境材料项目在建设和运营过程中对环境的影响最小化，达到可持续发展的要求。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确保环境材料项目选址具备必要的公共设施配套，具体面积XXX平方米。这包括交通便利性、教育、医疗等基础设施，以提高居民生活品质，使得环境材料项目选址更具吸引力。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考虑用地总体要求对当地社会稳定性的影响，具体面积XXX平方米。通过深入了解当地社区反馈，确保环境材料项目的选址和建设过程对当地社会和谐稳定产生积极作用。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境材料项目选址不仅符合法规和规划，还在实际操作中具有可行性。这一全面规划将为环境材料项目的成功实施提供坚实的基础，确保环境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2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境材料项目的设备规划和空间设计中，我们将采取灵活设备布局的措施。设备布局将根据实际需求进行灵活设计，避免不必要的浪费。通过合理规划设备摆放位置，我们将提高设备的利用率，减少设备间距，以确保环境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境材料项目内部引入共享设施的概念，例如共享会议室、办公区等。通过这种方式，我们可以减少对资源的重复建设，提高资源共享效率，从而减小环境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境材料项目的总图布置中，我们将不同功能区域进行明确的规划，以最大程度满足环境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0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境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环境材料项目对环境的影响是综合评价的重要因素之一。我们将详细考虑选址周边的自然环境、生态保护区、水源地等情况，确保环境材料项目的建设和运营对环境影响最小化，并符合当地的环保法规标准。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对选址的评价还需充分考虑当地政府的产业政策和法规。我们将详细了解环境材料项目所在地的相关政策，确保环境材料项目的规划和运营与当地法规相符，降低不必要的法律风险。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考虑到社会稳定性对企业运营的重要性，我们将评估选址地区的社会安全情况、劳工关系、社区反馈等方面，以确保环境材料项目的建设和运营不会受到社会稳定性的负面影响。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最后，我们将综合考虑用地成本，包括土地购置费用、土地开发成本等。通过对用地成本的详细评估，我们能够做出更为精确的经济效益分析，为环境材料项目的投资决策提供有力支持。</w:t>
      </w:r>
    </w:p>
    <w:p>
      <w:pPr>
        <w:pStyle w:val="Heading1"/>
        <w:ind w:firstLine="560" w:firstLineChars="200"/>
        <w:rPr>
          <w:rFonts w:ascii="仿宋" w:eastAsia="仿宋" w:hAnsi="仿宋" w:cs="仿宋" w:hint="eastAsia"/>
          <w:sz w:val="28"/>
          <w:lang w:eastAsia="zh-CN"/>
        </w:rPr>
      </w:pPr>
      <w:bookmarkStart w:id="8" w:name="_Toc16049"/>
      <w:r>
        <w:rPr>
          <w:rFonts w:ascii="仿宋" w:eastAsia="仿宋" w:hAnsi="仿宋" w:cs="仿宋" w:hint="eastAsia"/>
          <w:sz w:val="28"/>
          <w:lang w:eastAsia="zh-CN"/>
        </w:rPr>
        <w:t>二、环境材料项目绩效评估</w:t>
      </w:r>
      <w:bookmarkEnd w:id="8"/>
    </w:p>
    <w:p>
      <w:pPr>
        <w:pStyle w:val="Heading2"/>
        <w:rPr>
          <w:rFonts w:ascii="仿宋" w:eastAsia="仿宋" w:hAnsi="仿宋" w:cs="仿宋" w:hint="eastAsia"/>
          <w:lang w:eastAsia="zh-CN"/>
        </w:rPr>
      </w:pPr>
      <w:bookmarkStart w:id="9" w:name="_Toc238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我们设计了一套全面的绩效评估指标，以确保环境材料项目的可控和成功交付。这些指标跨足环境材料项目目标、成本、进度和质量等多个维度，为我们提供了全面洞察环境材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目标达成率是我们关注的首要指标。我们设定了明确的目标，并通过定期监测和评估，迅速发现并应对潜在的目标偏差。这为环境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进度作为关键的绩效指标之一，得到了精心的关注。我们制定了详细的环境材料项目进度计划，并设立了进度符合度指标，确保实际进度与计划进度保持一致。这使我们能够快速发现和解决潜在的进度问题，保持环境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材料项目绩效的不可或缺的一环。我们引入了一系列的质量标准和客户满意度指标，以确保环境材料项目交付的成果在质量上达到或超越预期水平。通过持续监测这些指标，我们努力提升环境材料项目整体质量水平，为环境材料项目的成功交付提供有力保障。通过这些科学且全面的绩效评估，我们能够更好地引导环境材料项目的持续改进，确保环境材料项目目标的顺利达成。</w:t>
      </w:r>
    </w:p>
    <w:p>
      <w:pPr>
        <w:pStyle w:val="Heading2"/>
        <w:ind w:firstLine="560" w:firstLineChars="200"/>
        <w:rPr>
          <w:rFonts w:ascii="仿宋" w:eastAsia="仿宋" w:hAnsi="仿宋" w:cs="仿宋" w:hint="eastAsia"/>
          <w:sz w:val="28"/>
          <w:lang w:eastAsia="zh-CN"/>
        </w:rPr>
      </w:pPr>
      <w:bookmarkStart w:id="10" w:name="_Toc2891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绩效评估是环境材料项目中的关键环节，为确保环境材料项目达到预期目标，我们采用了多层次、多维度的绩效评估方法。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环境材料项目的战略目标对齐，确保每个决策和行动都与环境材料项目整体目标保持一致。团队会定期召开战略对齐会议，审视当前工作与环境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材料项目进度、质量、成本和风险等方面。这些指标通过数据收集和分析，为环境材料项目管理团队提供了客观的评估依据。例如，我们通过环境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绩效评估不仅仅停留在环境材料项目内部，还考虑了环境材料项目对外部环境的影响。我们定期进行干系人满意度调查，以了解各利益相关方对环境材料项目的期望和满意度，并及时做出调整。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这种多层次、多角度的绩效评估方法，使得我们能够全面了解环境材料项目的运行状态，及时做出调整，确保环境材料项目在不断变化的环境中保持稳健前行。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62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为了确保环境材料项目的有效管理和不断优化，我们采用了精心设计的绩效评估周期。这个周期旨在实现灵活、实时和全面的评估，以适应环境材料项目执行中的各种挑战。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材料项目的不同需求，分为短期、中期和长期。短期评估关注每个迭代或工作周期，以及时发现和解决当前任务中的问题。中期评估涵盖几个迭代，深入了解整体环境材料项目的趋势和性能。长期评估则着眼于整个环境材料项目阶段，确保环境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材料项目管理工具和协作平台，团队成员能够随时更新和分享环境材料项目数据。这种实时性的反馈机制使我们能够及时察觉潜在问题，快速调整，保持环境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材料项目的决策制定密不可分。每个周期的环境材料项目回顾会议成为集体总结经验、识别问题深层次原因并找到创新解决方案的平台。这种定期的反思与调整机制使环境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16"/>
      <w:r>
        <w:rPr>
          <w:rFonts w:ascii="仿宋" w:eastAsia="仿宋" w:hAnsi="仿宋" w:cs="仿宋" w:hint="eastAsia"/>
          <w:sz w:val="28"/>
          <w:lang w:eastAsia="zh-CN"/>
        </w:rPr>
        <w:t>三、环境材料项目文档管理</w:t>
      </w:r>
      <w:bookmarkEnd w:id="12"/>
    </w:p>
    <w:p>
      <w:pPr>
        <w:pStyle w:val="Heading2"/>
        <w:rPr>
          <w:rFonts w:ascii="仿宋" w:eastAsia="仿宋" w:hAnsi="仿宋" w:cs="仿宋" w:hint="eastAsia"/>
          <w:lang w:eastAsia="zh-CN"/>
        </w:rPr>
      </w:pPr>
      <w:bookmarkStart w:id="13" w:name="_Toc916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环境材料项目高度重视文档的质量和准确性，以支持环境材料项目的各项活动和决策。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文档的编制始于环境材料项目计划的初期，我们制定了详细的文档编制计划，明确了每个文档的内容、格式和编写责任人。在环境材料项目启动阶段，我们首先编制了环境材料项目章程，明确定义了环境材料项目的目标、范围、风险等关键要素。随后，环境材料项目团队根据计划陆续编制了需求文档、设计文档、测试文档等各类文档，确保环境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材料项目管理中的重要环节，旨在确保环境材料项目文档符合质量标准和环境材料项目需求。在环境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除了内部审查，我们还进行了外部审查，邀请环境材料项目相关利益方和专业领域的专家对文档进行独立审查。这有助于获取更全面、客观的反馈，确保环境材料项目文档不仅符合内部标准，也满足外部需求。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环境材料项目在文档编制与审查方面建立了严格的管理机制，通过规范的流程和多维度的审查，确保环境材料项目文档的质量、准确性和可靠性，为环境材料项目的顺利推进提供了有力支持。</w:t>
      </w:r>
    </w:p>
    <w:p>
      <w:pPr>
        <w:pStyle w:val="Heading2"/>
        <w:ind w:firstLine="560" w:firstLineChars="200"/>
        <w:rPr>
          <w:rFonts w:ascii="仿宋" w:eastAsia="仿宋" w:hAnsi="仿宋" w:cs="仿宋" w:hint="eastAsia"/>
          <w:sz w:val="28"/>
          <w:lang w:eastAsia="zh-CN"/>
        </w:rPr>
      </w:pPr>
      <w:bookmarkStart w:id="14" w:name="_Toc176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0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文档存档与归档是环境材料项目生命周期中一个至关重要的环节，直接关系到环境材料项目信息的长期保存和历史记录的完整性。在环境材料项目中，我们实施了一系列有效的文档存档与归档管理策略：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229"/>
      <w:r>
        <w:rPr>
          <w:rFonts w:ascii="仿宋" w:eastAsia="仿宋" w:hAnsi="仿宋" w:cs="仿宋" w:hint="eastAsia"/>
          <w:sz w:val="28"/>
          <w:lang w:eastAsia="zh-CN"/>
        </w:rPr>
        <w:t>四、环境材料项目可持续发展</w:t>
      </w:r>
      <w:bookmarkEnd w:id="16"/>
    </w:p>
    <w:p>
      <w:pPr>
        <w:pStyle w:val="Heading2"/>
        <w:rPr>
          <w:rFonts w:ascii="仿宋" w:eastAsia="仿宋" w:hAnsi="仿宋" w:cs="仿宋" w:hint="eastAsia"/>
          <w:lang w:eastAsia="zh-CN"/>
        </w:rPr>
      </w:pPr>
      <w:bookmarkStart w:id="17" w:name="_Toc1956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环境材料项目团队着眼于未来，明确了可持续发展的战略方向。制定的具体可持续发展目标包括降低资源使用、采用环保技术、最大化社会效益等。这一步骤不仅有助于环境材料项目在环保和社会责任方面达到最高标准，也为未来提供了明确的指引，确保环境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可持续实践的融入环境材料项目管理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境材料项目管理周期。从环境材料项目规划开始，环境材料项目团队就考虑了环境和社会的因素。在执行阶段，环境材料项目团队积极推动绿色技术的应用，优化资源利用。此外，关注员工的社会责任，通过培训和沟通活动提高员工对可持续发展的认知，使他们能够在日常工作中践行可持续实践。这些举措不仅为环境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50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扎根于环境材料项目的可持续发展理念，我们深信环保与社会责任是环境材料项目成功的关键支柱。在环境材料项目的每一步，我们都致力于通过创新和实践，履行对环境和社会的坚定责任。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团队通过引入先进的环保技术、建立高效的废物处理系统以及推动能源节约措施，积极履行环保责任。定期的环保监测和评估确保环境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不仅致力于自身可持续发展，还注重对社会的回馈。通过支持社区环境材料项目、参与慈善事业、提供培训机会等方式，环境材料项目积极履行社会责任。与当地社区建立积极互动，关注员工的工作与生活平衡，以及员工的身心健康，是环境材料项目在社会责任层面的关键举措。这样的实践不仅增强了环境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0068"/>
      <w:r>
        <w:rPr>
          <w:rFonts w:ascii="仿宋" w:eastAsia="仿宋" w:hAnsi="仿宋" w:cs="仿宋" w:hint="eastAsia"/>
          <w:sz w:val="28"/>
          <w:lang w:eastAsia="zh-CN"/>
        </w:rPr>
        <w:t>五、环境材料项目建设单位说明</w:t>
      </w:r>
      <w:bookmarkEnd w:id="19"/>
    </w:p>
    <w:p>
      <w:pPr>
        <w:pStyle w:val="Heading2"/>
        <w:rPr>
          <w:rFonts w:ascii="仿宋" w:eastAsia="仿宋" w:hAnsi="仿宋" w:cs="仿宋" w:hint="eastAsia"/>
          <w:lang w:eastAsia="zh-CN"/>
        </w:rPr>
      </w:pPr>
      <w:bookmarkStart w:id="20" w:name="_Toc24891"/>
      <w:r>
        <w:rPr>
          <w:rFonts w:ascii="仿宋" w:eastAsia="仿宋" w:hAnsi="仿宋" w:cs="仿宋" w:hint="eastAsia"/>
          <w:lang w:eastAsia="zh-CN"/>
        </w:rPr>
        <w:t>(一)、环境材料项目承办单位基本情况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https://d.book118.com/218070104106006022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961A3"/>
    <w:rsid w:val="0EF961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701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2023-12-31T03:57:00Z</dcterms:created>
  <dcterms:modified xsi:type="dcterms:W3CDTF">2023-12-31T03:58:12Z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D83FC2F66F4441059A94693AB32579D6_11</vt:lpwstr>
  </property>
  <property fmtid="{D5CDD505-2E9C-101B-9397-08002B2CF9AE}" pid="3" name="KSOProductBuildVer">
    <vt:lpwstr>2052-12.1.0.16120</vt:lpwstr>
  </property>
</Properties>
</file>