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移动照明设备项目计划设计方案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2" w:history="1">
        <w:r>
          <w:rPr>
            <w:rFonts w:ascii="仿宋" w:eastAsia="仿宋" w:hAnsi="仿宋" w:cs="仿宋" w:hint="eastAsia"/>
            <w:lang w:eastAsia="zh-CN"/>
          </w:rPr>
          <w:t>概论</w:t>
        </w:r>
        <w:r>
          <w:tab/>
        </w:r>
        <w:r>
          <w:fldChar w:fldCharType="begin"/>
        </w:r>
        <w:r>
          <w:instrText xml:space="preserve"> PAGEREF _Toc27562 \h </w:instrText>
        </w:r>
        <w:r>
          <w:fldChar w:fldCharType="separate"/>
        </w:r>
        <w:r>
          <w:t>3</w:t>
        </w:r>
        <w:r>
          <w:fldChar w:fldCharType="end"/>
        </w:r>
      </w:hyperlink>
    </w:p>
    <w:p>
      <w:pPr>
        <w:pStyle w:val="TOC1"/>
        <w:tabs>
          <w:tab w:val="right" w:leader="dot" w:pos="8306"/>
        </w:tabs>
      </w:pPr>
      <w:hyperlink w:anchor="_Toc3099" w:history="1">
        <w:r>
          <w:rPr>
            <w:rFonts w:ascii="仿宋" w:eastAsia="仿宋" w:hAnsi="仿宋" w:cs="仿宋" w:hint="eastAsia"/>
            <w:lang w:eastAsia="zh-CN"/>
          </w:rPr>
          <w:t>一、移动照明设备项目可持续发展</w:t>
        </w:r>
        <w:r>
          <w:tab/>
        </w:r>
        <w:r>
          <w:fldChar w:fldCharType="begin"/>
        </w:r>
        <w:r>
          <w:instrText xml:space="preserve"> PAGEREF _Toc3099 \h </w:instrText>
        </w:r>
        <w:r>
          <w:fldChar w:fldCharType="separate"/>
        </w:r>
        <w:r>
          <w:t>3</w:t>
        </w:r>
        <w:r>
          <w:fldChar w:fldCharType="end"/>
        </w:r>
      </w:hyperlink>
    </w:p>
    <w:p>
      <w:pPr>
        <w:pStyle w:val="TOC2"/>
        <w:tabs>
          <w:tab w:val="right" w:leader="dot" w:pos="8306"/>
        </w:tabs>
      </w:pPr>
      <w:hyperlink w:anchor="_Toc9870" w:history="1">
        <w:r>
          <w:rPr>
            <w:rFonts w:ascii="仿宋" w:eastAsia="仿宋" w:hAnsi="仿宋" w:cs="仿宋" w:hint="eastAsia"/>
            <w:lang w:eastAsia="zh-CN"/>
          </w:rPr>
          <w:t>(一)、可持续战略与实践</w:t>
        </w:r>
        <w:r>
          <w:tab/>
        </w:r>
        <w:r>
          <w:fldChar w:fldCharType="begin"/>
        </w:r>
        <w:r>
          <w:instrText xml:space="preserve"> PAGEREF _Toc9870 \h </w:instrText>
        </w:r>
        <w:r>
          <w:fldChar w:fldCharType="separate"/>
        </w:r>
        <w:r>
          <w:t>3</w:t>
        </w:r>
        <w:r>
          <w:fldChar w:fldCharType="end"/>
        </w:r>
      </w:hyperlink>
    </w:p>
    <w:p>
      <w:pPr>
        <w:pStyle w:val="TOC2"/>
        <w:tabs>
          <w:tab w:val="right" w:leader="dot" w:pos="8306"/>
        </w:tabs>
      </w:pPr>
      <w:hyperlink w:anchor="_Toc27028" w:history="1">
        <w:r>
          <w:rPr>
            <w:rFonts w:ascii="仿宋" w:eastAsia="仿宋" w:hAnsi="仿宋" w:cs="仿宋" w:hint="eastAsia"/>
            <w:lang w:eastAsia="zh-CN"/>
          </w:rPr>
          <w:t>(二)、环保与社会责任</w:t>
        </w:r>
        <w:r>
          <w:tab/>
        </w:r>
        <w:r>
          <w:fldChar w:fldCharType="begin"/>
        </w:r>
        <w:r>
          <w:instrText xml:space="preserve"> PAGEREF _Toc27028 \h </w:instrText>
        </w:r>
        <w:r>
          <w:fldChar w:fldCharType="separate"/>
        </w:r>
        <w:r>
          <w:t>4</w:t>
        </w:r>
        <w:r>
          <w:fldChar w:fldCharType="end"/>
        </w:r>
      </w:hyperlink>
    </w:p>
    <w:p>
      <w:pPr>
        <w:pStyle w:val="TOC1"/>
        <w:tabs>
          <w:tab w:val="right" w:leader="dot" w:pos="8306"/>
        </w:tabs>
      </w:pPr>
      <w:hyperlink w:anchor="_Toc6227" w:history="1">
        <w:r>
          <w:rPr>
            <w:rFonts w:ascii="仿宋" w:eastAsia="仿宋" w:hAnsi="仿宋" w:cs="仿宋" w:hint="eastAsia"/>
            <w:lang w:eastAsia="zh-CN"/>
          </w:rPr>
          <w:t>二、市场分析、调研</w:t>
        </w:r>
        <w:r>
          <w:tab/>
        </w:r>
        <w:r>
          <w:fldChar w:fldCharType="begin"/>
        </w:r>
        <w:r>
          <w:instrText xml:space="preserve"> PAGEREF _Toc6227 \h </w:instrText>
        </w:r>
        <w:r>
          <w:fldChar w:fldCharType="separate"/>
        </w:r>
        <w:r>
          <w:t>5</w:t>
        </w:r>
        <w:r>
          <w:fldChar w:fldCharType="end"/>
        </w:r>
      </w:hyperlink>
    </w:p>
    <w:p>
      <w:pPr>
        <w:pStyle w:val="TOC2"/>
        <w:tabs>
          <w:tab w:val="right" w:leader="dot" w:pos="8306"/>
        </w:tabs>
      </w:pPr>
      <w:hyperlink w:anchor="_Toc22478" w:history="1">
        <w:r>
          <w:rPr>
            <w:rFonts w:ascii="仿宋" w:eastAsia="仿宋" w:hAnsi="仿宋" w:cs="仿宋" w:hint="eastAsia"/>
            <w:lang w:eastAsia="zh-CN"/>
          </w:rPr>
          <w:t>(一)、移动照明设备行业分析</w:t>
        </w:r>
        <w:r>
          <w:tab/>
        </w:r>
        <w:r>
          <w:fldChar w:fldCharType="begin"/>
        </w:r>
        <w:r>
          <w:instrText xml:space="preserve"> PAGEREF _Toc22478 \h </w:instrText>
        </w:r>
        <w:r>
          <w:fldChar w:fldCharType="separate"/>
        </w:r>
        <w:r>
          <w:t>5</w:t>
        </w:r>
        <w:r>
          <w:fldChar w:fldCharType="end"/>
        </w:r>
      </w:hyperlink>
    </w:p>
    <w:p>
      <w:pPr>
        <w:pStyle w:val="TOC2"/>
        <w:tabs>
          <w:tab w:val="right" w:leader="dot" w:pos="8306"/>
        </w:tabs>
      </w:pPr>
      <w:hyperlink w:anchor="_Toc23719" w:history="1">
        <w:r>
          <w:rPr>
            <w:rFonts w:ascii="仿宋" w:eastAsia="仿宋" w:hAnsi="仿宋" w:cs="仿宋" w:hint="eastAsia"/>
            <w:lang w:eastAsia="zh-CN"/>
          </w:rPr>
          <w:t>(二)、移动照明设备市场分析预测</w:t>
        </w:r>
        <w:r>
          <w:tab/>
        </w:r>
        <w:r>
          <w:fldChar w:fldCharType="begin"/>
        </w:r>
        <w:r>
          <w:instrText xml:space="preserve"> PAGEREF _Toc23719 \h </w:instrText>
        </w:r>
        <w:r>
          <w:fldChar w:fldCharType="separate"/>
        </w:r>
        <w:r>
          <w:t>5</w:t>
        </w:r>
        <w:r>
          <w:fldChar w:fldCharType="end"/>
        </w:r>
      </w:hyperlink>
    </w:p>
    <w:p>
      <w:pPr>
        <w:pStyle w:val="TOC1"/>
        <w:tabs>
          <w:tab w:val="right" w:leader="dot" w:pos="8306"/>
        </w:tabs>
      </w:pPr>
      <w:hyperlink w:anchor="_Toc20715" w:history="1">
        <w:r>
          <w:rPr>
            <w:rFonts w:ascii="仿宋" w:eastAsia="仿宋" w:hAnsi="仿宋" w:cs="仿宋" w:hint="eastAsia"/>
            <w:lang w:eastAsia="zh-CN"/>
          </w:rPr>
          <w:t>三、移动照明设备项目选址可行性分析</w:t>
        </w:r>
        <w:r>
          <w:tab/>
        </w:r>
        <w:r>
          <w:fldChar w:fldCharType="begin"/>
        </w:r>
        <w:r>
          <w:instrText xml:space="preserve"> PAGEREF _Toc20715 \h </w:instrText>
        </w:r>
        <w:r>
          <w:fldChar w:fldCharType="separate"/>
        </w:r>
        <w:r>
          <w:t>6</w:t>
        </w:r>
        <w:r>
          <w:fldChar w:fldCharType="end"/>
        </w:r>
      </w:hyperlink>
    </w:p>
    <w:p>
      <w:pPr>
        <w:pStyle w:val="TOC2"/>
        <w:tabs>
          <w:tab w:val="right" w:leader="dot" w:pos="8306"/>
        </w:tabs>
      </w:pPr>
      <w:hyperlink w:anchor="_Toc17829" w:history="1">
        <w:r>
          <w:rPr>
            <w:rFonts w:ascii="仿宋" w:eastAsia="仿宋" w:hAnsi="仿宋" w:cs="仿宋" w:hint="eastAsia"/>
            <w:lang w:eastAsia="zh-CN"/>
          </w:rPr>
          <w:t>(一)、移动照明设备项目选址</w:t>
        </w:r>
        <w:r>
          <w:tab/>
        </w:r>
        <w:r>
          <w:fldChar w:fldCharType="begin"/>
        </w:r>
        <w:r>
          <w:instrText xml:space="preserve"> PAGEREF _Toc17829 \h </w:instrText>
        </w:r>
        <w:r>
          <w:fldChar w:fldCharType="separate"/>
        </w:r>
        <w:r>
          <w:t>6</w:t>
        </w:r>
        <w:r>
          <w:fldChar w:fldCharType="end"/>
        </w:r>
      </w:hyperlink>
    </w:p>
    <w:p>
      <w:pPr>
        <w:pStyle w:val="TOC2"/>
        <w:tabs>
          <w:tab w:val="right" w:leader="dot" w:pos="8306"/>
        </w:tabs>
      </w:pPr>
      <w:hyperlink w:anchor="_Toc9491" w:history="1">
        <w:r>
          <w:rPr>
            <w:rFonts w:ascii="仿宋" w:eastAsia="仿宋" w:hAnsi="仿宋" w:cs="仿宋" w:hint="eastAsia"/>
            <w:lang w:eastAsia="zh-CN"/>
          </w:rPr>
          <w:t>(二)、用地控制指标</w:t>
        </w:r>
        <w:r>
          <w:tab/>
        </w:r>
        <w:r>
          <w:fldChar w:fldCharType="begin"/>
        </w:r>
        <w:r>
          <w:instrText xml:space="preserve"> PAGEREF _Toc9491 \h </w:instrText>
        </w:r>
        <w:r>
          <w:fldChar w:fldCharType="separate"/>
        </w:r>
        <w:r>
          <w:t>6</w:t>
        </w:r>
        <w:r>
          <w:fldChar w:fldCharType="end"/>
        </w:r>
      </w:hyperlink>
    </w:p>
    <w:p>
      <w:pPr>
        <w:pStyle w:val="TOC2"/>
        <w:tabs>
          <w:tab w:val="right" w:leader="dot" w:pos="8306"/>
        </w:tabs>
      </w:pPr>
      <w:hyperlink w:anchor="_Toc30568" w:history="1">
        <w:r>
          <w:rPr>
            <w:rFonts w:ascii="仿宋" w:eastAsia="仿宋" w:hAnsi="仿宋" w:cs="仿宋" w:hint="eastAsia"/>
            <w:lang w:eastAsia="zh-CN"/>
          </w:rPr>
          <w:t>(三)、节约用地措施</w:t>
        </w:r>
        <w:r>
          <w:tab/>
        </w:r>
        <w:r>
          <w:fldChar w:fldCharType="begin"/>
        </w:r>
        <w:r>
          <w:instrText xml:space="preserve"> PAGEREF _Toc30568 \h </w:instrText>
        </w:r>
        <w:r>
          <w:fldChar w:fldCharType="separate"/>
        </w:r>
        <w:r>
          <w:t>8</w:t>
        </w:r>
        <w:r>
          <w:fldChar w:fldCharType="end"/>
        </w:r>
      </w:hyperlink>
    </w:p>
    <w:p>
      <w:pPr>
        <w:pStyle w:val="TOC2"/>
        <w:tabs>
          <w:tab w:val="right" w:leader="dot" w:pos="8306"/>
        </w:tabs>
      </w:pPr>
      <w:hyperlink w:anchor="_Toc29249" w:history="1">
        <w:r>
          <w:rPr>
            <w:rFonts w:ascii="仿宋" w:eastAsia="仿宋" w:hAnsi="仿宋" w:cs="仿宋" w:hint="eastAsia"/>
            <w:lang w:eastAsia="zh-CN"/>
          </w:rPr>
          <w:t>(四)、总图布置方案</w:t>
        </w:r>
        <w:r>
          <w:tab/>
        </w:r>
        <w:r>
          <w:fldChar w:fldCharType="begin"/>
        </w:r>
        <w:r>
          <w:instrText xml:space="preserve"> PAGEREF _Toc29249 \h </w:instrText>
        </w:r>
        <w:r>
          <w:fldChar w:fldCharType="separate"/>
        </w:r>
        <w:r>
          <w:t>9</w:t>
        </w:r>
        <w:r>
          <w:fldChar w:fldCharType="end"/>
        </w:r>
      </w:hyperlink>
    </w:p>
    <w:p>
      <w:pPr>
        <w:pStyle w:val="TOC2"/>
        <w:tabs>
          <w:tab w:val="right" w:leader="dot" w:pos="8306"/>
        </w:tabs>
      </w:pPr>
      <w:hyperlink w:anchor="_Toc8477" w:history="1">
        <w:r>
          <w:rPr>
            <w:rFonts w:ascii="仿宋" w:eastAsia="仿宋" w:hAnsi="仿宋" w:cs="仿宋" w:hint="eastAsia"/>
            <w:lang w:eastAsia="zh-CN"/>
          </w:rPr>
          <w:t>(五)、选址综合评价</w:t>
        </w:r>
        <w:r>
          <w:tab/>
        </w:r>
        <w:r>
          <w:fldChar w:fldCharType="begin"/>
        </w:r>
        <w:r>
          <w:instrText xml:space="preserve"> PAGEREF _Toc8477 \h </w:instrText>
        </w:r>
        <w:r>
          <w:fldChar w:fldCharType="separate"/>
        </w:r>
        <w:r>
          <w:t>10</w:t>
        </w:r>
        <w:r>
          <w:fldChar w:fldCharType="end"/>
        </w:r>
      </w:hyperlink>
    </w:p>
    <w:p>
      <w:pPr>
        <w:pStyle w:val="TOC1"/>
        <w:tabs>
          <w:tab w:val="right" w:leader="dot" w:pos="8306"/>
        </w:tabs>
      </w:pPr>
      <w:hyperlink w:anchor="_Toc6020" w:history="1">
        <w:r>
          <w:rPr>
            <w:rFonts w:ascii="仿宋" w:eastAsia="仿宋" w:hAnsi="仿宋" w:cs="仿宋" w:hint="eastAsia"/>
            <w:lang w:eastAsia="zh-CN"/>
          </w:rPr>
          <w:t>四、产品规划分析</w:t>
        </w:r>
        <w:r>
          <w:tab/>
        </w:r>
        <w:r>
          <w:fldChar w:fldCharType="begin"/>
        </w:r>
        <w:r>
          <w:instrText xml:space="preserve"> PAGEREF _Toc6020 \h </w:instrText>
        </w:r>
        <w:r>
          <w:fldChar w:fldCharType="separate"/>
        </w:r>
        <w:r>
          <w:t>12</w:t>
        </w:r>
        <w:r>
          <w:fldChar w:fldCharType="end"/>
        </w:r>
      </w:hyperlink>
    </w:p>
    <w:p>
      <w:pPr>
        <w:pStyle w:val="TOC2"/>
        <w:tabs>
          <w:tab w:val="right" w:leader="dot" w:pos="8306"/>
        </w:tabs>
      </w:pPr>
      <w:hyperlink w:anchor="_Toc18378" w:history="1">
        <w:r>
          <w:rPr>
            <w:rFonts w:ascii="仿宋" w:eastAsia="仿宋" w:hAnsi="仿宋" w:cs="仿宋" w:hint="eastAsia"/>
            <w:lang w:eastAsia="zh-CN"/>
          </w:rPr>
          <w:t>(一)、产品规划</w:t>
        </w:r>
        <w:r>
          <w:tab/>
        </w:r>
        <w:r>
          <w:fldChar w:fldCharType="begin"/>
        </w:r>
        <w:r>
          <w:instrText xml:space="preserve"> PAGEREF _Toc18378 \h </w:instrText>
        </w:r>
        <w:r>
          <w:fldChar w:fldCharType="separate"/>
        </w:r>
        <w:r>
          <w:t>12</w:t>
        </w:r>
        <w:r>
          <w:fldChar w:fldCharType="end"/>
        </w:r>
      </w:hyperlink>
    </w:p>
    <w:p>
      <w:pPr>
        <w:pStyle w:val="TOC2"/>
        <w:tabs>
          <w:tab w:val="right" w:leader="dot" w:pos="8306"/>
        </w:tabs>
      </w:pPr>
      <w:hyperlink w:anchor="_Toc26423" w:history="1">
        <w:r>
          <w:rPr>
            <w:rFonts w:ascii="仿宋" w:eastAsia="仿宋" w:hAnsi="仿宋" w:cs="仿宋" w:hint="eastAsia"/>
            <w:lang w:eastAsia="zh-CN"/>
          </w:rPr>
          <w:t>(二)、建设规模</w:t>
        </w:r>
        <w:r>
          <w:tab/>
        </w:r>
        <w:r>
          <w:fldChar w:fldCharType="begin"/>
        </w:r>
        <w:r>
          <w:instrText xml:space="preserve"> PAGEREF _Toc26423 \h </w:instrText>
        </w:r>
        <w:r>
          <w:fldChar w:fldCharType="separate"/>
        </w:r>
        <w:r>
          <w:t>12</w:t>
        </w:r>
        <w:r>
          <w:fldChar w:fldCharType="end"/>
        </w:r>
      </w:hyperlink>
    </w:p>
    <w:p>
      <w:pPr>
        <w:pStyle w:val="TOC1"/>
        <w:tabs>
          <w:tab w:val="right" w:leader="dot" w:pos="8306"/>
        </w:tabs>
      </w:pPr>
      <w:hyperlink w:anchor="_Toc30755" w:history="1">
        <w:r>
          <w:rPr>
            <w:rFonts w:ascii="仿宋" w:eastAsia="仿宋" w:hAnsi="仿宋" w:cs="仿宋" w:hint="eastAsia"/>
            <w:lang w:eastAsia="zh-CN"/>
          </w:rPr>
          <w:t>五、工艺说明</w:t>
        </w:r>
        <w:r>
          <w:tab/>
        </w:r>
        <w:r>
          <w:fldChar w:fldCharType="begin"/>
        </w:r>
        <w:r>
          <w:instrText xml:space="preserve"> PAGEREF _Toc30755 \h </w:instrText>
        </w:r>
        <w:r>
          <w:fldChar w:fldCharType="separate"/>
        </w:r>
        <w:r>
          <w:t>14</w:t>
        </w:r>
        <w:r>
          <w:fldChar w:fldCharType="end"/>
        </w:r>
      </w:hyperlink>
    </w:p>
    <w:p>
      <w:pPr>
        <w:pStyle w:val="TOC2"/>
        <w:tabs>
          <w:tab w:val="right" w:leader="dot" w:pos="8306"/>
        </w:tabs>
      </w:pPr>
      <w:hyperlink w:anchor="_Toc14327" w:history="1">
        <w:r>
          <w:rPr>
            <w:rFonts w:ascii="仿宋" w:eastAsia="仿宋" w:hAnsi="仿宋" w:cs="仿宋" w:hint="eastAsia"/>
            <w:lang w:eastAsia="zh-CN"/>
          </w:rPr>
          <w:t>(一)、技术管理特点</w:t>
        </w:r>
        <w:r>
          <w:tab/>
        </w:r>
        <w:r>
          <w:fldChar w:fldCharType="begin"/>
        </w:r>
        <w:r>
          <w:instrText xml:space="preserve"> PAGEREF _Toc14327 \h </w:instrText>
        </w:r>
        <w:r>
          <w:fldChar w:fldCharType="separate"/>
        </w:r>
        <w:r>
          <w:t>14</w:t>
        </w:r>
        <w:r>
          <w:fldChar w:fldCharType="end"/>
        </w:r>
      </w:hyperlink>
    </w:p>
    <w:p>
      <w:pPr>
        <w:pStyle w:val="TOC2"/>
        <w:tabs>
          <w:tab w:val="right" w:leader="dot" w:pos="8306"/>
        </w:tabs>
      </w:pPr>
      <w:hyperlink w:anchor="_Toc8223" w:history="1">
        <w:r>
          <w:rPr>
            <w:rFonts w:ascii="仿宋" w:eastAsia="仿宋" w:hAnsi="仿宋" w:cs="仿宋" w:hint="eastAsia"/>
            <w:lang w:eastAsia="zh-CN"/>
          </w:rPr>
          <w:t>(二)、移动照明设备项目工艺技术设计方案</w:t>
        </w:r>
        <w:r>
          <w:tab/>
        </w:r>
        <w:r>
          <w:fldChar w:fldCharType="begin"/>
        </w:r>
        <w:r>
          <w:instrText xml:space="preserve"> PAGEREF _Toc8223 \h </w:instrText>
        </w:r>
        <w:r>
          <w:fldChar w:fldCharType="separate"/>
        </w:r>
        <w:r>
          <w:t>15</w:t>
        </w:r>
        <w:r>
          <w:fldChar w:fldCharType="end"/>
        </w:r>
      </w:hyperlink>
    </w:p>
    <w:p>
      <w:pPr>
        <w:pStyle w:val="TOC2"/>
        <w:tabs>
          <w:tab w:val="right" w:leader="dot" w:pos="8306"/>
        </w:tabs>
      </w:pPr>
      <w:hyperlink w:anchor="_Toc12907" w:history="1">
        <w:r>
          <w:rPr>
            <w:rFonts w:ascii="仿宋" w:eastAsia="仿宋" w:hAnsi="仿宋" w:cs="仿宋" w:hint="eastAsia"/>
            <w:lang w:eastAsia="zh-CN"/>
          </w:rPr>
          <w:t>(三)、设备选型方案</w:t>
        </w:r>
        <w:r>
          <w:tab/>
        </w:r>
        <w:r>
          <w:fldChar w:fldCharType="begin"/>
        </w:r>
        <w:r>
          <w:instrText xml:space="preserve"> PAGEREF _Toc12907 \h </w:instrText>
        </w:r>
        <w:r>
          <w:fldChar w:fldCharType="separate"/>
        </w:r>
        <w:r>
          <w:t>16</w:t>
        </w:r>
        <w:r>
          <w:fldChar w:fldCharType="end"/>
        </w:r>
      </w:hyperlink>
    </w:p>
    <w:p>
      <w:pPr>
        <w:pStyle w:val="TOC1"/>
        <w:tabs>
          <w:tab w:val="right" w:leader="dot" w:pos="8306"/>
        </w:tabs>
      </w:pPr>
      <w:hyperlink w:anchor="_Toc5682" w:history="1">
        <w:r>
          <w:rPr>
            <w:rFonts w:ascii="仿宋" w:eastAsia="仿宋" w:hAnsi="仿宋" w:cs="仿宋" w:hint="eastAsia"/>
            <w:lang w:eastAsia="zh-CN"/>
          </w:rPr>
          <w:t>六、移动照明设备项目绩效评估</w:t>
        </w:r>
        <w:r>
          <w:tab/>
        </w:r>
        <w:r>
          <w:fldChar w:fldCharType="begin"/>
        </w:r>
        <w:r>
          <w:instrText xml:space="preserve"> PAGEREF _Toc5682 \h </w:instrText>
        </w:r>
        <w:r>
          <w:fldChar w:fldCharType="separate"/>
        </w:r>
        <w:r>
          <w:t>17</w:t>
        </w:r>
        <w:r>
          <w:fldChar w:fldCharType="end"/>
        </w:r>
      </w:hyperlink>
    </w:p>
    <w:p>
      <w:pPr>
        <w:pStyle w:val="TOC2"/>
        <w:tabs>
          <w:tab w:val="right" w:leader="dot" w:pos="8306"/>
        </w:tabs>
      </w:pPr>
      <w:hyperlink w:anchor="_Toc27150" w:history="1">
        <w:r>
          <w:rPr>
            <w:rFonts w:ascii="仿宋" w:eastAsia="仿宋" w:hAnsi="仿宋" w:cs="仿宋" w:hint="eastAsia"/>
            <w:lang w:eastAsia="zh-CN"/>
          </w:rPr>
          <w:t>(一)、绩效评估指标</w:t>
        </w:r>
        <w:r>
          <w:tab/>
        </w:r>
        <w:r>
          <w:fldChar w:fldCharType="begin"/>
        </w:r>
        <w:r>
          <w:instrText xml:space="preserve"> PAGEREF _Toc27150 \h </w:instrText>
        </w:r>
        <w:r>
          <w:fldChar w:fldCharType="separate"/>
        </w:r>
        <w:r>
          <w:t>17</w:t>
        </w:r>
        <w:r>
          <w:fldChar w:fldCharType="end"/>
        </w:r>
      </w:hyperlink>
    </w:p>
    <w:p>
      <w:pPr>
        <w:pStyle w:val="TOC2"/>
        <w:tabs>
          <w:tab w:val="right" w:leader="dot" w:pos="8306"/>
        </w:tabs>
      </w:pPr>
      <w:hyperlink w:anchor="_Toc17235" w:history="1">
        <w:r>
          <w:rPr>
            <w:rFonts w:ascii="仿宋" w:eastAsia="仿宋" w:hAnsi="仿宋" w:cs="仿宋" w:hint="eastAsia"/>
            <w:lang w:eastAsia="zh-CN"/>
          </w:rPr>
          <w:t>(二)、绩效评估方法</w:t>
        </w:r>
        <w:r>
          <w:tab/>
        </w:r>
        <w:r>
          <w:fldChar w:fldCharType="begin"/>
        </w:r>
        <w:r>
          <w:instrText xml:space="preserve"> PAGEREF _Toc17235 \h </w:instrText>
        </w:r>
        <w:r>
          <w:fldChar w:fldCharType="separate"/>
        </w:r>
        <w:r>
          <w:t>19</w:t>
        </w:r>
        <w:r>
          <w:fldChar w:fldCharType="end"/>
        </w:r>
      </w:hyperlink>
    </w:p>
    <w:p>
      <w:pPr>
        <w:pStyle w:val="TOC2"/>
        <w:tabs>
          <w:tab w:val="right" w:leader="dot" w:pos="8306"/>
        </w:tabs>
      </w:pPr>
      <w:hyperlink w:anchor="_Toc423" w:history="1">
        <w:r>
          <w:rPr>
            <w:rFonts w:ascii="仿宋" w:eastAsia="仿宋" w:hAnsi="仿宋" w:cs="仿宋" w:hint="eastAsia"/>
            <w:lang w:eastAsia="zh-CN"/>
          </w:rPr>
          <w:t>(三)、绩效评估周期</w:t>
        </w:r>
        <w:r>
          <w:tab/>
        </w:r>
        <w:r>
          <w:fldChar w:fldCharType="begin"/>
        </w:r>
        <w:r>
          <w:instrText xml:space="preserve"> PAGEREF _Toc423 \h </w:instrText>
        </w:r>
        <w:r>
          <w:fldChar w:fldCharType="separate"/>
        </w:r>
        <w:r>
          <w:t>20</w:t>
        </w:r>
        <w:r>
          <w:fldChar w:fldCharType="end"/>
        </w:r>
      </w:hyperlink>
    </w:p>
    <w:p>
      <w:pPr>
        <w:pStyle w:val="TOC1"/>
        <w:tabs>
          <w:tab w:val="right" w:leader="dot" w:pos="8306"/>
        </w:tabs>
      </w:pPr>
      <w:hyperlink w:anchor="_Toc20024" w:history="1">
        <w:r>
          <w:rPr>
            <w:rFonts w:ascii="仿宋" w:eastAsia="仿宋" w:hAnsi="仿宋" w:cs="仿宋" w:hint="eastAsia"/>
            <w:lang w:eastAsia="zh-CN"/>
          </w:rPr>
          <w:t>七、移动照明设备项目人力资源培养与发展</w:t>
        </w:r>
        <w:r>
          <w:tab/>
        </w:r>
        <w:r>
          <w:fldChar w:fldCharType="begin"/>
        </w:r>
        <w:r>
          <w:instrText xml:space="preserve"> PAGEREF _Toc20024 \h </w:instrText>
        </w:r>
        <w:r>
          <w:fldChar w:fldCharType="separate"/>
        </w:r>
        <w:r>
          <w:t>21</w:t>
        </w:r>
        <w:r>
          <w:fldChar w:fldCharType="end"/>
        </w:r>
      </w:hyperlink>
    </w:p>
    <w:p>
      <w:pPr>
        <w:pStyle w:val="TOC2"/>
        <w:tabs>
          <w:tab w:val="right" w:leader="dot" w:pos="8306"/>
        </w:tabs>
      </w:pPr>
      <w:hyperlink w:anchor="_Toc24586" w:history="1">
        <w:r>
          <w:rPr>
            <w:rFonts w:ascii="仿宋" w:eastAsia="仿宋" w:hAnsi="仿宋" w:cs="仿宋" w:hint="eastAsia"/>
            <w:lang w:eastAsia="zh-CN"/>
          </w:rPr>
          <w:t>(一)、人才需求与规划</w:t>
        </w:r>
        <w:r>
          <w:tab/>
        </w:r>
        <w:r>
          <w:fldChar w:fldCharType="begin"/>
        </w:r>
        <w:r>
          <w:instrText xml:space="preserve"> PAGEREF _Toc24586 \h </w:instrText>
        </w:r>
        <w:r>
          <w:fldChar w:fldCharType="separate"/>
        </w:r>
        <w:r>
          <w:t>21</w:t>
        </w:r>
        <w:r>
          <w:fldChar w:fldCharType="end"/>
        </w:r>
      </w:hyperlink>
    </w:p>
    <w:p>
      <w:pPr>
        <w:pStyle w:val="TOC2"/>
        <w:tabs>
          <w:tab w:val="right" w:leader="dot" w:pos="8306"/>
        </w:tabs>
      </w:pPr>
      <w:hyperlink w:anchor="_Toc22897" w:history="1">
        <w:r>
          <w:rPr>
            <w:rFonts w:ascii="仿宋" w:eastAsia="仿宋" w:hAnsi="仿宋" w:cs="仿宋" w:hint="eastAsia"/>
            <w:lang w:eastAsia="zh-CN"/>
          </w:rPr>
          <w:t>(二)、培训与发展计划</w:t>
        </w:r>
        <w:r>
          <w:tab/>
        </w:r>
        <w:r>
          <w:fldChar w:fldCharType="begin"/>
        </w:r>
        <w:r>
          <w:instrText xml:space="preserve"> PAGEREF _Toc22897 \h </w:instrText>
        </w:r>
        <w:r>
          <w:fldChar w:fldCharType="separate"/>
        </w:r>
        <w:r>
          <w:t>21</w:t>
        </w:r>
        <w:r>
          <w:fldChar w:fldCharType="end"/>
        </w:r>
      </w:hyperlink>
    </w:p>
    <w:p>
      <w:pPr>
        <w:pStyle w:val="TOC1"/>
        <w:tabs>
          <w:tab w:val="right" w:leader="dot" w:pos="8306"/>
        </w:tabs>
      </w:pPr>
      <w:hyperlink w:anchor="_Toc24664" w:history="1">
        <w:r>
          <w:rPr>
            <w:rFonts w:ascii="仿宋" w:eastAsia="仿宋" w:hAnsi="仿宋" w:cs="仿宋" w:hint="eastAsia"/>
            <w:lang w:eastAsia="zh-CN"/>
          </w:rPr>
          <w:t>八、移动照明设备项目计划安排</w:t>
        </w:r>
        <w:r>
          <w:tab/>
        </w:r>
        <w:r>
          <w:fldChar w:fldCharType="begin"/>
        </w:r>
        <w:r>
          <w:instrText xml:space="preserve"> PAGEREF _Toc24664 \h </w:instrText>
        </w:r>
        <w:r>
          <w:fldChar w:fldCharType="separate"/>
        </w:r>
        <w:r>
          <w:t>22</w:t>
        </w:r>
        <w:r>
          <w:fldChar w:fldCharType="end"/>
        </w:r>
      </w:hyperlink>
    </w:p>
    <w:p>
      <w:pPr>
        <w:pStyle w:val="TOC2"/>
        <w:tabs>
          <w:tab w:val="right" w:leader="dot" w:pos="8306"/>
        </w:tabs>
      </w:pPr>
      <w:hyperlink w:anchor="_Toc13120" w:history="1">
        <w:r>
          <w:rPr>
            <w:rFonts w:ascii="仿宋" w:eastAsia="仿宋" w:hAnsi="仿宋" w:cs="仿宋" w:hint="eastAsia"/>
            <w:lang w:eastAsia="zh-CN"/>
          </w:rPr>
          <w:t>(一)、建设周期</w:t>
        </w:r>
        <w:r>
          <w:tab/>
        </w:r>
        <w:r>
          <w:fldChar w:fldCharType="begin"/>
        </w:r>
        <w:r>
          <w:instrText xml:space="preserve"> PAGEREF _Toc13120 \h </w:instrText>
        </w:r>
        <w:r>
          <w:fldChar w:fldCharType="separate"/>
        </w:r>
        <w:r>
          <w:t>22</w:t>
        </w:r>
        <w:r>
          <w:fldChar w:fldCharType="end"/>
        </w:r>
      </w:hyperlink>
    </w:p>
    <w:p>
      <w:pPr>
        <w:pStyle w:val="TOC2"/>
        <w:tabs>
          <w:tab w:val="right" w:leader="dot" w:pos="8306"/>
        </w:tabs>
      </w:pPr>
      <w:hyperlink w:anchor="_Toc224" w:history="1">
        <w:r>
          <w:rPr>
            <w:rFonts w:ascii="仿宋" w:eastAsia="仿宋" w:hAnsi="仿宋" w:cs="仿宋" w:hint="eastAsia"/>
            <w:lang w:eastAsia="zh-CN"/>
          </w:rPr>
          <w:t>(二)、建设进度</w:t>
        </w:r>
        <w:r>
          <w:tab/>
        </w:r>
        <w:r>
          <w:fldChar w:fldCharType="begin"/>
        </w:r>
        <w:r>
          <w:instrText xml:space="preserve"> PAGEREF _Toc224 \h </w:instrText>
        </w:r>
        <w:r>
          <w:fldChar w:fldCharType="separate"/>
        </w:r>
        <w:r>
          <w:t>23</w:t>
        </w:r>
        <w:r>
          <w:fldChar w:fldCharType="end"/>
        </w:r>
      </w:hyperlink>
    </w:p>
    <w:p>
      <w:pPr>
        <w:pStyle w:val="TOC2"/>
        <w:tabs>
          <w:tab w:val="right" w:leader="dot" w:pos="8306"/>
        </w:tabs>
      </w:pPr>
      <w:hyperlink w:anchor="_Toc3432" w:history="1">
        <w:r>
          <w:rPr>
            <w:rFonts w:ascii="仿宋" w:eastAsia="仿宋" w:hAnsi="仿宋" w:cs="仿宋" w:hint="eastAsia"/>
            <w:lang w:eastAsia="zh-CN"/>
          </w:rPr>
          <w:t>(三)、进度安排注意事项</w:t>
        </w:r>
        <w:r>
          <w:tab/>
        </w:r>
        <w:r>
          <w:fldChar w:fldCharType="begin"/>
        </w:r>
        <w:r>
          <w:instrText xml:space="preserve"> PAGEREF _Toc3432 \h </w:instrText>
        </w:r>
        <w:r>
          <w:fldChar w:fldCharType="separate"/>
        </w:r>
        <w:r>
          <w:t>24</w:t>
        </w:r>
        <w:r>
          <w:fldChar w:fldCharType="end"/>
        </w:r>
      </w:hyperlink>
    </w:p>
    <w:p>
      <w:pPr>
        <w:pStyle w:val="TOC2"/>
        <w:tabs>
          <w:tab w:val="right" w:leader="dot" w:pos="8306"/>
        </w:tabs>
      </w:pPr>
      <w:hyperlink w:anchor="_Toc28226" w:history="1">
        <w:r>
          <w:rPr>
            <w:rFonts w:ascii="仿宋" w:eastAsia="仿宋" w:hAnsi="仿宋" w:cs="仿宋" w:hint="eastAsia"/>
            <w:lang w:eastAsia="zh-CN"/>
          </w:rPr>
          <w:t>(四)、人力资源配置</w:t>
        </w:r>
        <w:r>
          <w:tab/>
        </w:r>
        <w:r>
          <w:fldChar w:fldCharType="begin"/>
        </w:r>
        <w:r>
          <w:instrText xml:space="preserve"> PAGEREF _Toc28226 \h </w:instrText>
        </w:r>
        <w:r>
          <w:fldChar w:fldCharType="separate"/>
        </w:r>
        <w:r>
          <w:t>25</w:t>
        </w:r>
        <w:r>
          <w:fldChar w:fldCharType="end"/>
        </w:r>
      </w:hyperlink>
    </w:p>
    <w:p>
      <w:pPr>
        <w:pStyle w:val="TOC1"/>
        <w:tabs>
          <w:tab w:val="right" w:leader="dot" w:pos="8306"/>
        </w:tabs>
      </w:pPr>
      <w:hyperlink w:anchor="_Toc17486" w:history="1">
        <w:r>
          <w:rPr>
            <w:rFonts w:ascii="仿宋" w:eastAsia="仿宋" w:hAnsi="仿宋" w:cs="仿宋" w:hint="eastAsia"/>
            <w:lang w:eastAsia="zh-CN"/>
          </w:rPr>
          <w:t>九、移动照明设备项目社会影响</w:t>
        </w:r>
        <w:r>
          <w:tab/>
        </w:r>
        <w:r>
          <w:fldChar w:fldCharType="begin"/>
        </w:r>
        <w:r>
          <w:instrText xml:space="preserve"> PAGEREF _Toc17486 \h </w:instrText>
        </w:r>
        <w:r>
          <w:fldChar w:fldCharType="separate"/>
        </w:r>
        <w:r>
          <w:t>26</w:t>
        </w:r>
        <w:r>
          <w:fldChar w:fldCharType="end"/>
        </w:r>
      </w:hyperlink>
    </w:p>
    <w:p>
      <w:pPr>
        <w:pStyle w:val="TOC2"/>
        <w:tabs>
          <w:tab w:val="right" w:leader="dot" w:pos="8306"/>
        </w:tabs>
      </w:pPr>
      <w:hyperlink w:anchor="_Toc29839" w:history="1">
        <w:r>
          <w:rPr>
            <w:rFonts w:ascii="仿宋" w:eastAsia="仿宋" w:hAnsi="仿宋" w:cs="仿宋" w:hint="eastAsia"/>
            <w:lang w:eastAsia="zh-CN"/>
          </w:rPr>
          <w:t>(一)、社会责任与义务</w:t>
        </w:r>
        <w:r>
          <w:tab/>
        </w:r>
        <w:r>
          <w:fldChar w:fldCharType="begin"/>
        </w:r>
        <w:r>
          <w:instrText xml:space="preserve"> PAGEREF _Toc29839 \h </w:instrText>
        </w:r>
        <w:r>
          <w:fldChar w:fldCharType="separate"/>
        </w:r>
        <w:r>
          <w:t>26</w:t>
        </w:r>
        <w:r>
          <w:fldChar w:fldCharType="end"/>
        </w:r>
      </w:hyperlink>
    </w:p>
    <w:p>
      <w:pPr>
        <w:pStyle w:val="TOC2"/>
        <w:tabs>
          <w:tab w:val="right" w:leader="dot" w:pos="8306"/>
        </w:tabs>
      </w:pPr>
      <w:hyperlink w:anchor="_Toc14352" w:history="1">
        <w:r>
          <w:rPr>
            <w:rFonts w:ascii="仿宋" w:eastAsia="仿宋" w:hAnsi="仿宋" w:cs="仿宋" w:hint="eastAsia"/>
            <w:lang w:eastAsia="zh-CN"/>
          </w:rPr>
          <w:t>(二)、社会参与与沟通</w:t>
        </w:r>
        <w:r>
          <w:tab/>
        </w:r>
        <w:r>
          <w:fldChar w:fldCharType="begin"/>
        </w:r>
        <w:r>
          <w:instrText xml:space="preserve"> PAGEREF _Toc14352 \h </w:instrText>
        </w:r>
        <w:r>
          <w:fldChar w:fldCharType="separate"/>
        </w:r>
        <w:r>
          <w:t>27</w:t>
        </w:r>
        <w:r>
          <w:fldChar w:fldCharType="end"/>
        </w:r>
      </w:hyperlink>
    </w:p>
    <w:p>
      <w:pPr>
        <w:pStyle w:val="TOC1"/>
        <w:tabs>
          <w:tab w:val="right" w:leader="dot" w:pos="8306"/>
        </w:tabs>
      </w:pPr>
      <w:hyperlink w:anchor="_Toc28275" w:history="1">
        <w:r>
          <w:rPr>
            <w:rFonts w:ascii="仿宋" w:eastAsia="仿宋" w:hAnsi="仿宋" w:cs="仿宋" w:hint="eastAsia"/>
            <w:lang w:eastAsia="zh-CN"/>
          </w:rPr>
          <w:t>十、移动照明设备项目环境影响分析</w:t>
        </w:r>
        <w:r>
          <w:tab/>
        </w:r>
        <w:r>
          <w:fldChar w:fldCharType="begin"/>
        </w:r>
        <w:r>
          <w:instrText xml:space="preserve"> PAGEREF _Toc28275 \h </w:instrText>
        </w:r>
        <w:r>
          <w:fldChar w:fldCharType="separate"/>
        </w:r>
        <w:r>
          <w:t>28</w:t>
        </w:r>
        <w:r>
          <w:fldChar w:fldCharType="end"/>
        </w:r>
      </w:hyperlink>
    </w:p>
    <w:p>
      <w:pPr>
        <w:pStyle w:val="TOC2"/>
        <w:tabs>
          <w:tab w:val="right" w:leader="dot" w:pos="8306"/>
        </w:tabs>
      </w:pPr>
      <w:hyperlink w:anchor="_Toc3978" w:history="1">
        <w:r>
          <w:rPr>
            <w:rFonts w:ascii="仿宋" w:eastAsia="仿宋" w:hAnsi="仿宋" w:cs="仿宋" w:hint="eastAsia"/>
            <w:lang w:eastAsia="zh-CN"/>
          </w:rPr>
          <w:t>(一)、建设区域环境质量现状</w:t>
        </w:r>
        <w:r>
          <w:tab/>
        </w:r>
        <w:r>
          <w:fldChar w:fldCharType="begin"/>
        </w:r>
        <w:r>
          <w:instrText xml:space="preserve"> PAGEREF _Toc3978 \h </w:instrText>
        </w:r>
        <w:r>
          <w:fldChar w:fldCharType="separate"/>
        </w:r>
        <w:r>
          <w:t>28</w:t>
        </w:r>
        <w:r>
          <w:fldChar w:fldCharType="end"/>
        </w:r>
      </w:hyperlink>
    </w:p>
    <w:p>
      <w:pPr>
        <w:pStyle w:val="TOC2"/>
        <w:tabs>
          <w:tab w:val="right" w:leader="dot" w:pos="8306"/>
        </w:tabs>
      </w:pPr>
      <w:hyperlink w:anchor="_Toc19120" w:history="1">
        <w:r>
          <w:rPr>
            <w:rFonts w:ascii="仿宋" w:eastAsia="仿宋" w:hAnsi="仿宋" w:cs="仿宋" w:hint="eastAsia"/>
            <w:lang w:eastAsia="zh-CN"/>
          </w:rPr>
          <w:t>(二)、建设期环境保护</w:t>
        </w:r>
        <w:r>
          <w:tab/>
        </w:r>
        <w:r>
          <w:fldChar w:fldCharType="begin"/>
        </w:r>
        <w:r>
          <w:instrText xml:space="preserve"> PAGEREF _Toc19120 \h </w:instrText>
        </w:r>
        <w:r>
          <w:fldChar w:fldCharType="separate"/>
        </w:r>
        <w:r>
          <w:t>29</w:t>
        </w:r>
        <w:r>
          <w:fldChar w:fldCharType="end"/>
        </w:r>
      </w:hyperlink>
    </w:p>
    <w:p>
      <w:pPr>
        <w:pStyle w:val="TOC2"/>
        <w:tabs>
          <w:tab w:val="right" w:leader="dot" w:pos="8306"/>
        </w:tabs>
      </w:pPr>
      <w:hyperlink w:anchor="_Toc15464" w:history="1">
        <w:r>
          <w:rPr>
            <w:rFonts w:ascii="仿宋" w:eastAsia="仿宋" w:hAnsi="仿宋" w:cs="仿宋" w:hint="eastAsia"/>
            <w:lang w:eastAsia="zh-CN"/>
          </w:rPr>
          <w:t>(三)、运营期环境保护</w:t>
        </w:r>
        <w:r>
          <w:tab/>
        </w:r>
        <w:r>
          <w:fldChar w:fldCharType="begin"/>
        </w:r>
        <w:r>
          <w:instrText xml:space="preserve"> PAGEREF _Toc15464 \h </w:instrText>
        </w:r>
        <w:r>
          <w:fldChar w:fldCharType="separate"/>
        </w:r>
        <w:r>
          <w:t>30</w:t>
        </w:r>
        <w:r>
          <w:fldChar w:fldCharType="end"/>
        </w:r>
      </w:hyperlink>
    </w:p>
    <w:p>
      <w:pPr>
        <w:pStyle w:val="TOC2"/>
        <w:tabs>
          <w:tab w:val="right" w:leader="dot" w:pos="8306"/>
        </w:tabs>
      </w:pPr>
      <w:hyperlink w:anchor="_Toc17013" w:history="1">
        <w:r>
          <w:rPr>
            <w:rFonts w:ascii="仿宋" w:eastAsia="仿宋" w:hAnsi="仿宋" w:cs="仿宋" w:hint="eastAsia"/>
            <w:lang w:eastAsia="zh-CN"/>
          </w:rPr>
          <w:t>(四)、移动照明设备项目建设对区域经济的影响</w:t>
        </w:r>
        <w:r>
          <w:tab/>
        </w:r>
        <w:r>
          <w:fldChar w:fldCharType="begin"/>
        </w:r>
        <w:r>
          <w:instrText xml:space="preserve"> PAGEREF _Toc17013 \h </w:instrText>
        </w:r>
        <w:r>
          <w:fldChar w:fldCharType="separate"/>
        </w:r>
        <w:r>
          <w:t>32</w:t>
        </w:r>
        <w:r>
          <w:fldChar w:fldCharType="end"/>
        </w:r>
      </w:hyperlink>
    </w:p>
    <w:p>
      <w:pPr>
        <w:pStyle w:val="TOC2"/>
        <w:tabs>
          <w:tab w:val="right" w:leader="dot" w:pos="8306"/>
        </w:tabs>
      </w:pPr>
      <w:hyperlink w:anchor="_Toc4257" w:history="1">
        <w:r>
          <w:rPr>
            <w:rFonts w:ascii="仿宋" w:eastAsia="仿宋" w:hAnsi="仿宋" w:cs="仿宋" w:hint="eastAsia"/>
            <w:lang w:eastAsia="zh-CN"/>
          </w:rPr>
          <w:t>(五)、废弃物处理</w:t>
        </w:r>
        <w:r>
          <w:tab/>
        </w:r>
        <w:r>
          <w:fldChar w:fldCharType="begin"/>
        </w:r>
        <w:r>
          <w:instrText xml:space="preserve"> PAGEREF _Toc4257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95" w:history="1">
        <w:r>
          <w:rPr>
            <w:rFonts w:ascii="仿宋" w:eastAsia="仿宋" w:hAnsi="仿宋" w:cs="仿宋" w:hint="eastAsia"/>
            <w:lang w:eastAsia="zh-CN"/>
          </w:rPr>
          <w:t>(六)、特殊环境影响分析</w:t>
        </w:r>
        <w:r>
          <w:tab/>
        </w:r>
        <w:r>
          <w:fldChar w:fldCharType="begin"/>
        </w:r>
        <w:r>
          <w:instrText xml:space="preserve"> PAGEREF _Toc28495 \h </w:instrText>
        </w:r>
        <w:r>
          <w:fldChar w:fldCharType="separate"/>
        </w:r>
        <w:r>
          <w:t>35</w:t>
        </w:r>
        <w:r>
          <w:fldChar w:fldCharType="end"/>
        </w:r>
      </w:hyperlink>
    </w:p>
    <w:p>
      <w:pPr>
        <w:pStyle w:val="TOC2"/>
        <w:tabs>
          <w:tab w:val="right" w:leader="dot" w:pos="8306"/>
        </w:tabs>
      </w:pPr>
      <w:hyperlink w:anchor="_Toc31010" w:history="1">
        <w:r>
          <w:rPr>
            <w:rFonts w:ascii="仿宋" w:eastAsia="仿宋" w:hAnsi="仿宋" w:cs="仿宋" w:hint="eastAsia"/>
            <w:lang w:eastAsia="zh-CN"/>
          </w:rPr>
          <w:t>(七)、清洁生产</w:t>
        </w:r>
        <w:r>
          <w:tab/>
        </w:r>
        <w:r>
          <w:fldChar w:fldCharType="begin"/>
        </w:r>
        <w:r>
          <w:instrText xml:space="preserve"> PAGEREF _Toc31010 \h </w:instrText>
        </w:r>
        <w:r>
          <w:fldChar w:fldCharType="separate"/>
        </w:r>
        <w:r>
          <w:t>36</w:t>
        </w:r>
        <w:r>
          <w:fldChar w:fldCharType="end"/>
        </w:r>
      </w:hyperlink>
    </w:p>
    <w:p>
      <w:pPr>
        <w:pStyle w:val="TOC2"/>
        <w:tabs>
          <w:tab w:val="right" w:leader="dot" w:pos="8306"/>
        </w:tabs>
      </w:pPr>
      <w:hyperlink w:anchor="_Toc9672" w:history="1">
        <w:r>
          <w:rPr>
            <w:rFonts w:ascii="仿宋" w:eastAsia="仿宋" w:hAnsi="仿宋" w:cs="仿宋" w:hint="eastAsia"/>
            <w:lang w:eastAsia="zh-CN"/>
          </w:rPr>
          <w:t>(八)、环境保护综合评价</w:t>
        </w:r>
        <w:r>
          <w:tab/>
        </w:r>
        <w:r>
          <w:fldChar w:fldCharType="begin"/>
        </w:r>
        <w:r>
          <w:instrText xml:space="preserve"> PAGEREF _Toc9672 \h </w:instrText>
        </w:r>
        <w:r>
          <w:fldChar w:fldCharType="separate"/>
        </w:r>
        <w:r>
          <w:t>37</w:t>
        </w:r>
        <w:r>
          <w:fldChar w:fldCharType="end"/>
        </w:r>
      </w:hyperlink>
    </w:p>
    <w:p>
      <w:pPr>
        <w:pStyle w:val="TOC1"/>
        <w:tabs>
          <w:tab w:val="right" w:leader="dot" w:pos="8306"/>
        </w:tabs>
      </w:pPr>
      <w:hyperlink w:anchor="_Toc20073" w:history="1">
        <w:r>
          <w:rPr>
            <w:rFonts w:ascii="仿宋" w:eastAsia="仿宋" w:hAnsi="仿宋" w:cs="仿宋" w:hint="eastAsia"/>
            <w:lang w:eastAsia="zh-CN"/>
          </w:rPr>
          <w:t>十一、生产安全保护</w:t>
        </w:r>
        <w:r>
          <w:tab/>
        </w:r>
        <w:r>
          <w:fldChar w:fldCharType="begin"/>
        </w:r>
        <w:r>
          <w:instrText xml:space="preserve"> PAGEREF _Toc20073 \h </w:instrText>
        </w:r>
        <w:r>
          <w:fldChar w:fldCharType="separate"/>
        </w:r>
        <w:r>
          <w:t>38</w:t>
        </w:r>
        <w:r>
          <w:fldChar w:fldCharType="end"/>
        </w:r>
      </w:hyperlink>
    </w:p>
    <w:p>
      <w:pPr>
        <w:pStyle w:val="TOC2"/>
        <w:tabs>
          <w:tab w:val="right" w:leader="dot" w:pos="8306"/>
        </w:tabs>
      </w:pPr>
      <w:hyperlink w:anchor="_Toc25081" w:history="1">
        <w:r>
          <w:rPr>
            <w:rFonts w:ascii="仿宋" w:eastAsia="仿宋" w:hAnsi="仿宋" w:cs="仿宋" w:hint="eastAsia"/>
            <w:lang w:eastAsia="zh-CN"/>
          </w:rPr>
          <w:t>(一)、消防安全</w:t>
        </w:r>
        <w:r>
          <w:tab/>
        </w:r>
        <w:r>
          <w:fldChar w:fldCharType="begin"/>
        </w:r>
        <w:r>
          <w:instrText xml:space="preserve"> PAGEREF _Toc25081 \h </w:instrText>
        </w:r>
        <w:r>
          <w:fldChar w:fldCharType="separate"/>
        </w:r>
        <w:r>
          <w:t>38</w:t>
        </w:r>
        <w:r>
          <w:fldChar w:fldCharType="end"/>
        </w:r>
      </w:hyperlink>
    </w:p>
    <w:p>
      <w:pPr>
        <w:pStyle w:val="TOC2"/>
        <w:tabs>
          <w:tab w:val="right" w:leader="dot" w:pos="8306"/>
        </w:tabs>
      </w:pPr>
      <w:hyperlink w:anchor="_Toc29537" w:history="1">
        <w:r>
          <w:rPr>
            <w:rFonts w:ascii="仿宋" w:eastAsia="仿宋" w:hAnsi="仿宋" w:cs="仿宋" w:hint="eastAsia"/>
            <w:lang w:eastAsia="zh-CN"/>
          </w:rPr>
          <w:t>(二)、防火防爆总图布置措施</w:t>
        </w:r>
        <w:r>
          <w:tab/>
        </w:r>
        <w:r>
          <w:fldChar w:fldCharType="begin"/>
        </w:r>
        <w:r>
          <w:instrText xml:space="preserve"> PAGEREF _Toc29537 \h </w:instrText>
        </w:r>
        <w:r>
          <w:fldChar w:fldCharType="separate"/>
        </w:r>
        <w:r>
          <w:t>40</w:t>
        </w:r>
        <w:r>
          <w:fldChar w:fldCharType="end"/>
        </w:r>
      </w:hyperlink>
    </w:p>
    <w:p>
      <w:pPr>
        <w:pStyle w:val="TOC2"/>
        <w:tabs>
          <w:tab w:val="right" w:leader="dot" w:pos="8306"/>
        </w:tabs>
      </w:pPr>
      <w:hyperlink w:anchor="_Toc15759" w:history="1">
        <w:r>
          <w:rPr>
            <w:rFonts w:ascii="仿宋" w:eastAsia="仿宋" w:hAnsi="仿宋" w:cs="仿宋" w:hint="eastAsia"/>
            <w:lang w:eastAsia="zh-CN"/>
          </w:rPr>
          <w:t>(三)、自然灾害防范措施</w:t>
        </w:r>
        <w:r>
          <w:tab/>
        </w:r>
        <w:r>
          <w:fldChar w:fldCharType="begin"/>
        </w:r>
        <w:r>
          <w:instrText xml:space="preserve"> PAGEREF _Toc15759 \h </w:instrText>
        </w:r>
        <w:r>
          <w:fldChar w:fldCharType="separate"/>
        </w:r>
        <w:r>
          <w:t>41</w:t>
        </w:r>
        <w:r>
          <w:fldChar w:fldCharType="end"/>
        </w:r>
      </w:hyperlink>
    </w:p>
    <w:p>
      <w:pPr>
        <w:pStyle w:val="TOC2"/>
        <w:tabs>
          <w:tab w:val="right" w:leader="dot" w:pos="8306"/>
        </w:tabs>
      </w:pPr>
      <w:hyperlink w:anchor="_Toc31684" w:history="1">
        <w:r>
          <w:rPr>
            <w:rFonts w:ascii="仿宋" w:eastAsia="仿宋" w:hAnsi="仿宋" w:cs="仿宋" w:hint="eastAsia"/>
            <w:lang w:eastAsia="zh-CN"/>
          </w:rPr>
          <w:t>(四)、安全色及安全标志使用要求</w:t>
        </w:r>
        <w:r>
          <w:tab/>
        </w:r>
        <w:r>
          <w:fldChar w:fldCharType="begin"/>
        </w:r>
        <w:r>
          <w:instrText xml:space="preserve"> PAGEREF _Toc31684 \h </w:instrText>
        </w:r>
        <w:r>
          <w:fldChar w:fldCharType="separate"/>
        </w:r>
        <w:r>
          <w:t>42</w:t>
        </w:r>
        <w:r>
          <w:fldChar w:fldCharType="end"/>
        </w:r>
      </w:hyperlink>
    </w:p>
    <w:p>
      <w:pPr>
        <w:pStyle w:val="TOC2"/>
        <w:tabs>
          <w:tab w:val="right" w:leader="dot" w:pos="8306"/>
        </w:tabs>
      </w:pPr>
      <w:hyperlink w:anchor="_Toc25366" w:history="1">
        <w:r>
          <w:rPr>
            <w:rFonts w:ascii="仿宋" w:eastAsia="仿宋" w:hAnsi="仿宋" w:cs="仿宋" w:hint="eastAsia"/>
            <w:lang w:eastAsia="zh-CN"/>
          </w:rPr>
          <w:t>(五)、防尘防毒措施</w:t>
        </w:r>
        <w:r>
          <w:tab/>
        </w:r>
        <w:r>
          <w:fldChar w:fldCharType="begin"/>
        </w:r>
        <w:r>
          <w:instrText xml:space="preserve"> PAGEREF _Toc25366 \h </w:instrText>
        </w:r>
        <w:r>
          <w:fldChar w:fldCharType="separate"/>
        </w:r>
        <w:r>
          <w:t>43</w:t>
        </w:r>
        <w:r>
          <w:fldChar w:fldCharType="end"/>
        </w:r>
      </w:hyperlink>
    </w:p>
    <w:p>
      <w:pPr>
        <w:pStyle w:val="TOC2"/>
        <w:tabs>
          <w:tab w:val="right" w:leader="dot" w:pos="8306"/>
        </w:tabs>
      </w:pPr>
      <w:hyperlink w:anchor="_Toc7873" w:history="1">
        <w:r>
          <w:rPr>
            <w:rFonts w:ascii="仿宋" w:eastAsia="仿宋" w:hAnsi="仿宋" w:cs="仿宋" w:hint="eastAsia"/>
            <w:lang w:eastAsia="zh-CN"/>
          </w:rPr>
          <w:t>(六)、防静电、触电防护及防雷措施</w:t>
        </w:r>
        <w:r>
          <w:tab/>
        </w:r>
        <w:r>
          <w:fldChar w:fldCharType="begin"/>
        </w:r>
        <w:r>
          <w:instrText xml:space="preserve"> PAGEREF _Toc7873 \h </w:instrText>
        </w:r>
        <w:r>
          <w:fldChar w:fldCharType="separate"/>
        </w:r>
        <w:r>
          <w:t>44</w:t>
        </w:r>
        <w:r>
          <w:fldChar w:fldCharType="end"/>
        </w:r>
      </w:hyperlink>
    </w:p>
    <w:p>
      <w:pPr>
        <w:pStyle w:val="TOC2"/>
        <w:tabs>
          <w:tab w:val="right" w:leader="dot" w:pos="8306"/>
        </w:tabs>
      </w:pPr>
      <w:hyperlink w:anchor="_Toc20618" w:history="1">
        <w:r>
          <w:rPr>
            <w:rFonts w:ascii="仿宋" w:eastAsia="仿宋" w:hAnsi="仿宋" w:cs="仿宋" w:hint="eastAsia"/>
            <w:lang w:eastAsia="zh-CN"/>
          </w:rPr>
          <w:t>(七)、机械设备安全保障措施</w:t>
        </w:r>
        <w:r>
          <w:tab/>
        </w:r>
        <w:r>
          <w:fldChar w:fldCharType="begin"/>
        </w:r>
        <w:r>
          <w:instrText xml:space="preserve"> PAGEREF _Toc20618 \h </w:instrText>
        </w:r>
        <w:r>
          <w:fldChar w:fldCharType="separate"/>
        </w:r>
        <w:r>
          <w:t>45</w:t>
        </w:r>
        <w:r>
          <w:fldChar w:fldCharType="end"/>
        </w:r>
      </w:hyperlink>
    </w:p>
    <w:p>
      <w:pPr>
        <w:pStyle w:val="TOC1"/>
        <w:tabs>
          <w:tab w:val="right" w:leader="dot" w:pos="8306"/>
        </w:tabs>
      </w:pPr>
      <w:hyperlink w:anchor="_Toc8134" w:history="1">
        <w:r>
          <w:rPr>
            <w:rFonts w:ascii="仿宋" w:eastAsia="仿宋" w:hAnsi="仿宋" w:cs="仿宋" w:hint="eastAsia"/>
            <w:lang w:eastAsia="zh-CN"/>
          </w:rPr>
          <w:t>十二、移动照明设备项目技术管理</w:t>
        </w:r>
        <w:r>
          <w:tab/>
        </w:r>
        <w:r>
          <w:fldChar w:fldCharType="begin"/>
        </w:r>
        <w:r>
          <w:instrText xml:space="preserve"> PAGEREF _Toc8134 \h </w:instrText>
        </w:r>
        <w:r>
          <w:fldChar w:fldCharType="separate"/>
        </w:r>
        <w:r>
          <w:t>47</w:t>
        </w:r>
        <w:r>
          <w:fldChar w:fldCharType="end"/>
        </w:r>
      </w:hyperlink>
    </w:p>
    <w:p>
      <w:pPr>
        <w:pStyle w:val="TOC2"/>
        <w:tabs>
          <w:tab w:val="right" w:leader="dot" w:pos="8306"/>
        </w:tabs>
      </w:pPr>
      <w:hyperlink w:anchor="_Toc2938" w:history="1">
        <w:r>
          <w:rPr>
            <w:rFonts w:ascii="仿宋" w:eastAsia="仿宋" w:hAnsi="仿宋" w:cs="仿宋" w:hint="eastAsia"/>
            <w:lang w:eastAsia="zh-CN"/>
          </w:rPr>
          <w:t>(一)、技术方案选用方向</w:t>
        </w:r>
        <w:r>
          <w:tab/>
        </w:r>
        <w:r>
          <w:fldChar w:fldCharType="begin"/>
        </w:r>
        <w:r>
          <w:instrText xml:space="preserve"> PAGEREF _Toc2938 \h </w:instrText>
        </w:r>
        <w:r>
          <w:fldChar w:fldCharType="separate"/>
        </w:r>
        <w:r>
          <w:t>47</w:t>
        </w:r>
        <w:r>
          <w:fldChar w:fldCharType="end"/>
        </w:r>
      </w:hyperlink>
    </w:p>
    <w:p>
      <w:pPr>
        <w:pStyle w:val="TOC2"/>
        <w:tabs>
          <w:tab w:val="right" w:leader="dot" w:pos="8306"/>
        </w:tabs>
      </w:pPr>
      <w:hyperlink w:anchor="_Toc26264" w:history="1">
        <w:r>
          <w:rPr>
            <w:rFonts w:ascii="仿宋" w:eastAsia="仿宋" w:hAnsi="仿宋" w:cs="仿宋" w:hint="eastAsia"/>
            <w:lang w:eastAsia="zh-CN"/>
          </w:rPr>
          <w:t>(二)、工艺技术方案选用原则</w:t>
        </w:r>
        <w:r>
          <w:tab/>
        </w:r>
        <w:r>
          <w:fldChar w:fldCharType="begin"/>
        </w:r>
        <w:r>
          <w:instrText xml:space="preserve"> PAGEREF _Toc26264 \h </w:instrText>
        </w:r>
        <w:r>
          <w:fldChar w:fldCharType="separate"/>
        </w:r>
        <w:r>
          <w:t>48</w:t>
        </w:r>
        <w:r>
          <w:fldChar w:fldCharType="end"/>
        </w:r>
      </w:hyperlink>
    </w:p>
    <w:p>
      <w:pPr>
        <w:pStyle w:val="TOC2"/>
        <w:tabs>
          <w:tab w:val="right" w:leader="dot" w:pos="8306"/>
        </w:tabs>
      </w:pPr>
      <w:hyperlink w:anchor="_Toc15172" w:history="1">
        <w:r>
          <w:rPr>
            <w:rFonts w:ascii="仿宋" w:eastAsia="仿宋" w:hAnsi="仿宋" w:cs="仿宋" w:hint="eastAsia"/>
            <w:lang w:eastAsia="zh-CN"/>
          </w:rPr>
          <w:t>(三)、工艺技术方案要求</w:t>
        </w:r>
        <w:r>
          <w:tab/>
        </w:r>
        <w:r>
          <w:fldChar w:fldCharType="begin"/>
        </w:r>
        <w:r>
          <w:instrText xml:space="preserve"> PAGEREF _Toc15172 \h </w:instrText>
        </w:r>
        <w:r>
          <w:fldChar w:fldCharType="separate"/>
        </w:r>
        <w:r>
          <w:t>51</w:t>
        </w:r>
        <w:r>
          <w:fldChar w:fldCharType="end"/>
        </w:r>
      </w:hyperlink>
    </w:p>
    <w:p>
      <w:pPr>
        <w:pStyle w:val="TOC1"/>
        <w:tabs>
          <w:tab w:val="right" w:leader="dot" w:pos="8306"/>
        </w:tabs>
      </w:pPr>
      <w:hyperlink w:anchor="_Toc2330" w:history="1">
        <w:r>
          <w:rPr>
            <w:rFonts w:ascii="仿宋" w:eastAsia="仿宋" w:hAnsi="仿宋" w:cs="仿宋" w:hint="eastAsia"/>
            <w:lang w:eastAsia="zh-CN"/>
          </w:rPr>
          <w:t>十三、移动照明设备项目实施时间节点</w:t>
        </w:r>
        <w:r>
          <w:tab/>
        </w:r>
        <w:r>
          <w:fldChar w:fldCharType="begin"/>
        </w:r>
        <w:r>
          <w:instrText xml:space="preserve"> PAGEREF _Toc2330 \h </w:instrText>
        </w:r>
        <w:r>
          <w:fldChar w:fldCharType="separate"/>
        </w:r>
        <w:r>
          <w:t>53</w:t>
        </w:r>
        <w:r>
          <w:fldChar w:fldCharType="end"/>
        </w:r>
      </w:hyperlink>
    </w:p>
    <w:p>
      <w:pPr>
        <w:pStyle w:val="TOC2"/>
        <w:tabs>
          <w:tab w:val="right" w:leader="dot" w:pos="8306"/>
        </w:tabs>
      </w:pPr>
      <w:hyperlink w:anchor="_Toc566" w:history="1">
        <w:r>
          <w:rPr>
            <w:rFonts w:ascii="仿宋" w:eastAsia="仿宋" w:hAnsi="仿宋" w:cs="仿宋" w:hint="eastAsia"/>
            <w:lang w:eastAsia="zh-CN"/>
          </w:rPr>
          <w:t>(一)、移动照明设备项目启动阶段时间节点</w:t>
        </w:r>
        <w:r>
          <w:tab/>
        </w:r>
        <w:r>
          <w:fldChar w:fldCharType="begin"/>
        </w:r>
        <w:r>
          <w:instrText xml:space="preserve"> PAGEREF _Toc566 \h </w:instrText>
        </w:r>
        <w:r>
          <w:fldChar w:fldCharType="separate"/>
        </w:r>
        <w:r>
          <w:t>53</w:t>
        </w:r>
        <w:r>
          <w:fldChar w:fldCharType="end"/>
        </w:r>
      </w:hyperlink>
    </w:p>
    <w:p>
      <w:pPr>
        <w:pStyle w:val="TOC2"/>
        <w:tabs>
          <w:tab w:val="right" w:leader="dot" w:pos="8306"/>
        </w:tabs>
      </w:pPr>
      <w:hyperlink w:anchor="_Toc23675" w:history="1">
        <w:r>
          <w:rPr>
            <w:rFonts w:ascii="仿宋" w:eastAsia="仿宋" w:hAnsi="仿宋" w:cs="仿宋" w:hint="eastAsia"/>
            <w:lang w:eastAsia="zh-CN"/>
          </w:rPr>
          <w:t>(二)、移动照明设备项目执行阶段时间节点</w:t>
        </w:r>
        <w:r>
          <w:tab/>
        </w:r>
        <w:r>
          <w:fldChar w:fldCharType="begin"/>
        </w:r>
        <w:r>
          <w:instrText xml:space="preserve"> PAGEREF _Toc23675 \h </w:instrText>
        </w:r>
        <w:r>
          <w:fldChar w:fldCharType="separate"/>
        </w:r>
        <w:r>
          <w:t>54</w:t>
        </w:r>
        <w:r>
          <w:fldChar w:fldCharType="end"/>
        </w:r>
      </w:hyperlink>
    </w:p>
    <w:p>
      <w:pPr>
        <w:pStyle w:val="TOC2"/>
        <w:tabs>
          <w:tab w:val="right" w:leader="dot" w:pos="8306"/>
        </w:tabs>
      </w:pPr>
      <w:hyperlink w:anchor="_Toc29838" w:history="1">
        <w:r>
          <w:rPr>
            <w:rFonts w:ascii="仿宋" w:eastAsia="仿宋" w:hAnsi="仿宋" w:cs="仿宋" w:hint="eastAsia"/>
            <w:lang w:eastAsia="zh-CN"/>
          </w:rPr>
          <w:t>(三)、移动照明设备项目完成阶段时间节点</w:t>
        </w:r>
        <w:r>
          <w:tab/>
        </w:r>
        <w:r>
          <w:fldChar w:fldCharType="begin"/>
        </w:r>
        <w:r>
          <w:instrText xml:space="preserve"> PAGEREF _Toc29838 \h </w:instrText>
        </w:r>
        <w:r>
          <w:fldChar w:fldCharType="separate"/>
        </w:r>
        <w:r>
          <w:t>55</w:t>
        </w:r>
        <w:r>
          <w:fldChar w:fldCharType="end"/>
        </w:r>
      </w:hyperlink>
    </w:p>
    <w:p>
      <w:pPr>
        <w:pStyle w:val="TOC1"/>
        <w:tabs>
          <w:tab w:val="right" w:leader="dot" w:pos="8306"/>
        </w:tabs>
      </w:pPr>
      <w:hyperlink w:anchor="_Toc17588" w:history="1">
        <w:r>
          <w:rPr>
            <w:rFonts w:ascii="仿宋" w:eastAsia="仿宋" w:hAnsi="仿宋" w:cs="仿宋" w:hint="eastAsia"/>
            <w:lang w:eastAsia="zh-CN"/>
          </w:rPr>
          <w:t>十四、移动照明设备项目工程方案分析</w:t>
        </w:r>
        <w:r>
          <w:tab/>
        </w:r>
        <w:r>
          <w:fldChar w:fldCharType="begin"/>
        </w:r>
        <w:r>
          <w:instrText xml:space="preserve"> PAGEREF _Toc17588 \h </w:instrText>
        </w:r>
        <w:r>
          <w:fldChar w:fldCharType="separate"/>
        </w:r>
        <w:r>
          <w:t>56</w:t>
        </w:r>
        <w:r>
          <w:fldChar w:fldCharType="end"/>
        </w:r>
      </w:hyperlink>
    </w:p>
    <w:p>
      <w:pPr>
        <w:pStyle w:val="TOC2"/>
        <w:tabs>
          <w:tab w:val="right" w:leader="dot" w:pos="8306"/>
        </w:tabs>
      </w:pPr>
      <w:hyperlink w:anchor="_Toc12292" w:history="1">
        <w:r>
          <w:rPr>
            <w:rFonts w:ascii="仿宋" w:eastAsia="仿宋" w:hAnsi="仿宋" w:cs="仿宋" w:hint="eastAsia"/>
            <w:lang w:eastAsia="zh-CN"/>
          </w:rPr>
          <w:t>(一)、建筑工程设计原则</w:t>
        </w:r>
        <w:r>
          <w:tab/>
        </w:r>
        <w:r>
          <w:fldChar w:fldCharType="begin"/>
        </w:r>
        <w:r>
          <w:instrText xml:space="preserve"> PAGEREF _Toc12292 \h </w:instrText>
        </w:r>
        <w:r>
          <w:fldChar w:fldCharType="separate"/>
        </w:r>
        <w:r>
          <w:t>56</w:t>
        </w:r>
        <w:r>
          <w:fldChar w:fldCharType="end"/>
        </w:r>
      </w:hyperlink>
    </w:p>
    <w:p>
      <w:pPr>
        <w:pStyle w:val="TOC2"/>
        <w:tabs>
          <w:tab w:val="right" w:leader="dot" w:pos="8306"/>
        </w:tabs>
      </w:pPr>
      <w:hyperlink w:anchor="_Toc13867" w:history="1">
        <w:r>
          <w:rPr>
            <w:rFonts w:ascii="仿宋" w:eastAsia="仿宋" w:hAnsi="仿宋" w:cs="仿宋" w:hint="eastAsia"/>
            <w:lang w:eastAsia="zh-CN"/>
          </w:rPr>
          <w:t>(二)、土建工程建设指标</w:t>
        </w:r>
        <w:r>
          <w:tab/>
        </w:r>
        <w:r>
          <w:fldChar w:fldCharType="begin"/>
        </w:r>
        <w:r>
          <w:instrText xml:space="preserve"> PAGEREF _Toc13867 \h </w:instrText>
        </w:r>
        <w:r>
          <w:fldChar w:fldCharType="separate"/>
        </w:r>
        <w:r>
          <w:t>59</w:t>
        </w:r>
        <w:r>
          <w:fldChar w:fldCharType="end"/>
        </w:r>
      </w:hyperlink>
    </w:p>
    <w:p>
      <w:pPr>
        <w:pStyle w:val="TOC1"/>
        <w:tabs>
          <w:tab w:val="right" w:leader="dot" w:pos="8306"/>
        </w:tabs>
      </w:pPr>
      <w:hyperlink w:anchor="_Toc28509" w:history="1">
        <w:r>
          <w:rPr>
            <w:rFonts w:ascii="仿宋" w:eastAsia="仿宋" w:hAnsi="仿宋" w:cs="仿宋" w:hint="eastAsia"/>
            <w:lang w:eastAsia="zh-CN"/>
          </w:rPr>
          <w:t>十五、供应链管理</w:t>
        </w:r>
        <w:r>
          <w:tab/>
        </w:r>
        <w:r>
          <w:fldChar w:fldCharType="begin"/>
        </w:r>
        <w:r>
          <w:instrText xml:space="preserve"> PAGEREF _Toc28509 \h </w:instrText>
        </w:r>
        <w:r>
          <w:fldChar w:fldCharType="separate"/>
        </w:r>
        <w:r>
          <w:t>61</w:t>
        </w:r>
        <w:r>
          <w:fldChar w:fldCharType="end"/>
        </w:r>
      </w:hyperlink>
    </w:p>
    <w:p>
      <w:pPr>
        <w:pStyle w:val="TOC2"/>
        <w:tabs>
          <w:tab w:val="right" w:leader="dot" w:pos="8306"/>
        </w:tabs>
      </w:pPr>
      <w:hyperlink w:anchor="_Toc13571" w:history="1">
        <w:r>
          <w:rPr>
            <w:rFonts w:ascii="仿宋" w:eastAsia="仿宋" w:hAnsi="仿宋" w:cs="仿宋" w:hint="eastAsia"/>
            <w:lang w:eastAsia="zh-CN"/>
          </w:rPr>
          <w:t>(一)、供应链战略规划</w:t>
        </w:r>
        <w:r>
          <w:tab/>
        </w:r>
        <w:r>
          <w:fldChar w:fldCharType="begin"/>
        </w:r>
        <w:r>
          <w:instrText xml:space="preserve"> PAGEREF _Toc13571 \h </w:instrText>
        </w:r>
        <w:r>
          <w:fldChar w:fldCharType="separate"/>
        </w:r>
        <w:r>
          <w:t>61</w:t>
        </w:r>
        <w:r>
          <w:fldChar w:fldCharType="end"/>
        </w:r>
      </w:hyperlink>
    </w:p>
    <w:p>
      <w:pPr>
        <w:pStyle w:val="TOC2"/>
        <w:tabs>
          <w:tab w:val="right" w:leader="dot" w:pos="8306"/>
        </w:tabs>
      </w:pPr>
      <w:hyperlink w:anchor="_Toc21459" w:history="1">
        <w:r>
          <w:rPr>
            <w:rFonts w:ascii="仿宋" w:eastAsia="仿宋" w:hAnsi="仿宋" w:cs="仿宋" w:hint="eastAsia"/>
            <w:lang w:eastAsia="zh-CN"/>
          </w:rPr>
          <w:t>(二)、供应商选择与合作</w:t>
        </w:r>
        <w:r>
          <w:tab/>
        </w:r>
        <w:r>
          <w:fldChar w:fldCharType="begin"/>
        </w:r>
        <w:r>
          <w:instrText xml:space="preserve"> PAGEREF _Toc21459 \h </w:instrText>
        </w:r>
        <w:r>
          <w:fldChar w:fldCharType="separate"/>
        </w:r>
        <w:r>
          <w:t>63</w:t>
        </w:r>
        <w:r>
          <w:fldChar w:fldCharType="end"/>
        </w:r>
      </w:hyperlink>
    </w:p>
    <w:p>
      <w:pPr>
        <w:pStyle w:val="TOC2"/>
        <w:tabs>
          <w:tab w:val="right" w:leader="dot" w:pos="8306"/>
        </w:tabs>
      </w:pPr>
      <w:hyperlink w:anchor="_Toc7629" w:history="1">
        <w:r>
          <w:rPr>
            <w:rFonts w:ascii="仿宋" w:eastAsia="仿宋" w:hAnsi="仿宋" w:cs="仿宋" w:hint="eastAsia"/>
            <w:lang w:eastAsia="zh-CN"/>
          </w:rPr>
          <w:t>(三)、物流与库存管理</w:t>
        </w:r>
        <w:r>
          <w:tab/>
        </w:r>
        <w:r>
          <w:fldChar w:fldCharType="begin"/>
        </w:r>
        <w:r>
          <w:instrText xml:space="preserve"> PAGEREF _Toc7629 \h </w:instrText>
        </w:r>
        <w:r>
          <w:fldChar w:fldCharType="separate"/>
        </w:r>
        <w:r>
          <w:t>64</w:t>
        </w:r>
        <w:r>
          <w:fldChar w:fldCharType="end"/>
        </w:r>
      </w:hyperlink>
    </w:p>
    <w:p>
      <w:pPr>
        <w:pStyle w:val="TOC1"/>
        <w:tabs>
          <w:tab w:val="right" w:leader="dot" w:pos="8306"/>
        </w:tabs>
      </w:pPr>
      <w:hyperlink w:anchor="_Toc11150" w:history="1">
        <w:r>
          <w:rPr>
            <w:rFonts w:ascii="仿宋" w:eastAsia="仿宋" w:hAnsi="仿宋" w:cs="仿宋" w:hint="eastAsia"/>
            <w:lang w:eastAsia="zh-CN"/>
          </w:rPr>
          <w:t>十六、质量管理体系</w:t>
        </w:r>
        <w:r>
          <w:tab/>
        </w:r>
        <w:r>
          <w:fldChar w:fldCharType="begin"/>
        </w:r>
        <w:r>
          <w:instrText xml:space="preserve"> PAGEREF _Toc11150 \h </w:instrText>
        </w:r>
        <w:r>
          <w:fldChar w:fldCharType="separate"/>
        </w:r>
        <w:r>
          <w:t>65</w:t>
        </w:r>
        <w:r>
          <w:fldChar w:fldCharType="end"/>
        </w:r>
      </w:hyperlink>
    </w:p>
    <w:p>
      <w:pPr>
        <w:pStyle w:val="TOC2"/>
        <w:tabs>
          <w:tab w:val="right" w:leader="dot" w:pos="8306"/>
        </w:tabs>
      </w:pPr>
      <w:hyperlink w:anchor="_Toc25199" w:history="1">
        <w:r>
          <w:rPr>
            <w:rFonts w:ascii="仿宋" w:eastAsia="仿宋" w:hAnsi="仿宋" w:cs="仿宋" w:hint="eastAsia"/>
            <w:lang w:eastAsia="zh-CN"/>
          </w:rPr>
          <w:t>(一)、质量目标与方针</w:t>
        </w:r>
        <w:r>
          <w:tab/>
        </w:r>
        <w:r>
          <w:fldChar w:fldCharType="begin"/>
        </w:r>
        <w:r>
          <w:instrText xml:space="preserve"> PAGEREF _Toc25199 \h </w:instrText>
        </w:r>
        <w:r>
          <w:fldChar w:fldCharType="separate"/>
        </w:r>
        <w:r>
          <w:t>65</w:t>
        </w:r>
        <w:r>
          <w:fldChar w:fldCharType="end"/>
        </w:r>
      </w:hyperlink>
    </w:p>
    <w:p>
      <w:pPr>
        <w:pStyle w:val="TOC2"/>
        <w:tabs>
          <w:tab w:val="right" w:leader="dot" w:pos="8306"/>
        </w:tabs>
      </w:pPr>
      <w:hyperlink w:anchor="_Toc29651" w:history="1">
        <w:r>
          <w:rPr>
            <w:rFonts w:ascii="仿宋" w:eastAsia="仿宋" w:hAnsi="仿宋" w:cs="仿宋" w:hint="eastAsia"/>
            <w:lang w:eastAsia="zh-CN"/>
          </w:rPr>
          <w:t>(二)、质量管理责任</w:t>
        </w:r>
        <w:r>
          <w:tab/>
        </w:r>
        <w:r>
          <w:fldChar w:fldCharType="begin"/>
        </w:r>
        <w:r>
          <w:instrText xml:space="preserve"> PAGEREF _Toc29651 \h </w:instrText>
        </w:r>
        <w:r>
          <w:fldChar w:fldCharType="separate"/>
        </w:r>
        <w:r>
          <w:t>66</w:t>
        </w:r>
        <w:r>
          <w:fldChar w:fldCharType="end"/>
        </w:r>
      </w:hyperlink>
    </w:p>
    <w:p>
      <w:pPr>
        <w:pStyle w:val="TOC2"/>
        <w:tabs>
          <w:tab w:val="right" w:leader="dot" w:pos="8306"/>
        </w:tabs>
      </w:pPr>
      <w:hyperlink w:anchor="_Toc23105" w:history="1">
        <w:r>
          <w:rPr>
            <w:rFonts w:ascii="仿宋" w:eastAsia="仿宋" w:hAnsi="仿宋" w:cs="仿宋" w:hint="eastAsia"/>
            <w:lang w:eastAsia="zh-CN"/>
          </w:rPr>
          <w:t>(三)、质量管理体系文件</w:t>
        </w:r>
        <w:r>
          <w:tab/>
        </w:r>
        <w:r>
          <w:fldChar w:fldCharType="begin"/>
        </w:r>
        <w:r>
          <w:instrText xml:space="preserve"> PAGEREF _Toc23105 \h </w:instrText>
        </w:r>
        <w:r>
          <w:fldChar w:fldCharType="separate"/>
        </w:r>
        <w:r>
          <w:t>68</w:t>
        </w:r>
        <w:r>
          <w:fldChar w:fldCharType="end"/>
        </w:r>
      </w:hyperlink>
    </w:p>
    <w:p>
      <w:pPr>
        <w:pStyle w:val="TOC2"/>
        <w:tabs>
          <w:tab w:val="right" w:leader="dot" w:pos="8306"/>
        </w:tabs>
      </w:pPr>
      <w:hyperlink w:anchor="_Toc24858" w:history="1">
        <w:r>
          <w:rPr>
            <w:rFonts w:ascii="仿宋" w:eastAsia="仿宋" w:hAnsi="仿宋" w:cs="仿宋" w:hint="eastAsia"/>
            <w:lang w:eastAsia="zh-CN"/>
          </w:rPr>
          <w:t>(四)、质量培训与教育</w:t>
        </w:r>
        <w:r>
          <w:tab/>
        </w:r>
        <w:r>
          <w:fldChar w:fldCharType="begin"/>
        </w:r>
        <w:r>
          <w:instrText xml:space="preserve"> PAGEREF _Toc24858 \h </w:instrText>
        </w:r>
        <w:r>
          <w:fldChar w:fldCharType="separate"/>
        </w:r>
        <w:r>
          <w:t>70</w:t>
        </w:r>
        <w:r>
          <w:fldChar w:fldCharType="end"/>
        </w:r>
      </w:hyperlink>
    </w:p>
    <w:p>
      <w:pPr>
        <w:pStyle w:val="TOC2"/>
        <w:tabs>
          <w:tab w:val="right" w:leader="dot" w:pos="8306"/>
        </w:tabs>
      </w:pPr>
      <w:hyperlink w:anchor="_Toc16469" w:history="1">
        <w:r>
          <w:rPr>
            <w:rFonts w:ascii="仿宋" w:eastAsia="仿宋" w:hAnsi="仿宋" w:cs="仿宋" w:hint="eastAsia"/>
            <w:lang w:eastAsia="zh-CN"/>
          </w:rPr>
          <w:t>(五)、质量审核与评价</w:t>
        </w:r>
        <w:r>
          <w:tab/>
        </w:r>
        <w:r>
          <w:fldChar w:fldCharType="begin"/>
        </w:r>
        <w:r>
          <w:instrText xml:space="preserve"> PAGEREF _Toc16469 \h </w:instrText>
        </w:r>
        <w:r>
          <w:fldChar w:fldCharType="separate"/>
        </w:r>
        <w:r>
          <w:t>71</w:t>
        </w:r>
        <w:r>
          <w:fldChar w:fldCharType="end"/>
        </w:r>
      </w:hyperlink>
    </w:p>
    <w:p>
      <w:pPr>
        <w:pStyle w:val="TOC2"/>
        <w:tabs>
          <w:tab w:val="right" w:leader="dot" w:pos="8306"/>
        </w:tabs>
      </w:pPr>
      <w:hyperlink w:anchor="_Toc8382" w:history="1">
        <w:r>
          <w:rPr>
            <w:rFonts w:ascii="仿宋" w:eastAsia="仿宋" w:hAnsi="仿宋" w:cs="仿宋" w:hint="eastAsia"/>
            <w:lang w:eastAsia="zh-CN"/>
          </w:rPr>
          <w:t>(六)、不符合与纠正措施</w:t>
        </w:r>
        <w:r>
          <w:tab/>
        </w:r>
        <w:r>
          <w:fldChar w:fldCharType="begin"/>
        </w:r>
        <w:r>
          <w:instrText xml:space="preserve"> PAGEREF _Toc8382 \h </w:instrText>
        </w:r>
        <w:r>
          <w:fldChar w:fldCharType="separate"/>
        </w:r>
        <w:r>
          <w:t>72</w:t>
        </w:r>
        <w:r>
          <w:fldChar w:fldCharType="end"/>
        </w:r>
      </w:hyperlink>
    </w:p>
    <w:p>
      <w:pPr>
        <w:pStyle w:val="TOC1"/>
        <w:tabs>
          <w:tab w:val="right" w:leader="dot" w:pos="8306"/>
        </w:tabs>
      </w:pPr>
      <w:hyperlink w:anchor="_Toc14566" w:history="1">
        <w:r>
          <w:rPr>
            <w:rFonts w:ascii="仿宋" w:eastAsia="仿宋" w:hAnsi="仿宋" w:cs="仿宋" w:hint="eastAsia"/>
            <w:lang w:eastAsia="zh-CN"/>
          </w:rPr>
          <w:t>十七、营销与推广策略</w:t>
        </w:r>
        <w:r>
          <w:tab/>
        </w:r>
        <w:r>
          <w:fldChar w:fldCharType="begin"/>
        </w:r>
        <w:r>
          <w:instrText xml:space="preserve"> PAGEREF _Toc14566 \h </w:instrText>
        </w:r>
        <w:r>
          <w:fldChar w:fldCharType="separate"/>
        </w:r>
        <w:r>
          <w:t>73</w:t>
        </w:r>
        <w:r>
          <w:fldChar w:fldCharType="end"/>
        </w:r>
      </w:hyperlink>
    </w:p>
    <w:p>
      <w:pPr>
        <w:pStyle w:val="TOC2"/>
        <w:tabs>
          <w:tab w:val="right" w:leader="dot" w:pos="8306"/>
        </w:tabs>
      </w:pPr>
      <w:hyperlink w:anchor="_Toc26930" w:history="1">
        <w:r>
          <w:rPr>
            <w:rFonts w:ascii="仿宋" w:eastAsia="仿宋" w:hAnsi="仿宋" w:cs="仿宋" w:hint="eastAsia"/>
            <w:lang w:eastAsia="zh-CN"/>
          </w:rPr>
          <w:t>(一)、产品/服务定位与特点</w:t>
        </w:r>
        <w:r>
          <w:tab/>
        </w:r>
        <w:r>
          <w:fldChar w:fldCharType="begin"/>
        </w:r>
        <w:r>
          <w:instrText xml:space="preserve"> PAGEREF _Toc26930 \h </w:instrText>
        </w:r>
        <w:r>
          <w:fldChar w:fldCharType="separate"/>
        </w:r>
        <w:r>
          <w:t>73</w:t>
        </w:r>
        <w:r>
          <w:fldChar w:fldCharType="end"/>
        </w:r>
      </w:hyperlink>
    </w:p>
    <w:p>
      <w:pPr>
        <w:pStyle w:val="TOC2"/>
        <w:tabs>
          <w:tab w:val="right" w:leader="dot" w:pos="8306"/>
        </w:tabs>
      </w:pPr>
      <w:hyperlink w:anchor="_Toc16181" w:history="1">
        <w:r>
          <w:rPr>
            <w:rFonts w:ascii="仿宋" w:eastAsia="仿宋" w:hAnsi="仿宋" w:cs="仿宋" w:hint="eastAsia"/>
            <w:lang w:eastAsia="zh-CN"/>
          </w:rPr>
          <w:t>(二)、市场定位与竞争分析</w:t>
        </w:r>
        <w:r>
          <w:tab/>
        </w:r>
        <w:r>
          <w:fldChar w:fldCharType="begin"/>
        </w:r>
        <w:r>
          <w:instrText xml:space="preserve"> PAGEREF _Toc16181 \h </w:instrText>
        </w:r>
        <w:r>
          <w:fldChar w:fldCharType="separate"/>
        </w:r>
        <w:r>
          <w:t>74</w:t>
        </w:r>
        <w:r>
          <w:fldChar w:fldCharType="end"/>
        </w:r>
      </w:hyperlink>
    </w:p>
    <w:p>
      <w:pPr>
        <w:pStyle w:val="TOC2"/>
        <w:tabs>
          <w:tab w:val="right" w:leader="dot" w:pos="8306"/>
        </w:tabs>
      </w:pPr>
      <w:hyperlink w:anchor="_Toc21732" w:history="1">
        <w:r>
          <w:rPr>
            <w:rFonts w:ascii="仿宋" w:eastAsia="仿宋" w:hAnsi="仿宋" w:cs="仿宋" w:hint="eastAsia"/>
            <w:lang w:eastAsia="zh-CN"/>
          </w:rPr>
          <w:t>(三)、营销渠道与策略</w:t>
        </w:r>
        <w:r>
          <w:tab/>
        </w:r>
        <w:r>
          <w:fldChar w:fldCharType="begin"/>
        </w:r>
        <w:r>
          <w:instrText xml:space="preserve"> PAGEREF _Toc21732 \h </w:instrText>
        </w:r>
        <w:r>
          <w:fldChar w:fldCharType="separate"/>
        </w:r>
        <w:r>
          <w:t>76</w:t>
        </w:r>
        <w:r>
          <w:fldChar w:fldCharType="end"/>
        </w:r>
      </w:hyperlink>
    </w:p>
    <w:p>
      <w:pPr>
        <w:pStyle w:val="TOC2"/>
        <w:tabs>
          <w:tab w:val="right" w:leader="dot" w:pos="8306"/>
        </w:tabs>
      </w:pPr>
      <w:hyperlink w:anchor="_Toc10083" w:history="1">
        <w:r>
          <w:rPr>
            <w:rFonts w:ascii="仿宋" w:eastAsia="仿宋" w:hAnsi="仿宋" w:cs="仿宋" w:hint="eastAsia"/>
            <w:lang w:eastAsia="zh-CN"/>
          </w:rPr>
          <w:t>(四)、推广与宣传活动</w:t>
        </w:r>
        <w:r>
          <w:tab/>
        </w:r>
        <w:r>
          <w:fldChar w:fldCharType="begin"/>
        </w:r>
        <w:r>
          <w:instrText xml:space="preserve"> PAGEREF _Toc10083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9"/>
      <w:r>
        <w:rPr>
          <w:rFonts w:ascii="仿宋" w:eastAsia="仿宋" w:hAnsi="仿宋" w:cs="仿宋" w:hint="eastAsia"/>
          <w:sz w:val="28"/>
          <w:lang w:eastAsia="zh-CN"/>
        </w:rPr>
        <w:t>一、移动照明设备项目可持续发展</w:t>
      </w:r>
      <w:bookmarkEnd w:id="2"/>
    </w:p>
    <w:p>
      <w:pPr>
        <w:pStyle w:val="Heading2"/>
        <w:rPr>
          <w:rFonts w:ascii="仿宋" w:eastAsia="仿宋" w:hAnsi="仿宋" w:cs="仿宋" w:hint="eastAsia"/>
          <w:lang w:eastAsia="zh-CN"/>
        </w:rPr>
      </w:pPr>
      <w:bookmarkStart w:id="3" w:name="_Toc98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设备项目中，移动照明设备项目团队着眼于未来，明确了可持续发展的战略方向。制定的具体可持续发展目标包括降低资源使用、采用环保技术、最大化社会效益等。这一步骤不仅有助于移动照明设备项目在环保和社会责任方面达到最高标准，也为未来提供了明确的指引，确保移动照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可持续实践的融入移动照明设备项目管理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照明设备项目管理周期。从移动照明设备项目规划开始，移动照明设备项目团队就考虑了环境和社会的因素。在执行阶段，移动照明设备项目团队积极推动绿色技术的应用，优化资源利用。此外，关注员工的社会责任，通过培训和沟通活动提高员工对可持续发展的认知，使他们能够在日常工作中践行可持续实践。这些举措不仅为移动照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0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扎根于移动照明设备项目的可持续发展理念，我们深信环保与社会责任是移动照明设备项目成功的关键支柱。在移动照明设备项目的每一步，我们都致力于通过创新和实践，履行对环境和社会的坚定责任。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团队通过引入先进的环保技术、建立高效的废物处理系统以及推动能源节约措施，积极履行环保责任。定期的环保监测和评估确保移动照明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不仅致力于自身可持续发展，还注重对社会的回馈。通过支持社区移动照明设备项目、参与慈善事业、提供培训机会等方式，移动照明设备项目积极履行社会责任。与当地社区建立积极互动，关注员工的工作与生活平衡，以及员工的身心健康，是移动照明设备项目在社会责任层面的关键举措。这样的实践不仅增强了移动照明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22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478"/>
      <w:r>
        <w:rPr>
          <w:rFonts w:ascii="仿宋" w:eastAsia="仿宋" w:hAnsi="仿宋" w:cs="仿宋" w:hint="eastAsia"/>
          <w:lang w:eastAsia="zh-CN"/>
        </w:rPr>
        <w:t>(一)、移动照明设备行业分析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行业一直以来都是市场的关注焦点。行业内的发展趋势、竞争态势以及潜在机会都对移动照明设备项目的推进产生深远的影响。通过深入研究行业的整体概貌，我们将更好地理解行业的核心特征，为移动照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设备行业，技术一直是推动创新和发展的关键因素。我们将对当前技术趋势进行详尽分析，包括但不限于人工智能、大数据应用、先进制造技术等。这有助于移动照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照明设备项目成功的基础。我们将对主要竞争对手进行深入研究，包括其市场份额、产品特点、市场定位等。通过全面了解竞争对手的优势和劣势，移动照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719"/>
      <w:r>
        <w:rPr>
          <w:rFonts w:ascii="仿宋" w:eastAsia="仿宋" w:hAnsi="仿宋" w:cs="仿宋" w:hint="eastAsia"/>
          <w:sz w:val="28"/>
          <w:lang w:eastAsia="zh-CN"/>
        </w:rPr>
        <w:t>(二)、移动照明设备市场分析预测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照明设备市场未来的增长趋势。这包括市场的整体规模、各细分领域的发展趋势等。移动照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照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照明设备项目实施过程中需要充分考虑的因素。我们将对市场风险进行全面评估，包括但不限于政策法规风险、市场竞争风险、技术变革风险等。通过对潜在风险的深入分析，移动照明设备项目可以制定相应的风险缓解策略，降低不确定性对移动照明设备项目的影响。</w:t>
      </w:r>
    </w:p>
    <w:p>
      <w:pPr>
        <w:pStyle w:val="Heading1"/>
        <w:ind w:firstLine="560" w:firstLineChars="200"/>
        <w:rPr>
          <w:rFonts w:ascii="仿宋" w:eastAsia="仿宋" w:hAnsi="仿宋" w:cs="仿宋" w:hint="eastAsia"/>
          <w:sz w:val="28"/>
          <w:lang w:eastAsia="zh-CN"/>
        </w:rPr>
      </w:pPr>
      <w:bookmarkStart w:id="8" w:name="_Toc20715"/>
      <w:r>
        <w:rPr>
          <w:rFonts w:ascii="仿宋" w:eastAsia="仿宋" w:hAnsi="仿宋" w:cs="仿宋" w:hint="eastAsia"/>
          <w:sz w:val="28"/>
          <w:lang w:eastAsia="zh-CN"/>
        </w:rPr>
        <w:t>三、移动照明设备项目选址可行性分析</w:t>
      </w:r>
      <w:bookmarkEnd w:id="8"/>
    </w:p>
    <w:p>
      <w:pPr>
        <w:pStyle w:val="Heading2"/>
        <w:rPr>
          <w:rFonts w:ascii="仿宋" w:eastAsia="仿宋" w:hAnsi="仿宋" w:cs="仿宋" w:hint="eastAsia"/>
          <w:lang w:eastAsia="zh-CN"/>
        </w:rPr>
      </w:pPr>
      <w:bookmarkStart w:id="9" w:name="_Toc17829"/>
      <w:r>
        <w:rPr>
          <w:rFonts w:ascii="仿宋" w:eastAsia="仿宋" w:hAnsi="仿宋" w:cs="仿宋" w:hint="eastAsia"/>
          <w:lang w:eastAsia="zh-CN"/>
        </w:rPr>
        <w:t>(一)、移动照明设备项目选址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该移动照明设备项目选址位于XX省XX市XX区XXX街道</w:t>
      </w:r>
    </w:p>
    <w:p>
      <w:pPr>
        <w:pStyle w:val="Heading2"/>
        <w:ind w:firstLine="560" w:firstLineChars="200"/>
        <w:rPr>
          <w:rFonts w:ascii="仿宋" w:eastAsia="仿宋" w:hAnsi="仿宋" w:cs="仿宋" w:hint="eastAsia"/>
          <w:sz w:val="28"/>
          <w:lang w:eastAsia="zh-CN"/>
        </w:rPr>
      </w:pPr>
      <w:bookmarkStart w:id="10" w:name="_Toc949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移动照明设备项目的征地面积将根据移动照明设备项目的实际规模和需求进行精确规划。具体面积XXX平方米，旨在确保移动照明设备项目不仅能够满足当前的发展需求，还能够预留空间以适应未来的扩展。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净用地面积是在征地面积基础上去除不可利用面积后的实际可开发用地。具体面积XXX平方米，考虑到环保、交通、安全等多方面因素，以确保移动照明设备项目在整体利用效率上达到最优。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移动照明设备项目计划建设的建筑总规模具体面积XXX平方米。这一规模的确定综合考虑了移动照明设备项目的性质、规模，以及城市规划的相关要求，确保建筑布局与周边环境协调一致。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绿地率是移动照明设备项目用地中被规划为绿地的比例。具体面积XXX平方米，旨在通过合理规划绿地，改善移动照明设备项目周边环境，提升居民生活质量，并符合城市整体绿化规划。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容积率是用地上可以建设的建筑总体积与用地面积之比。具体面积XXX，通过合理的容积率规划，确保移动照明设备项目建筑规模与周边环境和谐共生。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照明设备项目选址与当地城市规划相一致，具体面积XXX平方米。通过与城市规划部门深入沟通，确保移动照明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移动照明设备项目选址符合当地产业政策，具体面积XXX平方米。这包括移动照明设备项目对当地经济的促进作用，以及对相关产业的带动效应，确保移动照明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用地总体要求必须符合环保和可持续发展的原则，具体面积XXX平方米。通过采用绿色建筑设计、节能减排等措施，确保移动照明设备项目在建设和运营过程中对环境的影响最小化，达到可持续发展的要求。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确保移动照明设备项目选址具备必要的公共设施配套，具体面积XXX平方米。这包括交通便利性、教育、医疗等基础设施，以提高居民生活品质，使得移动照明设备项目选址更具吸引力。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考虑用地总体要求对当地社会稳定性的影响，具体面积XXX平方米。通过深入了解当地社区反馈，确保移动照明设备项目的选址和建设过程对当地社会和谐稳定产生积极作用。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照明设备项目选址不仅符合法规和规划，还在实际操作中具有可行性。这一全面规划将为移动照明设备项目的成功实施提供坚实的基础，确保移动照明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56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照明设备项目的设备规划和空间设计中，我们将采取灵活设备布局的措施。设备布局将根据实际需求进行灵活设计，避免不必要的浪费。通过合理规划设备摆放位置，我们将提高设备的利用率，减少设备间距，以确保移动照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照明设备项目内部引入共享设施的概念，例如共享会议室、办公区等。通过这种方式，我们可以减少对资源的重复建设，提高资源共享效率，从而减小移动照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24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移动照明设备项目的总图布置中，我们将不同功能区域进行明确的规划，以最大程度满足移动照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47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移动照明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移动照明设备项目对环境的影响是综合评价的重要因素之一。我们将详细考虑选址周边的自然环境、生态保护区、水源地等情况，确保移动照明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对选址的评价还需充分考虑当地政府的产业政策和法规。我们将详细了解移动照明设备项目所在地的相关政策，确保移动照明设备项目的规划和运营与当地法规相符，降低不必要的法律风险。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考虑到社会稳定性对企业运营的重要性，我们将评估选址地区的社会安全情况、劳工关系、社区反馈等方面，以确保移动照明设备项目的建设和运营不会受到社会稳定性的负面影响。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最后，我们将综合考虑用地成本，包括土地购置费用、土地开发成本等。通过对用地成本的详细评估，我们能够做出更为精确的经济效益分析，为移动照明设备项目的投资决策提供有力支持。</w:t>
      </w:r>
    </w:p>
    <w:p>
      <w:pPr>
        <w:pStyle w:val="Heading1"/>
        <w:ind w:firstLine="560" w:firstLineChars="200"/>
        <w:rPr>
          <w:rFonts w:ascii="仿宋" w:eastAsia="仿宋" w:hAnsi="仿宋" w:cs="仿宋" w:hint="eastAsia"/>
          <w:sz w:val="28"/>
          <w:lang w:eastAsia="zh-CN"/>
        </w:rPr>
      </w:pPr>
      <w:bookmarkStart w:id="14" w:name="_Toc602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37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移动照明设备项目的主要产品是XXXX，预计年产值为XXX万元。这一产品在市场中占据着重要的地位，其广泛的应用范围使得该移动照明设备项目的市场前景非常广阔。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照明设备项目的xxx产品作为重要的原材料之一，将在多个领域发挥关键作用。其在建筑、交通、能源等方面的广泛应用将为整个产业链提供强大的支持，形成产业协同效应。移动照明设备项目的年产值XXX万XXX万XXX万万元不仅反映了其在市场上的巨大潜力，更预示着它对国民经济的积极贡献。这种关联度高、涉及面广的产业关系，使得该移动照明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42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总征地面积为XXXX平方米，相当于约XX.XX亩，其中净用地面积为XXXX平方米，红线范围内相当于约XX.XX亩。这一用地规模充分考虑了移动照明设备项目的建设需求，保障了移动照明设备项目在合适的空间内得以充分发展。移动照明设备项目规划的总建筑面积为XXXX平方米，其中主体工程建设占XXXX平方米，计容建筑面积达XXXX平方米。预计建筑工程的投资将达到XXXX万元，为移动照明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计划购置的设备共计XXXX台（套），设备购置费用为XXXX万元。这一设备购置计划充分考虑到移动照明设备项目的生产需求和技术要求，确保了移动照明设备项目在生产运营中具备先进的技术装备和高效的生产能力。设备的合理配置将为移动照明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移动照明设备项目计划总投资为XXXX万元，预计年实现营业收入为XXXX万元。这一产能规模的设定旨在确保移动照明设备项目能够在投资与回报之间取得平衡，实现长期可持续的发展。移动照明设备项目的总投资充分考虑到各个方面的需求，包括用地建设、设备购置等多个环节，以确保移动照明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75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32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设备项目的技术管理特点体现在其创新导向。通过引入最先进的技术趋势和解决方案，移动照明设备项目致力于提升科技含量、提高质量和效率水平。这意味着我们将采用最新的工具和方法，确保移动照明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照明设备项目技术管理的显著特征。通过整合不同领域的技术资源，我们实现了跨学科的协同工作。这有助于优化技术架构，提高整体效能。此外，整合性策略还促进了不同技术团队之间的紧密沟通和高效合作，确保移动照明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照明设备项目所采用的技术。通过不断优化技术方案，移动照明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移动照明设备项目团队将在移动照明设备项目初期识别可能的技术风险，并采取相应的预防和应对措施。通过建立健全的风险评估机制，移动照明设备项目能够在实施过程中及时发现并解决潜在的技术问题，保障移动照明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照明设备项目中，技术将成为移动照明设备项目成功的有力支持。这一深度剖析揭示了技术管理在移动照明设备项目实施中的关键作用，为移动照明设备项目的技术基础奠定了坚实的基础。</w:t>
      </w:r>
    </w:p>
    <w:p>
      <w:pPr>
        <w:pStyle w:val="Heading2"/>
        <w:ind w:firstLine="560" w:firstLineChars="200"/>
        <w:rPr>
          <w:rFonts w:ascii="仿宋" w:eastAsia="仿宋" w:hAnsi="仿宋" w:cs="仿宋" w:hint="eastAsia"/>
          <w:sz w:val="28"/>
          <w:lang w:eastAsia="zh-CN"/>
        </w:rPr>
      </w:pPr>
      <w:bookmarkStart w:id="19" w:name="_Toc8223"/>
      <w:r>
        <w:rPr>
          <w:rFonts w:ascii="仿宋" w:eastAsia="仿宋" w:hAnsi="仿宋" w:cs="仿宋" w:hint="eastAsia"/>
          <w:sz w:val="28"/>
          <w:lang w:eastAsia="zh-CN"/>
        </w:rPr>
        <w:t>(二)、移动照明设备项目工艺技术设计方案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照明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照明设备项目将严格按照相关行业规范要求进行组织。通过有效控制产品质量，移动照明设备项目将致力于为顾客提供优质的移动照明设备项目产品和良好的服务。这体现了移动照明设备项目对于生产活动合规性和质量标准的高度重视，为移动照明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移动照明设备项目注重生态效益和清洁生产原则。移动照明设备项目建设将紧密结合地方特色经济发展，与社会经济发展规划和区域环境保护规划方案相协调一致。通过与当地区域自然生态系统的结合，移动照明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照明设备项目产品具有多样化的客户需求和个性化的特点。因此，移动照明设备项目产品规格品种多样，且单批生产数量较小。为满足这一特点，移动照明设备项目承办单位将建设先进的柔性制造生产线。通过广泛应用柔性制造技术，移动照明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照明设备项目采用的技术具有较高的技术含量和自动化水平，处于国内先进水平。这一技术选用不仅体现了对生产效率、质量和环境友好性的高标准要求，同时为移动照明设备项目的可持续发展奠定了坚实的基础。</w:t>
      </w:r>
    </w:p>
    <w:p>
      <w:pPr>
        <w:pStyle w:val="Heading2"/>
        <w:ind w:firstLine="560" w:firstLineChars="200"/>
        <w:rPr>
          <w:rFonts w:ascii="仿宋" w:eastAsia="仿宋" w:hAnsi="仿宋" w:cs="仿宋" w:hint="eastAsia"/>
          <w:sz w:val="28"/>
          <w:lang w:eastAsia="zh-CN"/>
        </w:rPr>
      </w:pPr>
      <w:bookmarkStart w:id="20" w:name="_Toc1290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为确保移动照明设备项目的高效生产和技术实施，我们制定了一套精心设计的设备选型方案，以满足移动照明设备项目生产、质量和环保的要求。该方案的主要特点如下：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https://d.book118.com/218074123137006025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37520"/>
    <w:rsid w:val="645375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741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2024-01-12T02:35:00Z</dcterms:created>
  <dcterms:modified xsi:type="dcterms:W3CDTF">2024-01-12T02:35:56Z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327887EFB27547A6A4BD8731B9A3000E_11</vt:lpwstr>
  </property>
  <property fmtid="{D5CDD505-2E9C-101B-9397-08002B2CF9AE}" pid="3" name="KSOProductBuildVer">
    <vt:lpwstr>2052-12.1.0.16120</vt:lpwstr>
  </property>
</Properties>
</file>