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LED驱动电源项目规划设计蓝图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 w:history="1">
        <w:r>
          <w:rPr>
            <w:rFonts w:ascii="仿宋" w:eastAsia="仿宋" w:hAnsi="仿宋" w:cs="仿宋" w:hint="eastAsia"/>
            <w:lang w:eastAsia="zh-CN"/>
          </w:rPr>
          <w:t>概论</w:t>
        </w:r>
        <w:r>
          <w:tab/>
        </w:r>
        <w:r>
          <w:fldChar w:fldCharType="begin"/>
        </w:r>
        <w:r>
          <w:instrText xml:space="preserve"> PAGEREF _Toc299 \h </w:instrText>
        </w:r>
        <w:r>
          <w:fldChar w:fldCharType="separate"/>
        </w:r>
        <w:r>
          <w:t>3</w:t>
        </w:r>
        <w:r>
          <w:fldChar w:fldCharType="end"/>
        </w:r>
      </w:hyperlink>
    </w:p>
    <w:p>
      <w:pPr>
        <w:pStyle w:val="TOC1"/>
        <w:tabs>
          <w:tab w:val="right" w:leader="dot" w:pos="8306"/>
        </w:tabs>
      </w:pPr>
      <w:hyperlink w:anchor="_Toc24752" w:history="1">
        <w:r>
          <w:rPr>
            <w:rFonts w:ascii="仿宋" w:eastAsia="仿宋" w:hAnsi="仿宋" w:cs="仿宋" w:hint="eastAsia"/>
            <w:lang w:eastAsia="zh-CN"/>
          </w:rPr>
          <w:t>一、LED驱动电源项目可持续发展</w:t>
        </w:r>
        <w:r>
          <w:tab/>
        </w:r>
        <w:r>
          <w:fldChar w:fldCharType="begin"/>
        </w:r>
        <w:r>
          <w:instrText xml:space="preserve"> PAGEREF _Toc24752 \h </w:instrText>
        </w:r>
        <w:r>
          <w:fldChar w:fldCharType="separate"/>
        </w:r>
        <w:r>
          <w:t>3</w:t>
        </w:r>
        <w:r>
          <w:fldChar w:fldCharType="end"/>
        </w:r>
      </w:hyperlink>
    </w:p>
    <w:p>
      <w:pPr>
        <w:pStyle w:val="TOC2"/>
        <w:tabs>
          <w:tab w:val="right" w:leader="dot" w:pos="8306"/>
        </w:tabs>
      </w:pPr>
      <w:hyperlink w:anchor="_Toc24866" w:history="1">
        <w:r>
          <w:rPr>
            <w:rFonts w:ascii="仿宋" w:eastAsia="仿宋" w:hAnsi="仿宋" w:cs="仿宋" w:hint="eastAsia"/>
            <w:lang w:eastAsia="zh-CN"/>
          </w:rPr>
          <w:t>(一)、可持续战略与实践</w:t>
        </w:r>
        <w:r>
          <w:tab/>
        </w:r>
        <w:r>
          <w:fldChar w:fldCharType="begin"/>
        </w:r>
        <w:r>
          <w:instrText xml:space="preserve"> PAGEREF _Toc24866 \h </w:instrText>
        </w:r>
        <w:r>
          <w:fldChar w:fldCharType="separate"/>
        </w:r>
        <w:r>
          <w:t>3</w:t>
        </w:r>
        <w:r>
          <w:fldChar w:fldCharType="end"/>
        </w:r>
      </w:hyperlink>
    </w:p>
    <w:p>
      <w:pPr>
        <w:pStyle w:val="TOC2"/>
        <w:tabs>
          <w:tab w:val="right" w:leader="dot" w:pos="8306"/>
        </w:tabs>
      </w:pPr>
      <w:hyperlink w:anchor="_Toc10749" w:history="1">
        <w:r>
          <w:rPr>
            <w:rFonts w:ascii="仿宋" w:eastAsia="仿宋" w:hAnsi="仿宋" w:cs="仿宋" w:hint="eastAsia"/>
            <w:lang w:eastAsia="zh-CN"/>
          </w:rPr>
          <w:t>(二)、环保与社会责任</w:t>
        </w:r>
        <w:r>
          <w:tab/>
        </w:r>
        <w:r>
          <w:fldChar w:fldCharType="begin"/>
        </w:r>
        <w:r>
          <w:instrText xml:space="preserve"> PAGEREF _Toc10749 \h </w:instrText>
        </w:r>
        <w:r>
          <w:fldChar w:fldCharType="separate"/>
        </w:r>
        <w:r>
          <w:t>4</w:t>
        </w:r>
        <w:r>
          <w:fldChar w:fldCharType="end"/>
        </w:r>
      </w:hyperlink>
    </w:p>
    <w:p>
      <w:pPr>
        <w:pStyle w:val="TOC1"/>
        <w:tabs>
          <w:tab w:val="right" w:leader="dot" w:pos="8306"/>
        </w:tabs>
      </w:pPr>
      <w:hyperlink w:anchor="_Toc15181" w:history="1">
        <w:r>
          <w:rPr>
            <w:rFonts w:ascii="仿宋" w:eastAsia="仿宋" w:hAnsi="仿宋" w:cs="仿宋" w:hint="eastAsia"/>
            <w:lang w:eastAsia="zh-CN"/>
          </w:rPr>
          <w:t>二、LED驱动电源项目土建工程</w:t>
        </w:r>
        <w:r>
          <w:tab/>
        </w:r>
        <w:r>
          <w:fldChar w:fldCharType="begin"/>
        </w:r>
        <w:r>
          <w:instrText xml:space="preserve"> PAGEREF _Toc15181 \h </w:instrText>
        </w:r>
        <w:r>
          <w:fldChar w:fldCharType="separate"/>
        </w:r>
        <w:r>
          <w:t>5</w:t>
        </w:r>
        <w:r>
          <w:fldChar w:fldCharType="end"/>
        </w:r>
      </w:hyperlink>
    </w:p>
    <w:p>
      <w:pPr>
        <w:pStyle w:val="TOC2"/>
        <w:tabs>
          <w:tab w:val="right" w:leader="dot" w:pos="8306"/>
        </w:tabs>
      </w:pPr>
      <w:hyperlink w:anchor="_Toc9323" w:history="1">
        <w:r>
          <w:rPr>
            <w:rFonts w:ascii="仿宋" w:eastAsia="仿宋" w:hAnsi="仿宋" w:cs="仿宋" w:hint="eastAsia"/>
            <w:lang w:eastAsia="zh-CN"/>
          </w:rPr>
          <w:t>(一)、建筑工程设计原则</w:t>
        </w:r>
        <w:r>
          <w:tab/>
        </w:r>
        <w:r>
          <w:fldChar w:fldCharType="begin"/>
        </w:r>
        <w:r>
          <w:instrText xml:space="preserve"> PAGEREF _Toc9323 \h </w:instrText>
        </w:r>
        <w:r>
          <w:fldChar w:fldCharType="separate"/>
        </w:r>
        <w:r>
          <w:t>5</w:t>
        </w:r>
        <w:r>
          <w:fldChar w:fldCharType="end"/>
        </w:r>
      </w:hyperlink>
    </w:p>
    <w:p>
      <w:pPr>
        <w:pStyle w:val="TOC2"/>
        <w:tabs>
          <w:tab w:val="right" w:leader="dot" w:pos="8306"/>
        </w:tabs>
      </w:pPr>
      <w:hyperlink w:anchor="_Toc12244" w:history="1">
        <w:r>
          <w:rPr>
            <w:rFonts w:ascii="仿宋" w:eastAsia="仿宋" w:hAnsi="仿宋" w:cs="仿宋" w:hint="eastAsia"/>
            <w:lang w:eastAsia="zh-CN"/>
          </w:rPr>
          <w:t>(二)、土建工程设计年限及安全等级</w:t>
        </w:r>
        <w:r>
          <w:tab/>
        </w:r>
        <w:r>
          <w:fldChar w:fldCharType="begin"/>
        </w:r>
        <w:r>
          <w:instrText xml:space="preserve"> PAGEREF _Toc12244 \h </w:instrText>
        </w:r>
        <w:r>
          <w:fldChar w:fldCharType="separate"/>
        </w:r>
        <w:r>
          <w:t>6</w:t>
        </w:r>
        <w:r>
          <w:fldChar w:fldCharType="end"/>
        </w:r>
      </w:hyperlink>
    </w:p>
    <w:p>
      <w:pPr>
        <w:pStyle w:val="TOC2"/>
        <w:tabs>
          <w:tab w:val="right" w:leader="dot" w:pos="8306"/>
        </w:tabs>
      </w:pPr>
      <w:hyperlink w:anchor="_Toc8062" w:history="1">
        <w:r>
          <w:rPr>
            <w:rFonts w:ascii="仿宋" w:eastAsia="仿宋" w:hAnsi="仿宋" w:cs="仿宋" w:hint="eastAsia"/>
            <w:lang w:eastAsia="zh-CN"/>
          </w:rPr>
          <w:t>(三)、建筑工程设计总体要求</w:t>
        </w:r>
        <w:r>
          <w:tab/>
        </w:r>
        <w:r>
          <w:fldChar w:fldCharType="begin"/>
        </w:r>
        <w:r>
          <w:instrText xml:space="preserve"> PAGEREF _Toc8062 \h </w:instrText>
        </w:r>
        <w:r>
          <w:fldChar w:fldCharType="separate"/>
        </w:r>
        <w:r>
          <w:t>7</w:t>
        </w:r>
        <w:r>
          <w:fldChar w:fldCharType="end"/>
        </w:r>
      </w:hyperlink>
    </w:p>
    <w:p>
      <w:pPr>
        <w:pStyle w:val="TOC2"/>
        <w:tabs>
          <w:tab w:val="right" w:leader="dot" w:pos="8306"/>
        </w:tabs>
      </w:pPr>
      <w:hyperlink w:anchor="_Toc10304" w:history="1">
        <w:r>
          <w:rPr>
            <w:rFonts w:ascii="仿宋" w:eastAsia="仿宋" w:hAnsi="仿宋" w:cs="仿宋" w:hint="eastAsia"/>
            <w:lang w:eastAsia="zh-CN"/>
          </w:rPr>
          <w:t>(四)、土建工程建设指标</w:t>
        </w:r>
        <w:r>
          <w:tab/>
        </w:r>
        <w:r>
          <w:fldChar w:fldCharType="begin"/>
        </w:r>
        <w:r>
          <w:instrText xml:space="preserve"> PAGEREF _Toc10304 \h </w:instrText>
        </w:r>
        <w:r>
          <w:fldChar w:fldCharType="separate"/>
        </w:r>
        <w:r>
          <w:t>8</w:t>
        </w:r>
        <w:r>
          <w:fldChar w:fldCharType="end"/>
        </w:r>
      </w:hyperlink>
    </w:p>
    <w:p>
      <w:pPr>
        <w:pStyle w:val="TOC1"/>
        <w:tabs>
          <w:tab w:val="right" w:leader="dot" w:pos="8306"/>
        </w:tabs>
      </w:pPr>
      <w:hyperlink w:anchor="_Toc7781" w:history="1">
        <w:r>
          <w:rPr>
            <w:rFonts w:ascii="仿宋" w:eastAsia="仿宋" w:hAnsi="仿宋" w:cs="仿宋" w:hint="eastAsia"/>
            <w:lang w:eastAsia="zh-CN"/>
          </w:rPr>
          <w:t>三、LED驱动电源项目概论</w:t>
        </w:r>
        <w:r>
          <w:tab/>
        </w:r>
        <w:r>
          <w:fldChar w:fldCharType="begin"/>
        </w:r>
        <w:r>
          <w:instrText xml:space="preserve"> PAGEREF _Toc7781 \h </w:instrText>
        </w:r>
        <w:r>
          <w:fldChar w:fldCharType="separate"/>
        </w:r>
        <w:r>
          <w:t>8</w:t>
        </w:r>
        <w:r>
          <w:fldChar w:fldCharType="end"/>
        </w:r>
      </w:hyperlink>
    </w:p>
    <w:p>
      <w:pPr>
        <w:pStyle w:val="TOC2"/>
        <w:tabs>
          <w:tab w:val="right" w:leader="dot" w:pos="8306"/>
        </w:tabs>
      </w:pPr>
      <w:hyperlink w:anchor="_Toc939" w:history="1">
        <w:r>
          <w:rPr>
            <w:rFonts w:ascii="仿宋" w:eastAsia="仿宋" w:hAnsi="仿宋" w:cs="仿宋" w:hint="eastAsia"/>
            <w:lang w:eastAsia="zh-CN"/>
          </w:rPr>
          <w:t>(一)、LED驱动电源项目概况</w:t>
        </w:r>
        <w:r>
          <w:tab/>
        </w:r>
        <w:r>
          <w:fldChar w:fldCharType="begin"/>
        </w:r>
        <w:r>
          <w:instrText xml:space="preserve"> PAGEREF _Toc939 \h </w:instrText>
        </w:r>
        <w:r>
          <w:fldChar w:fldCharType="separate"/>
        </w:r>
        <w:r>
          <w:t>8</w:t>
        </w:r>
        <w:r>
          <w:fldChar w:fldCharType="end"/>
        </w:r>
      </w:hyperlink>
    </w:p>
    <w:p>
      <w:pPr>
        <w:pStyle w:val="TOC2"/>
        <w:tabs>
          <w:tab w:val="right" w:leader="dot" w:pos="8306"/>
        </w:tabs>
      </w:pPr>
      <w:hyperlink w:anchor="_Toc20973" w:history="1">
        <w:r>
          <w:rPr>
            <w:rFonts w:ascii="仿宋" w:eastAsia="仿宋" w:hAnsi="仿宋" w:cs="仿宋" w:hint="eastAsia"/>
            <w:lang w:eastAsia="zh-CN"/>
          </w:rPr>
          <w:t>(二)、LED驱动电源项目目标</w:t>
        </w:r>
        <w:r>
          <w:tab/>
        </w:r>
        <w:r>
          <w:fldChar w:fldCharType="begin"/>
        </w:r>
        <w:r>
          <w:instrText xml:space="preserve"> PAGEREF _Toc20973 \h </w:instrText>
        </w:r>
        <w:r>
          <w:fldChar w:fldCharType="separate"/>
        </w:r>
        <w:r>
          <w:t>10</w:t>
        </w:r>
        <w:r>
          <w:fldChar w:fldCharType="end"/>
        </w:r>
      </w:hyperlink>
    </w:p>
    <w:p>
      <w:pPr>
        <w:pStyle w:val="TOC2"/>
        <w:tabs>
          <w:tab w:val="right" w:leader="dot" w:pos="8306"/>
        </w:tabs>
      </w:pPr>
      <w:hyperlink w:anchor="_Toc11607" w:history="1">
        <w:r>
          <w:rPr>
            <w:rFonts w:ascii="仿宋" w:eastAsia="仿宋" w:hAnsi="仿宋" w:cs="仿宋" w:hint="eastAsia"/>
            <w:lang w:eastAsia="zh-CN"/>
          </w:rPr>
          <w:t>(三)、LED驱动电源项目提出的理由</w:t>
        </w:r>
        <w:r>
          <w:tab/>
        </w:r>
        <w:r>
          <w:fldChar w:fldCharType="begin"/>
        </w:r>
        <w:r>
          <w:instrText xml:space="preserve"> PAGEREF _Toc11607 \h </w:instrText>
        </w:r>
        <w:r>
          <w:fldChar w:fldCharType="separate"/>
        </w:r>
        <w:r>
          <w:t>11</w:t>
        </w:r>
        <w:r>
          <w:fldChar w:fldCharType="end"/>
        </w:r>
      </w:hyperlink>
    </w:p>
    <w:p>
      <w:pPr>
        <w:pStyle w:val="TOC2"/>
        <w:tabs>
          <w:tab w:val="right" w:leader="dot" w:pos="8306"/>
        </w:tabs>
      </w:pPr>
      <w:hyperlink w:anchor="_Toc18234" w:history="1">
        <w:r>
          <w:rPr>
            <w:rFonts w:ascii="仿宋" w:eastAsia="仿宋" w:hAnsi="仿宋" w:cs="仿宋" w:hint="eastAsia"/>
            <w:lang w:eastAsia="zh-CN"/>
          </w:rPr>
          <w:t>(四)、LED驱动电源项目意义</w:t>
        </w:r>
        <w:r>
          <w:tab/>
        </w:r>
        <w:r>
          <w:fldChar w:fldCharType="begin"/>
        </w:r>
        <w:r>
          <w:instrText xml:space="preserve"> PAGEREF _Toc18234 \h </w:instrText>
        </w:r>
        <w:r>
          <w:fldChar w:fldCharType="separate"/>
        </w:r>
        <w:r>
          <w:t>13</w:t>
        </w:r>
        <w:r>
          <w:fldChar w:fldCharType="end"/>
        </w:r>
      </w:hyperlink>
    </w:p>
    <w:p>
      <w:pPr>
        <w:pStyle w:val="TOC2"/>
        <w:tabs>
          <w:tab w:val="right" w:leader="dot" w:pos="8306"/>
        </w:tabs>
      </w:pPr>
      <w:hyperlink w:anchor="_Toc14624" w:history="1">
        <w:r>
          <w:rPr>
            <w:rFonts w:ascii="仿宋" w:eastAsia="仿宋" w:hAnsi="仿宋" w:cs="仿宋" w:hint="eastAsia"/>
            <w:lang w:eastAsia="zh-CN"/>
          </w:rPr>
          <w:t>(五)、LED驱动电源项目背景</w:t>
        </w:r>
        <w:r>
          <w:tab/>
        </w:r>
        <w:r>
          <w:fldChar w:fldCharType="begin"/>
        </w:r>
        <w:r>
          <w:instrText xml:space="preserve"> PAGEREF _Toc14624 \h </w:instrText>
        </w:r>
        <w:r>
          <w:fldChar w:fldCharType="separate"/>
        </w:r>
        <w:r>
          <w:t>14</w:t>
        </w:r>
        <w:r>
          <w:fldChar w:fldCharType="end"/>
        </w:r>
      </w:hyperlink>
    </w:p>
    <w:p>
      <w:pPr>
        <w:pStyle w:val="TOC1"/>
        <w:tabs>
          <w:tab w:val="right" w:leader="dot" w:pos="8306"/>
        </w:tabs>
      </w:pPr>
      <w:hyperlink w:anchor="_Toc6384" w:history="1">
        <w:r>
          <w:rPr>
            <w:rFonts w:ascii="仿宋" w:eastAsia="仿宋" w:hAnsi="仿宋" w:cs="仿宋" w:hint="eastAsia"/>
            <w:lang w:eastAsia="zh-CN"/>
          </w:rPr>
          <w:t>四、产品规划分析</w:t>
        </w:r>
        <w:r>
          <w:tab/>
        </w:r>
        <w:r>
          <w:fldChar w:fldCharType="begin"/>
        </w:r>
        <w:r>
          <w:instrText xml:space="preserve"> PAGEREF _Toc6384 \h </w:instrText>
        </w:r>
        <w:r>
          <w:fldChar w:fldCharType="separate"/>
        </w:r>
        <w:r>
          <w:t>15</w:t>
        </w:r>
        <w:r>
          <w:fldChar w:fldCharType="end"/>
        </w:r>
      </w:hyperlink>
    </w:p>
    <w:p>
      <w:pPr>
        <w:pStyle w:val="TOC2"/>
        <w:tabs>
          <w:tab w:val="right" w:leader="dot" w:pos="8306"/>
        </w:tabs>
      </w:pPr>
      <w:hyperlink w:anchor="_Toc15464" w:history="1">
        <w:r>
          <w:rPr>
            <w:rFonts w:ascii="仿宋" w:eastAsia="仿宋" w:hAnsi="仿宋" w:cs="仿宋" w:hint="eastAsia"/>
            <w:lang w:eastAsia="zh-CN"/>
          </w:rPr>
          <w:t>(一)、产品规划</w:t>
        </w:r>
        <w:r>
          <w:tab/>
        </w:r>
        <w:r>
          <w:fldChar w:fldCharType="begin"/>
        </w:r>
        <w:r>
          <w:instrText xml:space="preserve"> PAGEREF _Toc15464 \h </w:instrText>
        </w:r>
        <w:r>
          <w:fldChar w:fldCharType="separate"/>
        </w:r>
        <w:r>
          <w:t>15</w:t>
        </w:r>
        <w:r>
          <w:fldChar w:fldCharType="end"/>
        </w:r>
      </w:hyperlink>
    </w:p>
    <w:p>
      <w:pPr>
        <w:pStyle w:val="TOC2"/>
        <w:tabs>
          <w:tab w:val="right" w:leader="dot" w:pos="8306"/>
        </w:tabs>
      </w:pPr>
      <w:hyperlink w:anchor="_Toc7923" w:history="1">
        <w:r>
          <w:rPr>
            <w:rFonts w:ascii="仿宋" w:eastAsia="仿宋" w:hAnsi="仿宋" w:cs="仿宋" w:hint="eastAsia"/>
            <w:lang w:eastAsia="zh-CN"/>
          </w:rPr>
          <w:t>(二)、建设规模</w:t>
        </w:r>
        <w:r>
          <w:tab/>
        </w:r>
        <w:r>
          <w:fldChar w:fldCharType="begin"/>
        </w:r>
        <w:r>
          <w:instrText xml:space="preserve"> PAGEREF _Toc7923 \h </w:instrText>
        </w:r>
        <w:r>
          <w:fldChar w:fldCharType="separate"/>
        </w:r>
        <w:r>
          <w:t>15</w:t>
        </w:r>
        <w:r>
          <w:fldChar w:fldCharType="end"/>
        </w:r>
      </w:hyperlink>
    </w:p>
    <w:p>
      <w:pPr>
        <w:pStyle w:val="TOC1"/>
        <w:tabs>
          <w:tab w:val="right" w:leader="dot" w:pos="8306"/>
        </w:tabs>
      </w:pPr>
      <w:hyperlink w:anchor="_Toc3947" w:history="1">
        <w:r>
          <w:rPr>
            <w:rFonts w:ascii="仿宋" w:eastAsia="仿宋" w:hAnsi="仿宋" w:cs="仿宋" w:hint="eastAsia"/>
            <w:lang w:eastAsia="zh-CN"/>
          </w:rPr>
          <w:t>五、LED驱动电源项目绩效评估</w:t>
        </w:r>
        <w:r>
          <w:tab/>
        </w:r>
        <w:r>
          <w:fldChar w:fldCharType="begin"/>
        </w:r>
        <w:r>
          <w:instrText xml:space="preserve"> PAGEREF _Toc3947 \h </w:instrText>
        </w:r>
        <w:r>
          <w:fldChar w:fldCharType="separate"/>
        </w:r>
        <w:r>
          <w:t>17</w:t>
        </w:r>
        <w:r>
          <w:fldChar w:fldCharType="end"/>
        </w:r>
      </w:hyperlink>
    </w:p>
    <w:p>
      <w:pPr>
        <w:pStyle w:val="TOC2"/>
        <w:tabs>
          <w:tab w:val="right" w:leader="dot" w:pos="8306"/>
        </w:tabs>
      </w:pPr>
      <w:hyperlink w:anchor="_Toc14572" w:history="1">
        <w:r>
          <w:rPr>
            <w:rFonts w:ascii="仿宋" w:eastAsia="仿宋" w:hAnsi="仿宋" w:cs="仿宋" w:hint="eastAsia"/>
            <w:lang w:eastAsia="zh-CN"/>
          </w:rPr>
          <w:t>(一)、绩效评估指标</w:t>
        </w:r>
        <w:r>
          <w:tab/>
        </w:r>
        <w:r>
          <w:fldChar w:fldCharType="begin"/>
        </w:r>
        <w:r>
          <w:instrText xml:space="preserve"> PAGEREF _Toc14572 \h </w:instrText>
        </w:r>
        <w:r>
          <w:fldChar w:fldCharType="separate"/>
        </w:r>
        <w:r>
          <w:t>17</w:t>
        </w:r>
        <w:r>
          <w:fldChar w:fldCharType="end"/>
        </w:r>
      </w:hyperlink>
    </w:p>
    <w:p>
      <w:pPr>
        <w:pStyle w:val="TOC2"/>
        <w:tabs>
          <w:tab w:val="right" w:leader="dot" w:pos="8306"/>
        </w:tabs>
      </w:pPr>
      <w:hyperlink w:anchor="_Toc16921" w:history="1">
        <w:r>
          <w:rPr>
            <w:rFonts w:ascii="仿宋" w:eastAsia="仿宋" w:hAnsi="仿宋" w:cs="仿宋" w:hint="eastAsia"/>
            <w:lang w:eastAsia="zh-CN"/>
          </w:rPr>
          <w:t>(二)、绩效评估方法</w:t>
        </w:r>
        <w:r>
          <w:tab/>
        </w:r>
        <w:r>
          <w:fldChar w:fldCharType="begin"/>
        </w:r>
        <w:r>
          <w:instrText xml:space="preserve"> PAGEREF _Toc16921 \h </w:instrText>
        </w:r>
        <w:r>
          <w:fldChar w:fldCharType="separate"/>
        </w:r>
        <w:r>
          <w:t>18</w:t>
        </w:r>
        <w:r>
          <w:fldChar w:fldCharType="end"/>
        </w:r>
      </w:hyperlink>
    </w:p>
    <w:p>
      <w:pPr>
        <w:pStyle w:val="TOC2"/>
        <w:tabs>
          <w:tab w:val="right" w:leader="dot" w:pos="8306"/>
        </w:tabs>
      </w:pPr>
      <w:hyperlink w:anchor="_Toc29237" w:history="1">
        <w:r>
          <w:rPr>
            <w:rFonts w:ascii="仿宋" w:eastAsia="仿宋" w:hAnsi="仿宋" w:cs="仿宋" w:hint="eastAsia"/>
            <w:lang w:eastAsia="zh-CN"/>
          </w:rPr>
          <w:t>(三)、绩效评估周期</w:t>
        </w:r>
        <w:r>
          <w:tab/>
        </w:r>
        <w:r>
          <w:fldChar w:fldCharType="begin"/>
        </w:r>
        <w:r>
          <w:instrText xml:space="preserve"> PAGEREF _Toc29237 \h </w:instrText>
        </w:r>
        <w:r>
          <w:fldChar w:fldCharType="separate"/>
        </w:r>
        <w:r>
          <w:t>19</w:t>
        </w:r>
        <w:r>
          <w:fldChar w:fldCharType="end"/>
        </w:r>
      </w:hyperlink>
    </w:p>
    <w:p>
      <w:pPr>
        <w:pStyle w:val="TOC1"/>
        <w:tabs>
          <w:tab w:val="right" w:leader="dot" w:pos="8306"/>
        </w:tabs>
      </w:pPr>
      <w:hyperlink w:anchor="_Toc10476" w:history="1">
        <w:r>
          <w:rPr>
            <w:rFonts w:ascii="仿宋" w:eastAsia="仿宋" w:hAnsi="仿宋" w:cs="仿宋" w:hint="eastAsia"/>
            <w:lang w:eastAsia="zh-CN"/>
          </w:rPr>
          <w:t>六、LED驱动电源项目选址可行性分析</w:t>
        </w:r>
        <w:r>
          <w:tab/>
        </w:r>
        <w:r>
          <w:fldChar w:fldCharType="begin"/>
        </w:r>
        <w:r>
          <w:instrText xml:space="preserve"> PAGEREF _Toc10476 \h </w:instrText>
        </w:r>
        <w:r>
          <w:fldChar w:fldCharType="separate"/>
        </w:r>
        <w:r>
          <w:t>20</w:t>
        </w:r>
        <w:r>
          <w:fldChar w:fldCharType="end"/>
        </w:r>
      </w:hyperlink>
    </w:p>
    <w:p>
      <w:pPr>
        <w:pStyle w:val="TOC2"/>
        <w:tabs>
          <w:tab w:val="right" w:leader="dot" w:pos="8306"/>
        </w:tabs>
      </w:pPr>
      <w:hyperlink w:anchor="_Toc29141" w:history="1">
        <w:r>
          <w:rPr>
            <w:rFonts w:ascii="仿宋" w:eastAsia="仿宋" w:hAnsi="仿宋" w:cs="仿宋" w:hint="eastAsia"/>
            <w:lang w:eastAsia="zh-CN"/>
          </w:rPr>
          <w:t>(一)、LED驱动电源项目选址</w:t>
        </w:r>
        <w:r>
          <w:tab/>
        </w:r>
        <w:r>
          <w:fldChar w:fldCharType="begin"/>
        </w:r>
        <w:r>
          <w:instrText xml:space="preserve"> PAGEREF _Toc29141 \h </w:instrText>
        </w:r>
        <w:r>
          <w:fldChar w:fldCharType="separate"/>
        </w:r>
        <w:r>
          <w:t>20</w:t>
        </w:r>
        <w:r>
          <w:fldChar w:fldCharType="end"/>
        </w:r>
      </w:hyperlink>
    </w:p>
    <w:p>
      <w:pPr>
        <w:pStyle w:val="TOC2"/>
        <w:tabs>
          <w:tab w:val="right" w:leader="dot" w:pos="8306"/>
        </w:tabs>
      </w:pPr>
      <w:hyperlink w:anchor="_Toc18778" w:history="1">
        <w:r>
          <w:rPr>
            <w:rFonts w:ascii="仿宋" w:eastAsia="仿宋" w:hAnsi="仿宋" w:cs="仿宋" w:hint="eastAsia"/>
            <w:lang w:eastAsia="zh-CN"/>
          </w:rPr>
          <w:t>(二)、用地控制指标</w:t>
        </w:r>
        <w:r>
          <w:tab/>
        </w:r>
        <w:r>
          <w:fldChar w:fldCharType="begin"/>
        </w:r>
        <w:r>
          <w:instrText xml:space="preserve"> PAGEREF _Toc18778 \h </w:instrText>
        </w:r>
        <w:r>
          <w:fldChar w:fldCharType="separate"/>
        </w:r>
        <w:r>
          <w:t>20</w:t>
        </w:r>
        <w:r>
          <w:fldChar w:fldCharType="end"/>
        </w:r>
      </w:hyperlink>
    </w:p>
    <w:p>
      <w:pPr>
        <w:pStyle w:val="TOC2"/>
        <w:tabs>
          <w:tab w:val="right" w:leader="dot" w:pos="8306"/>
        </w:tabs>
      </w:pPr>
      <w:hyperlink w:anchor="_Toc32696" w:history="1">
        <w:r>
          <w:rPr>
            <w:rFonts w:ascii="仿宋" w:eastAsia="仿宋" w:hAnsi="仿宋" w:cs="仿宋" w:hint="eastAsia"/>
            <w:lang w:eastAsia="zh-CN"/>
          </w:rPr>
          <w:t>(三)、节约用地措施</w:t>
        </w:r>
        <w:r>
          <w:tab/>
        </w:r>
        <w:r>
          <w:fldChar w:fldCharType="begin"/>
        </w:r>
        <w:r>
          <w:instrText xml:space="preserve"> PAGEREF _Toc32696 \h </w:instrText>
        </w:r>
        <w:r>
          <w:fldChar w:fldCharType="separate"/>
        </w:r>
        <w:r>
          <w:t>22</w:t>
        </w:r>
        <w:r>
          <w:fldChar w:fldCharType="end"/>
        </w:r>
      </w:hyperlink>
    </w:p>
    <w:p>
      <w:pPr>
        <w:pStyle w:val="TOC2"/>
        <w:tabs>
          <w:tab w:val="right" w:leader="dot" w:pos="8306"/>
        </w:tabs>
      </w:pPr>
      <w:hyperlink w:anchor="_Toc27338" w:history="1">
        <w:r>
          <w:rPr>
            <w:rFonts w:ascii="仿宋" w:eastAsia="仿宋" w:hAnsi="仿宋" w:cs="仿宋" w:hint="eastAsia"/>
            <w:lang w:eastAsia="zh-CN"/>
          </w:rPr>
          <w:t>(四)、总图布置方案</w:t>
        </w:r>
        <w:r>
          <w:tab/>
        </w:r>
        <w:r>
          <w:fldChar w:fldCharType="begin"/>
        </w:r>
        <w:r>
          <w:instrText xml:space="preserve"> PAGEREF _Toc27338 \h </w:instrText>
        </w:r>
        <w:r>
          <w:fldChar w:fldCharType="separate"/>
        </w:r>
        <w:r>
          <w:t>23</w:t>
        </w:r>
        <w:r>
          <w:fldChar w:fldCharType="end"/>
        </w:r>
      </w:hyperlink>
    </w:p>
    <w:p>
      <w:pPr>
        <w:pStyle w:val="TOC2"/>
        <w:tabs>
          <w:tab w:val="right" w:leader="dot" w:pos="8306"/>
        </w:tabs>
      </w:pPr>
      <w:hyperlink w:anchor="_Toc28741" w:history="1">
        <w:r>
          <w:rPr>
            <w:rFonts w:ascii="仿宋" w:eastAsia="仿宋" w:hAnsi="仿宋" w:cs="仿宋" w:hint="eastAsia"/>
            <w:lang w:eastAsia="zh-CN"/>
          </w:rPr>
          <w:t>(五)、选址综合评价</w:t>
        </w:r>
        <w:r>
          <w:tab/>
        </w:r>
        <w:r>
          <w:fldChar w:fldCharType="begin"/>
        </w:r>
        <w:r>
          <w:instrText xml:space="preserve"> PAGEREF _Toc28741 \h </w:instrText>
        </w:r>
        <w:r>
          <w:fldChar w:fldCharType="separate"/>
        </w:r>
        <w:r>
          <w:t>24</w:t>
        </w:r>
        <w:r>
          <w:fldChar w:fldCharType="end"/>
        </w:r>
      </w:hyperlink>
    </w:p>
    <w:p>
      <w:pPr>
        <w:pStyle w:val="TOC1"/>
        <w:tabs>
          <w:tab w:val="right" w:leader="dot" w:pos="8306"/>
        </w:tabs>
      </w:pPr>
      <w:hyperlink w:anchor="_Toc30771" w:history="1">
        <w:r>
          <w:rPr>
            <w:rFonts w:ascii="仿宋" w:eastAsia="仿宋" w:hAnsi="仿宋" w:cs="仿宋" w:hint="eastAsia"/>
            <w:lang w:eastAsia="zh-CN"/>
          </w:rPr>
          <w:t>七、LED驱动电源项目环境影响分析</w:t>
        </w:r>
        <w:r>
          <w:tab/>
        </w:r>
        <w:r>
          <w:fldChar w:fldCharType="begin"/>
        </w:r>
        <w:r>
          <w:instrText xml:space="preserve"> PAGEREF _Toc30771 \h </w:instrText>
        </w:r>
        <w:r>
          <w:fldChar w:fldCharType="separate"/>
        </w:r>
        <w:r>
          <w:t>25</w:t>
        </w:r>
        <w:r>
          <w:fldChar w:fldCharType="end"/>
        </w:r>
      </w:hyperlink>
    </w:p>
    <w:p>
      <w:pPr>
        <w:pStyle w:val="TOC2"/>
        <w:tabs>
          <w:tab w:val="right" w:leader="dot" w:pos="8306"/>
        </w:tabs>
      </w:pPr>
      <w:hyperlink w:anchor="_Toc4603" w:history="1">
        <w:r>
          <w:rPr>
            <w:rFonts w:ascii="仿宋" w:eastAsia="仿宋" w:hAnsi="仿宋" w:cs="仿宋" w:hint="eastAsia"/>
            <w:lang w:eastAsia="zh-CN"/>
          </w:rPr>
          <w:t>(一)、建设区域环境质量现状</w:t>
        </w:r>
        <w:r>
          <w:tab/>
        </w:r>
        <w:r>
          <w:fldChar w:fldCharType="begin"/>
        </w:r>
        <w:r>
          <w:instrText xml:space="preserve"> PAGEREF _Toc4603 \h </w:instrText>
        </w:r>
        <w:r>
          <w:fldChar w:fldCharType="separate"/>
        </w:r>
        <w:r>
          <w:t>25</w:t>
        </w:r>
        <w:r>
          <w:fldChar w:fldCharType="end"/>
        </w:r>
      </w:hyperlink>
    </w:p>
    <w:p>
      <w:pPr>
        <w:pStyle w:val="TOC2"/>
        <w:tabs>
          <w:tab w:val="right" w:leader="dot" w:pos="8306"/>
        </w:tabs>
      </w:pPr>
      <w:hyperlink w:anchor="_Toc32730" w:history="1">
        <w:r>
          <w:rPr>
            <w:rFonts w:ascii="仿宋" w:eastAsia="仿宋" w:hAnsi="仿宋" w:cs="仿宋" w:hint="eastAsia"/>
            <w:lang w:eastAsia="zh-CN"/>
          </w:rPr>
          <w:t>(二)、建设期环境保护</w:t>
        </w:r>
        <w:r>
          <w:tab/>
        </w:r>
        <w:r>
          <w:fldChar w:fldCharType="begin"/>
        </w:r>
        <w:r>
          <w:instrText xml:space="preserve"> PAGEREF _Toc32730 \h </w:instrText>
        </w:r>
        <w:r>
          <w:fldChar w:fldCharType="separate"/>
        </w:r>
        <w:r>
          <w:t>27</w:t>
        </w:r>
        <w:r>
          <w:fldChar w:fldCharType="end"/>
        </w:r>
      </w:hyperlink>
    </w:p>
    <w:p>
      <w:pPr>
        <w:pStyle w:val="TOC2"/>
        <w:tabs>
          <w:tab w:val="right" w:leader="dot" w:pos="8306"/>
        </w:tabs>
      </w:pPr>
      <w:hyperlink w:anchor="_Toc21707" w:history="1">
        <w:r>
          <w:rPr>
            <w:rFonts w:ascii="仿宋" w:eastAsia="仿宋" w:hAnsi="仿宋" w:cs="仿宋" w:hint="eastAsia"/>
            <w:lang w:eastAsia="zh-CN"/>
          </w:rPr>
          <w:t>(三)、运营期环境保护</w:t>
        </w:r>
        <w:r>
          <w:tab/>
        </w:r>
        <w:r>
          <w:fldChar w:fldCharType="begin"/>
        </w:r>
        <w:r>
          <w:instrText xml:space="preserve"> PAGEREF _Toc21707 \h </w:instrText>
        </w:r>
        <w:r>
          <w:fldChar w:fldCharType="separate"/>
        </w:r>
        <w:r>
          <w:t>28</w:t>
        </w:r>
        <w:r>
          <w:fldChar w:fldCharType="end"/>
        </w:r>
      </w:hyperlink>
    </w:p>
    <w:p>
      <w:pPr>
        <w:pStyle w:val="TOC2"/>
        <w:tabs>
          <w:tab w:val="right" w:leader="dot" w:pos="8306"/>
        </w:tabs>
      </w:pPr>
      <w:hyperlink w:anchor="_Toc18880" w:history="1">
        <w:r>
          <w:rPr>
            <w:rFonts w:ascii="仿宋" w:eastAsia="仿宋" w:hAnsi="仿宋" w:cs="仿宋" w:hint="eastAsia"/>
            <w:lang w:eastAsia="zh-CN"/>
          </w:rPr>
          <w:t>(四)、LED驱动电源项目建设对区域经济的影响</w:t>
        </w:r>
        <w:r>
          <w:tab/>
        </w:r>
        <w:r>
          <w:fldChar w:fldCharType="begin"/>
        </w:r>
        <w:r>
          <w:instrText xml:space="preserve"> PAGEREF _Toc18880 \h </w:instrText>
        </w:r>
        <w:r>
          <w:fldChar w:fldCharType="separate"/>
        </w:r>
        <w:r>
          <w:t>29</w:t>
        </w:r>
        <w:r>
          <w:fldChar w:fldCharType="end"/>
        </w:r>
      </w:hyperlink>
    </w:p>
    <w:p>
      <w:pPr>
        <w:pStyle w:val="TOC2"/>
        <w:tabs>
          <w:tab w:val="right" w:leader="dot" w:pos="8306"/>
        </w:tabs>
      </w:pPr>
      <w:hyperlink w:anchor="_Toc24886" w:history="1">
        <w:r>
          <w:rPr>
            <w:rFonts w:ascii="仿宋" w:eastAsia="仿宋" w:hAnsi="仿宋" w:cs="仿宋" w:hint="eastAsia"/>
            <w:lang w:eastAsia="zh-CN"/>
          </w:rPr>
          <w:t>(五)、废弃物处理</w:t>
        </w:r>
        <w:r>
          <w:tab/>
        </w:r>
        <w:r>
          <w:fldChar w:fldCharType="begin"/>
        </w:r>
        <w:r>
          <w:instrText xml:space="preserve"> PAGEREF _Toc24886 \h </w:instrText>
        </w:r>
        <w:r>
          <w:fldChar w:fldCharType="separate"/>
        </w:r>
        <w:r>
          <w:t>31</w:t>
        </w:r>
        <w:r>
          <w:fldChar w:fldCharType="end"/>
        </w:r>
      </w:hyperlink>
    </w:p>
    <w:p>
      <w:pPr>
        <w:pStyle w:val="TOC2"/>
        <w:tabs>
          <w:tab w:val="right" w:leader="dot" w:pos="8306"/>
        </w:tabs>
      </w:pPr>
      <w:hyperlink w:anchor="_Toc706" w:history="1">
        <w:r>
          <w:rPr>
            <w:rFonts w:ascii="仿宋" w:eastAsia="仿宋" w:hAnsi="仿宋" w:cs="仿宋" w:hint="eastAsia"/>
            <w:lang w:eastAsia="zh-CN"/>
          </w:rPr>
          <w:t>(六)、特殊环境影响分析</w:t>
        </w:r>
        <w:r>
          <w:tab/>
        </w:r>
        <w:r>
          <w:fldChar w:fldCharType="begin"/>
        </w:r>
        <w:r>
          <w:instrText xml:space="preserve"> PAGEREF _Toc706 \h </w:instrText>
        </w:r>
        <w:r>
          <w:fldChar w:fldCharType="separate"/>
        </w:r>
        <w:r>
          <w:t>32</w:t>
        </w:r>
        <w:r>
          <w:fldChar w:fldCharType="end"/>
        </w:r>
      </w:hyperlink>
    </w:p>
    <w:p>
      <w:pPr>
        <w:pStyle w:val="TOC2"/>
        <w:tabs>
          <w:tab w:val="right" w:leader="dot" w:pos="8306"/>
        </w:tabs>
      </w:pPr>
      <w:hyperlink w:anchor="_Toc17797" w:history="1">
        <w:r>
          <w:rPr>
            <w:rFonts w:ascii="仿宋" w:eastAsia="仿宋" w:hAnsi="仿宋" w:cs="仿宋" w:hint="eastAsia"/>
            <w:lang w:eastAsia="zh-CN"/>
          </w:rPr>
          <w:t>(七)、清洁生产</w:t>
        </w:r>
        <w:r>
          <w:tab/>
        </w:r>
        <w:r>
          <w:fldChar w:fldCharType="begin"/>
        </w:r>
        <w:r>
          <w:instrText xml:space="preserve"> PAGEREF _Toc17797 \h </w:instrText>
        </w:r>
        <w:r>
          <w:fldChar w:fldCharType="separate"/>
        </w:r>
        <w:r>
          <w:t>34</w:t>
        </w:r>
        <w:r>
          <w:fldChar w:fldCharType="end"/>
        </w:r>
      </w:hyperlink>
    </w:p>
    <w:p>
      <w:pPr>
        <w:pStyle w:val="TOC2"/>
        <w:tabs>
          <w:tab w:val="right" w:leader="dot" w:pos="8306"/>
        </w:tabs>
      </w:pPr>
      <w:hyperlink w:anchor="_Toc10618" w:history="1">
        <w:r>
          <w:rPr>
            <w:rFonts w:ascii="仿宋" w:eastAsia="仿宋" w:hAnsi="仿宋" w:cs="仿宋" w:hint="eastAsia"/>
            <w:lang w:eastAsia="zh-CN"/>
          </w:rPr>
          <w:t>(八)、环境保护综合评价</w:t>
        </w:r>
        <w:r>
          <w:tab/>
        </w:r>
        <w:r>
          <w:fldChar w:fldCharType="begin"/>
        </w:r>
        <w:r>
          <w:instrText xml:space="preserve"> PAGEREF _Toc10618 \h </w:instrText>
        </w:r>
        <w:r>
          <w:fldChar w:fldCharType="separate"/>
        </w:r>
        <w:r>
          <w:t>35</w:t>
        </w:r>
        <w:r>
          <w:fldChar w:fldCharType="end"/>
        </w:r>
      </w:hyperlink>
    </w:p>
    <w:p>
      <w:pPr>
        <w:pStyle w:val="TOC1"/>
        <w:tabs>
          <w:tab w:val="right" w:leader="dot" w:pos="8306"/>
        </w:tabs>
      </w:pPr>
      <w:hyperlink w:anchor="_Toc20881" w:history="1">
        <w:r>
          <w:rPr>
            <w:rFonts w:ascii="仿宋" w:eastAsia="仿宋" w:hAnsi="仿宋" w:cs="仿宋" w:hint="eastAsia"/>
            <w:lang w:eastAsia="zh-CN"/>
          </w:rPr>
          <w:t>八、LED驱动电源项目经营效益</w:t>
        </w:r>
        <w:r>
          <w:tab/>
        </w:r>
        <w:r>
          <w:fldChar w:fldCharType="begin"/>
        </w:r>
        <w:r>
          <w:instrText xml:space="preserve"> PAGEREF _Toc20881 \h </w:instrText>
        </w:r>
        <w:r>
          <w:fldChar w:fldCharType="separate"/>
        </w:r>
        <w:r>
          <w:t>36</w:t>
        </w:r>
        <w:r>
          <w:fldChar w:fldCharType="end"/>
        </w:r>
      </w:hyperlink>
    </w:p>
    <w:p>
      <w:pPr>
        <w:pStyle w:val="TOC2"/>
        <w:tabs>
          <w:tab w:val="right" w:leader="dot" w:pos="8306"/>
        </w:tabs>
      </w:pPr>
      <w:hyperlink w:anchor="_Toc4958" w:history="1">
        <w:r>
          <w:rPr>
            <w:rFonts w:ascii="仿宋" w:eastAsia="仿宋" w:hAnsi="仿宋" w:cs="仿宋" w:hint="eastAsia"/>
            <w:lang w:eastAsia="zh-CN"/>
          </w:rPr>
          <w:t>(一)、经济评价财务测算</w:t>
        </w:r>
        <w:r>
          <w:tab/>
        </w:r>
        <w:r>
          <w:fldChar w:fldCharType="begin"/>
        </w:r>
        <w:r>
          <w:instrText xml:space="preserve"> PAGEREF _Toc4958 \h </w:instrText>
        </w:r>
        <w:r>
          <w:fldChar w:fldCharType="separate"/>
        </w:r>
        <w:r>
          <w:t>36</w:t>
        </w:r>
        <w:r>
          <w:fldChar w:fldCharType="end"/>
        </w:r>
      </w:hyperlink>
    </w:p>
    <w:p>
      <w:pPr>
        <w:pStyle w:val="TOC2"/>
        <w:tabs>
          <w:tab w:val="right" w:leader="dot" w:pos="8306"/>
        </w:tabs>
      </w:pPr>
      <w:hyperlink w:anchor="_Toc15857" w:history="1">
        <w:r>
          <w:rPr>
            <w:rFonts w:ascii="仿宋" w:eastAsia="仿宋" w:hAnsi="仿宋" w:cs="仿宋" w:hint="eastAsia"/>
            <w:lang w:eastAsia="zh-CN"/>
          </w:rPr>
          <w:t>(二)、LED驱动电源项目盈利能力分析</w:t>
        </w:r>
        <w:r>
          <w:tab/>
        </w:r>
        <w:r>
          <w:fldChar w:fldCharType="begin"/>
        </w:r>
        <w:r>
          <w:instrText xml:space="preserve"> PAGEREF _Toc15857 \h </w:instrText>
        </w:r>
        <w:r>
          <w:fldChar w:fldCharType="separate"/>
        </w:r>
        <w:r>
          <w:t>37</w:t>
        </w:r>
        <w:r>
          <w:fldChar w:fldCharType="end"/>
        </w:r>
      </w:hyperlink>
    </w:p>
    <w:p>
      <w:pPr>
        <w:pStyle w:val="TOC1"/>
        <w:tabs>
          <w:tab w:val="right" w:leader="dot" w:pos="8306"/>
        </w:tabs>
      </w:pPr>
      <w:hyperlink w:anchor="_Toc21431" w:history="1">
        <w:r>
          <w:rPr>
            <w:rFonts w:ascii="仿宋" w:eastAsia="仿宋" w:hAnsi="仿宋" w:cs="仿宋" w:hint="eastAsia"/>
            <w:lang w:eastAsia="zh-CN"/>
          </w:rPr>
          <w:t>九、生产安全保护</w:t>
        </w:r>
        <w:r>
          <w:tab/>
        </w:r>
        <w:r>
          <w:fldChar w:fldCharType="begin"/>
        </w:r>
        <w:r>
          <w:instrText xml:space="preserve"> PAGEREF _Toc21431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79" w:history="1">
        <w:r>
          <w:rPr>
            <w:rFonts w:ascii="仿宋" w:eastAsia="仿宋" w:hAnsi="仿宋" w:cs="仿宋" w:hint="eastAsia"/>
            <w:lang w:eastAsia="zh-CN"/>
          </w:rPr>
          <w:t>(一)、消防安全</w:t>
        </w:r>
        <w:r>
          <w:tab/>
        </w:r>
        <w:r>
          <w:fldChar w:fldCharType="begin"/>
        </w:r>
        <w:r>
          <w:instrText xml:space="preserve"> PAGEREF _Toc24979 \h </w:instrText>
        </w:r>
        <w:r>
          <w:fldChar w:fldCharType="separate"/>
        </w:r>
        <w:r>
          <w:t>38</w:t>
        </w:r>
        <w:r>
          <w:fldChar w:fldCharType="end"/>
        </w:r>
      </w:hyperlink>
    </w:p>
    <w:p>
      <w:pPr>
        <w:pStyle w:val="TOC2"/>
        <w:tabs>
          <w:tab w:val="right" w:leader="dot" w:pos="8306"/>
        </w:tabs>
      </w:pPr>
      <w:hyperlink w:anchor="_Toc23394" w:history="1">
        <w:r>
          <w:rPr>
            <w:rFonts w:ascii="仿宋" w:eastAsia="仿宋" w:hAnsi="仿宋" w:cs="仿宋" w:hint="eastAsia"/>
            <w:lang w:eastAsia="zh-CN"/>
          </w:rPr>
          <w:t>(二)、防火防爆总图布置措施</w:t>
        </w:r>
        <w:r>
          <w:tab/>
        </w:r>
        <w:r>
          <w:fldChar w:fldCharType="begin"/>
        </w:r>
        <w:r>
          <w:instrText xml:space="preserve"> PAGEREF _Toc23394 \h </w:instrText>
        </w:r>
        <w:r>
          <w:fldChar w:fldCharType="separate"/>
        </w:r>
        <w:r>
          <w:t>40</w:t>
        </w:r>
        <w:r>
          <w:fldChar w:fldCharType="end"/>
        </w:r>
      </w:hyperlink>
    </w:p>
    <w:p>
      <w:pPr>
        <w:pStyle w:val="TOC2"/>
        <w:tabs>
          <w:tab w:val="right" w:leader="dot" w:pos="8306"/>
        </w:tabs>
      </w:pPr>
      <w:hyperlink w:anchor="_Toc4352" w:history="1">
        <w:r>
          <w:rPr>
            <w:rFonts w:ascii="仿宋" w:eastAsia="仿宋" w:hAnsi="仿宋" w:cs="仿宋" w:hint="eastAsia"/>
            <w:lang w:eastAsia="zh-CN"/>
          </w:rPr>
          <w:t>(三)、自然灾害防范措施</w:t>
        </w:r>
        <w:r>
          <w:tab/>
        </w:r>
        <w:r>
          <w:fldChar w:fldCharType="begin"/>
        </w:r>
        <w:r>
          <w:instrText xml:space="preserve"> PAGEREF _Toc4352 \h </w:instrText>
        </w:r>
        <w:r>
          <w:fldChar w:fldCharType="separate"/>
        </w:r>
        <w:r>
          <w:t>40</w:t>
        </w:r>
        <w:r>
          <w:fldChar w:fldCharType="end"/>
        </w:r>
      </w:hyperlink>
    </w:p>
    <w:p>
      <w:pPr>
        <w:pStyle w:val="TOC2"/>
        <w:tabs>
          <w:tab w:val="right" w:leader="dot" w:pos="8306"/>
        </w:tabs>
      </w:pPr>
      <w:hyperlink w:anchor="_Toc8053" w:history="1">
        <w:r>
          <w:rPr>
            <w:rFonts w:ascii="仿宋" w:eastAsia="仿宋" w:hAnsi="仿宋" w:cs="仿宋" w:hint="eastAsia"/>
            <w:lang w:eastAsia="zh-CN"/>
          </w:rPr>
          <w:t>(四)、安全色及安全标志使用要求</w:t>
        </w:r>
        <w:r>
          <w:tab/>
        </w:r>
        <w:r>
          <w:fldChar w:fldCharType="begin"/>
        </w:r>
        <w:r>
          <w:instrText xml:space="preserve"> PAGEREF _Toc8053 \h </w:instrText>
        </w:r>
        <w:r>
          <w:fldChar w:fldCharType="separate"/>
        </w:r>
        <w:r>
          <w:t>41</w:t>
        </w:r>
        <w:r>
          <w:fldChar w:fldCharType="end"/>
        </w:r>
      </w:hyperlink>
    </w:p>
    <w:p>
      <w:pPr>
        <w:pStyle w:val="TOC2"/>
        <w:tabs>
          <w:tab w:val="right" w:leader="dot" w:pos="8306"/>
        </w:tabs>
      </w:pPr>
      <w:hyperlink w:anchor="_Toc23773" w:history="1">
        <w:r>
          <w:rPr>
            <w:rFonts w:ascii="仿宋" w:eastAsia="仿宋" w:hAnsi="仿宋" w:cs="仿宋" w:hint="eastAsia"/>
            <w:lang w:eastAsia="zh-CN"/>
          </w:rPr>
          <w:t>(五)、防尘防毒措施</w:t>
        </w:r>
        <w:r>
          <w:tab/>
        </w:r>
        <w:r>
          <w:fldChar w:fldCharType="begin"/>
        </w:r>
        <w:r>
          <w:instrText xml:space="preserve"> PAGEREF _Toc23773 \h </w:instrText>
        </w:r>
        <w:r>
          <w:fldChar w:fldCharType="separate"/>
        </w:r>
        <w:r>
          <w:t>42</w:t>
        </w:r>
        <w:r>
          <w:fldChar w:fldCharType="end"/>
        </w:r>
      </w:hyperlink>
    </w:p>
    <w:p>
      <w:pPr>
        <w:pStyle w:val="TOC2"/>
        <w:tabs>
          <w:tab w:val="right" w:leader="dot" w:pos="8306"/>
        </w:tabs>
      </w:pPr>
      <w:hyperlink w:anchor="_Toc17985" w:history="1">
        <w:r>
          <w:rPr>
            <w:rFonts w:ascii="仿宋" w:eastAsia="仿宋" w:hAnsi="仿宋" w:cs="仿宋" w:hint="eastAsia"/>
            <w:lang w:eastAsia="zh-CN"/>
          </w:rPr>
          <w:t>(六)、防静电、触电防护及防雷措施</w:t>
        </w:r>
        <w:r>
          <w:tab/>
        </w:r>
        <w:r>
          <w:fldChar w:fldCharType="begin"/>
        </w:r>
        <w:r>
          <w:instrText xml:space="preserve"> PAGEREF _Toc17985 \h </w:instrText>
        </w:r>
        <w:r>
          <w:fldChar w:fldCharType="separate"/>
        </w:r>
        <w:r>
          <w:t>43</w:t>
        </w:r>
        <w:r>
          <w:fldChar w:fldCharType="end"/>
        </w:r>
      </w:hyperlink>
    </w:p>
    <w:p>
      <w:pPr>
        <w:pStyle w:val="TOC2"/>
        <w:tabs>
          <w:tab w:val="right" w:leader="dot" w:pos="8306"/>
        </w:tabs>
      </w:pPr>
      <w:hyperlink w:anchor="_Toc20844" w:history="1">
        <w:r>
          <w:rPr>
            <w:rFonts w:ascii="仿宋" w:eastAsia="仿宋" w:hAnsi="仿宋" w:cs="仿宋" w:hint="eastAsia"/>
            <w:lang w:eastAsia="zh-CN"/>
          </w:rPr>
          <w:t>(七)、机械设备安全保障措施</w:t>
        </w:r>
        <w:r>
          <w:tab/>
        </w:r>
        <w:r>
          <w:fldChar w:fldCharType="begin"/>
        </w:r>
        <w:r>
          <w:instrText xml:space="preserve"> PAGEREF _Toc20844 \h </w:instrText>
        </w:r>
        <w:r>
          <w:fldChar w:fldCharType="separate"/>
        </w:r>
        <w:r>
          <w:t>45</w:t>
        </w:r>
        <w:r>
          <w:fldChar w:fldCharType="end"/>
        </w:r>
      </w:hyperlink>
    </w:p>
    <w:p>
      <w:pPr>
        <w:pStyle w:val="TOC1"/>
        <w:tabs>
          <w:tab w:val="right" w:leader="dot" w:pos="8306"/>
        </w:tabs>
      </w:pPr>
      <w:hyperlink w:anchor="_Toc5459" w:history="1">
        <w:r>
          <w:rPr>
            <w:rFonts w:ascii="仿宋" w:eastAsia="仿宋" w:hAnsi="仿宋" w:cs="仿宋" w:hint="eastAsia"/>
            <w:lang w:eastAsia="zh-CN"/>
          </w:rPr>
          <w:t>十、LED驱动电源项目创新与研发</w:t>
        </w:r>
        <w:r>
          <w:tab/>
        </w:r>
        <w:r>
          <w:fldChar w:fldCharType="begin"/>
        </w:r>
        <w:r>
          <w:instrText xml:space="preserve"> PAGEREF _Toc5459 \h </w:instrText>
        </w:r>
        <w:r>
          <w:fldChar w:fldCharType="separate"/>
        </w:r>
        <w:r>
          <w:t>46</w:t>
        </w:r>
        <w:r>
          <w:fldChar w:fldCharType="end"/>
        </w:r>
      </w:hyperlink>
    </w:p>
    <w:p>
      <w:pPr>
        <w:pStyle w:val="TOC2"/>
        <w:tabs>
          <w:tab w:val="right" w:leader="dot" w:pos="8306"/>
        </w:tabs>
      </w:pPr>
      <w:hyperlink w:anchor="_Toc10008" w:history="1">
        <w:r>
          <w:rPr>
            <w:rFonts w:ascii="仿宋" w:eastAsia="仿宋" w:hAnsi="仿宋" w:cs="仿宋" w:hint="eastAsia"/>
            <w:lang w:eastAsia="zh-CN"/>
          </w:rPr>
          <w:t>(一)、创新策略与方向</w:t>
        </w:r>
        <w:r>
          <w:tab/>
        </w:r>
        <w:r>
          <w:fldChar w:fldCharType="begin"/>
        </w:r>
        <w:r>
          <w:instrText xml:space="preserve"> PAGEREF _Toc10008 \h </w:instrText>
        </w:r>
        <w:r>
          <w:fldChar w:fldCharType="separate"/>
        </w:r>
        <w:r>
          <w:t>46</w:t>
        </w:r>
        <w:r>
          <w:fldChar w:fldCharType="end"/>
        </w:r>
      </w:hyperlink>
    </w:p>
    <w:p>
      <w:pPr>
        <w:pStyle w:val="TOC2"/>
        <w:tabs>
          <w:tab w:val="right" w:leader="dot" w:pos="8306"/>
        </w:tabs>
      </w:pPr>
      <w:hyperlink w:anchor="_Toc28750" w:history="1">
        <w:r>
          <w:rPr>
            <w:rFonts w:ascii="仿宋" w:eastAsia="仿宋" w:hAnsi="仿宋" w:cs="仿宋" w:hint="eastAsia"/>
            <w:lang w:eastAsia="zh-CN"/>
          </w:rPr>
          <w:t>(二)、研发规划与投入</w:t>
        </w:r>
        <w:r>
          <w:tab/>
        </w:r>
        <w:r>
          <w:fldChar w:fldCharType="begin"/>
        </w:r>
        <w:r>
          <w:instrText xml:space="preserve"> PAGEREF _Toc28750 \h </w:instrText>
        </w:r>
        <w:r>
          <w:fldChar w:fldCharType="separate"/>
        </w:r>
        <w:r>
          <w:t>47</w:t>
        </w:r>
        <w:r>
          <w:fldChar w:fldCharType="end"/>
        </w:r>
      </w:hyperlink>
    </w:p>
    <w:p>
      <w:pPr>
        <w:pStyle w:val="TOC1"/>
        <w:tabs>
          <w:tab w:val="right" w:leader="dot" w:pos="8306"/>
        </w:tabs>
      </w:pPr>
      <w:hyperlink w:anchor="_Toc5196" w:history="1">
        <w:r>
          <w:rPr>
            <w:rFonts w:ascii="仿宋" w:eastAsia="仿宋" w:hAnsi="仿宋" w:cs="仿宋" w:hint="eastAsia"/>
            <w:lang w:eastAsia="zh-CN"/>
          </w:rPr>
          <w:t>十一、LED驱动电源项目人力资源培养与发展</w:t>
        </w:r>
        <w:r>
          <w:tab/>
        </w:r>
        <w:r>
          <w:fldChar w:fldCharType="begin"/>
        </w:r>
        <w:r>
          <w:instrText xml:space="preserve"> PAGEREF _Toc5196 \h </w:instrText>
        </w:r>
        <w:r>
          <w:fldChar w:fldCharType="separate"/>
        </w:r>
        <w:r>
          <w:t>49</w:t>
        </w:r>
        <w:r>
          <w:fldChar w:fldCharType="end"/>
        </w:r>
      </w:hyperlink>
    </w:p>
    <w:p>
      <w:pPr>
        <w:pStyle w:val="TOC2"/>
        <w:tabs>
          <w:tab w:val="right" w:leader="dot" w:pos="8306"/>
        </w:tabs>
      </w:pPr>
      <w:hyperlink w:anchor="_Toc30688" w:history="1">
        <w:r>
          <w:rPr>
            <w:rFonts w:ascii="仿宋" w:eastAsia="仿宋" w:hAnsi="仿宋" w:cs="仿宋" w:hint="eastAsia"/>
            <w:lang w:eastAsia="zh-CN"/>
          </w:rPr>
          <w:t>(一)、人才需求与规划</w:t>
        </w:r>
        <w:r>
          <w:tab/>
        </w:r>
        <w:r>
          <w:fldChar w:fldCharType="begin"/>
        </w:r>
        <w:r>
          <w:instrText xml:space="preserve"> PAGEREF _Toc30688 \h </w:instrText>
        </w:r>
        <w:r>
          <w:fldChar w:fldCharType="separate"/>
        </w:r>
        <w:r>
          <w:t>49</w:t>
        </w:r>
        <w:r>
          <w:fldChar w:fldCharType="end"/>
        </w:r>
      </w:hyperlink>
    </w:p>
    <w:p>
      <w:pPr>
        <w:pStyle w:val="TOC2"/>
        <w:tabs>
          <w:tab w:val="right" w:leader="dot" w:pos="8306"/>
        </w:tabs>
      </w:pPr>
      <w:hyperlink w:anchor="_Toc13100" w:history="1">
        <w:r>
          <w:rPr>
            <w:rFonts w:ascii="仿宋" w:eastAsia="仿宋" w:hAnsi="仿宋" w:cs="仿宋" w:hint="eastAsia"/>
            <w:lang w:eastAsia="zh-CN"/>
          </w:rPr>
          <w:t>(二)、培训与发展计划</w:t>
        </w:r>
        <w:r>
          <w:tab/>
        </w:r>
        <w:r>
          <w:fldChar w:fldCharType="begin"/>
        </w:r>
        <w:r>
          <w:instrText xml:space="preserve"> PAGEREF _Toc13100 \h </w:instrText>
        </w:r>
        <w:r>
          <w:fldChar w:fldCharType="separate"/>
        </w:r>
        <w:r>
          <w:t>50</w:t>
        </w:r>
        <w:r>
          <w:fldChar w:fldCharType="end"/>
        </w:r>
      </w:hyperlink>
    </w:p>
    <w:p>
      <w:pPr>
        <w:pStyle w:val="TOC1"/>
        <w:tabs>
          <w:tab w:val="right" w:leader="dot" w:pos="8306"/>
        </w:tabs>
      </w:pPr>
      <w:hyperlink w:anchor="_Toc4385" w:history="1">
        <w:r>
          <w:rPr>
            <w:rFonts w:ascii="仿宋" w:eastAsia="仿宋" w:hAnsi="仿宋" w:cs="仿宋" w:hint="eastAsia"/>
            <w:lang w:eastAsia="zh-CN"/>
          </w:rPr>
          <w:t>十二、LED驱动电源项目投资规划</w:t>
        </w:r>
        <w:r>
          <w:tab/>
        </w:r>
        <w:r>
          <w:fldChar w:fldCharType="begin"/>
        </w:r>
        <w:r>
          <w:instrText xml:space="preserve"> PAGEREF _Toc4385 \h </w:instrText>
        </w:r>
        <w:r>
          <w:fldChar w:fldCharType="separate"/>
        </w:r>
        <w:r>
          <w:t>50</w:t>
        </w:r>
        <w:r>
          <w:fldChar w:fldCharType="end"/>
        </w:r>
      </w:hyperlink>
    </w:p>
    <w:p>
      <w:pPr>
        <w:pStyle w:val="TOC2"/>
        <w:tabs>
          <w:tab w:val="right" w:leader="dot" w:pos="8306"/>
        </w:tabs>
      </w:pPr>
      <w:hyperlink w:anchor="_Toc16870" w:history="1">
        <w:r>
          <w:rPr>
            <w:rFonts w:ascii="仿宋" w:eastAsia="仿宋" w:hAnsi="仿宋" w:cs="仿宋" w:hint="eastAsia"/>
            <w:lang w:eastAsia="zh-CN"/>
          </w:rPr>
          <w:t>(一)、LED驱动电源项目总投资估算</w:t>
        </w:r>
        <w:r>
          <w:tab/>
        </w:r>
        <w:r>
          <w:fldChar w:fldCharType="begin"/>
        </w:r>
        <w:r>
          <w:instrText xml:space="preserve"> PAGEREF _Toc16870 \h </w:instrText>
        </w:r>
        <w:r>
          <w:fldChar w:fldCharType="separate"/>
        </w:r>
        <w:r>
          <w:t>50</w:t>
        </w:r>
        <w:r>
          <w:fldChar w:fldCharType="end"/>
        </w:r>
      </w:hyperlink>
    </w:p>
    <w:p>
      <w:pPr>
        <w:pStyle w:val="TOC2"/>
        <w:tabs>
          <w:tab w:val="right" w:leader="dot" w:pos="8306"/>
        </w:tabs>
      </w:pPr>
      <w:hyperlink w:anchor="_Toc8472" w:history="1">
        <w:r>
          <w:rPr>
            <w:rFonts w:ascii="仿宋" w:eastAsia="仿宋" w:hAnsi="仿宋" w:cs="仿宋" w:hint="eastAsia"/>
            <w:lang w:eastAsia="zh-CN"/>
          </w:rPr>
          <w:t>(二)、资金筹措</w:t>
        </w:r>
        <w:r>
          <w:tab/>
        </w:r>
        <w:r>
          <w:fldChar w:fldCharType="begin"/>
        </w:r>
        <w:r>
          <w:instrText xml:space="preserve"> PAGEREF _Toc8472 \h </w:instrText>
        </w:r>
        <w:r>
          <w:fldChar w:fldCharType="separate"/>
        </w:r>
        <w:r>
          <w:t>52</w:t>
        </w:r>
        <w:r>
          <w:fldChar w:fldCharType="end"/>
        </w:r>
      </w:hyperlink>
    </w:p>
    <w:p>
      <w:pPr>
        <w:pStyle w:val="TOC1"/>
        <w:tabs>
          <w:tab w:val="right" w:leader="dot" w:pos="8306"/>
        </w:tabs>
      </w:pPr>
      <w:hyperlink w:anchor="_Toc31410" w:history="1">
        <w:r>
          <w:rPr>
            <w:rFonts w:ascii="仿宋" w:eastAsia="仿宋" w:hAnsi="仿宋" w:cs="仿宋" w:hint="eastAsia"/>
            <w:lang w:eastAsia="zh-CN"/>
          </w:rPr>
          <w:t>十三、风险识别与分类</w:t>
        </w:r>
        <w:r>
          <w:tab/>
        </w:r>
        <w:r>
          <w:fldChar w:fldCharType="begin"/>
        </w:r>
        <w:r>
          <w:instrText xml:space="preserve"> PAGEREF _Toc31410 \h </w:instrText>
        </w:r>
        <w:r>
          <w:fldChar w:fldCharType="separate"/>
        </w:r>
        <w:r>
          <w:t>52</w:t>
        </w:r>
        <w:r>
          <w:fldChar w:fldCharType="end"/>
        </w:r>
      </w:hyperlink>
    </w:p>
    <w:p>
      <w:pPr>
        <w:pStyle w:val="TOC2"/>
        <w:tabs>
          <w:tab w:val="right" w:leader="dot" w:pos="8306"/>
        </w:tabs>
      </w:pPr>
      <w:hyperlink w:anchor="_Toc25917" w:history="1">
        <w:r>
          <w:rPr>
            <w:rFonts w:ascii="仿宋" w:eastAsia="仿宋" w:hAnsi="仿宋" w:cs="仿宋" w:hint="eastAsia"/>
            <w:lang w:eastAsia="zh-CN"/>
          </w:rPr>
          <w:t>(一)、风险识别</w:t>
        </w:r>
        <w:r>
          <w:tab/>
        </w:r>
        <w:r>
          <w:fldChar w:fldCharType="begin"/>
        </w:r>
        <w:r>
          <w:instrText xml:space="preserve"> PAGEREF _Toc25917 \h </w:instrText>
        </w:r>
        <w:r>
          <w:fldChar w:fldCharType="separate"/>
        </w:r>
        <w:r>
          <w:t>52</w:t>
        </w:r>
        <w:r>
          <w:fldChar w:fldCharType="end"/>
        </w:r>
      </w:hyperlink>
    </w:p>
    <w:p>
      <w:pPr>
        <w:pStyle w:val="TOC2"/>
        <w:tabs>
          <w:tab w:val="right" w:leader="dot" w:pos="8306"/>
        </w:tabs>
      </w:pPr>
      <w:hyperlink w:anchor="_Toc26820" w:history="1">
        <w:r>
          <w:rPr>
            <w:rFonts w:ascii="仿宋" w:eastAsia="仿宋" w:hAnsi="仿宋" w:cs="仿宋" w:hint="eastAsia"/>
            <w:lang w:eastAsia="zh-CN"/>
          </w:rPr>
          <w:t>(二)、风险分类</w:t>
        </w:r>
        <w:r>
          <w:tab/>
        </w:r>
        <w:r>
          <w:fldChar w:fldCharType="begin"/>
        </w:r>
        <w:r>
          <w:instrText xml:space="preserve"> PAGEREF _Toc26820 \h </w:instrText>
        </w:r>
        <w:r>
          <w:fldChar w:fldCharType="separate"/>
        </w:r>
        <w:r>
          <w:t>54</w:t>
        </w:r>
        <w:r>
          <w:fldChar w:fldCharType="end"/>
        </w:r>
      </w:hyperlink>
    </w:p>
    <w:p>
      <w:pPr>
        <w:pStyle w:val="TOC1"/>
        <w:tabs>
          <w:tab w:val="right" w:leader="dot" w:pos="8306"/>
        </w:tabs>
      </w:pPr>
      <w:hyperlink w:anchor="_Toc22828" w:history="1">
        <w:r>
          <w:rPr>
            <w:rFonts w:ascii="仿宋" w:eastAsia="仿宋" w:hAnsi="仿宋" w:cs="仿宋" w:hint="eastAsia"/>
            <w:lang w:eastAsia="zh-CN"/>
          </w:rPr>
          <w:t>十四、LED驱动电源项目治理与监督</w:t>
        </w:r>
        <w:r>
          <w:tab/>
        </w:r>
        <w:r>
          <w:fldChar w:fldCharType="begin"/>
        </w:r>
        <w:r>
          <w:instrText xml:space="preserve"> PAGEREF _Toc22828 \h </w:instrText>
        </w:r>
        <w:r>
          <w:fldChar w:fldCharType="separate"/>
        </w:r>
        <w:r>
          <w:t>55</w:t>
        </w:r>
        <w:r>
          <w:fldChar w:fldCharType="end"/>
        </w:r>
      </w:hyperlink>
    </w:p>
    <w:p>
      <w:pPr>
        <w:pStyle w:val="TOC2"/>
        <w:tabs>
          <w:tab w:val="right" w:leader="dot" w:pos="8306"/>
        </w:tabs>
      </w:pPr>
      <w:hyperlink w:anchor="_Toc2477" w:history="1">
        <w:r>
          <w:rPr>
            <w:rFonts w:ascii="仿宋" w:eastAsia="仿宋" w:hAnsi="仿宋" w:cs="仿宋" w:hint="eastAsia"/>
            <w:lang w:eastAsia="zh-CN"/>
          </w:rPr>
          <w:t>(一)、LED驱动电源项目治理结构</w:t>
        </w:r>
        <w:r>
          <w:tab/>
        </w:r>
        <w:r>
          <w:fldChar w:fldCharType="begin"/>
        </w:r>
        <w:r>
          <w:instrText xml:space="preserve"> PAGEREF _Toc2477 \h </w:instrText>
        </w:r>
        <w:r>
          <w:fldChar w:fldCharType="separate"/>
        </w:r>
        <w:r>
          <w:t>55</w:t>
        </w:r>
        <w:r>
          <w:fldChar w:fldCharType="end"/>
        </w:r>
      </w:hyperlink>
    </w:p>
    <w:p>
      <w:pPr>
        <w:pStyle w:val="TOC2"/>
        <w:tabs>
          <w:tab w:val="right" w:leader="dot" w:pos="8306"/>
        </w:tabs>
      </w:pPr>
      <w:hyperlink w:anchor="_Toc23280" w:history="1">
        <w:r>
          <w:rPr>
            <w:rFonts w:ascii="仿宋" w:eastAsia="仿宋" w:hAnsi="仿宋" w:cs="仿宋" w:hint="eastAsia"/>
            <w:lang w:eastAsia="zh-CN"/>
          </w:rPr>
          <w:t>(二)、监督与审计</w:t>
        </w:r>
        <w:r>
          <w:tab/>
        </w:r>
        <w:r>
          <w:fldChar w:fldCharType="begin"/>
        </w:r>
        <w:r>
          <w:instrText xml:space="preserve"> PAGEREF _Toc23280 \h </w:instrText>
        </w:r>
        <w:r>
          <w:fldChar w:fldCharType="separate"/>
        </w:r>
        <w:r>
          <w:t>57</w:t>
        </w:r>
        <w:r>
          <w:fldChar w:fldCharType="end"/>
        </w:r>
      </w:hyperlink>
    </w:p>
    <w:p>
      <w:pPr>
        <w:pStyle w:val="TOC1"/>
        <w:tabs>
          <w:tab w:val="right" w:leader="dot" w:pos="8306"/>
        </w:tabs>
      </w:pPr>
      <w:hyperlink w:anchor="_Toc18186" w:history="1">
        <w:r>
          <w:rPr>
            <w:rFonts w:ascii="仿宋" w:eastAsia="仿宋" w:hAnsi="仿宋" w:cs="仿宋" w:hint="eastAsia"/>
            <w:lang w:eastAsia="zh-CN"/>
          </w:rPr>
          <w:t>十五、LED驱动电源项目工程方案分析</w:t>
        </w:r>
        <w:r>
          <w:tab/>
        </w:r>
        <w:r>
          <w:fldChar w:fldCharType="begin"/>
        </w:r>
        <w:r>
          <w:instrText xml:space="preserve"> PAGEREF _Toc18186 \h </w:instrText>
        </w:r>
        <w:r>
          <w:fldChar w:fldCharType="separate"/>
        </w:r>
        <w:r>
          <w:t>58</w:t>
        </w:r>
        <w:r>
          <w:fldChar w:fldCharType="end"/>
        </w:r>
      </w:hyperlink>
    </w:p>
    <w:p>
      <w:pPr>
        <w:pStyle w:val="TOC2"/>
        <w:tabs>
          <w:tab w:val="right" w:leader="dot" w:pos="8306"/>
        </w:tabs>
      </w:pPr>
      <w:hyperlink w:anchor="_Toc2690" w:history="1">
        <w:r>
          <w:rPr>
            <w:rFonts w:ascii="仿宋" w:eastAsia="仿宋" w:hAnsi="仿宋" w:cs="仿宋" w:hint="eastAsia"/>
            <w:lang w:eastAsia="zh-CN"/>
          </w:rPr>
          <w:t>(一)、建筑工程设计原则</w:t>
        </w:r>
        <w:r>
          <w:tab/>
        </w:r>
        <w:r>
          <w:fldChar w:fldCharType="begin"/>
        </w:r>
        <w:r>
          <w:instrText xml:space="preserve"> PAGEREF _Toc2690 \h </w:instrText>
        </w:r>
        <w:r>
          <w:fldChar w:fldCharType="separate"/>
        </w:r>
        <w:r>
          <w:t>58</w:t>
        </w:r>
        <w:r>
          <w:fldChar w:fldCharType="end"/>
        </w:r>
      </w:hyperlink>
    </w:p>
    <w:p>
      <w:pPr>
        <w:pStyle w:val="TOC2"/>
        <w:tabs>
          <w:tab w:val="right" w:leader="dot" w:pos="8306"/>
        </w:tabs>
      </w:pPr>
      <w:hyperlink w:anchor="_Toc29300" w:history="1">
        <w:r>
          <w:rPr>
            <w:rFonts w:ascii="仿宋" w:eastAsia="仿宋" w:hAnsi="仿宋" w:cs="仿宋" w:hint="eastAsia"/>
            <w:lang w:eastAsia="zh-CN"/>
          </w:rPr>
          <w:t>(二)、土建工程建设指标</w:t>
        </w:r>
        <w:r>
          <w:tab/>
        </w:r>
        <w:r>
          <w:fldChar w:fldCharType="begin"/>
        </w:r>
        <w:r>
          <w:instrText xml:space="preserve"> PAGEREF _Toc29300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752"/>
      <w:r>
        <w:rPr>
          <w:rFonts w:ascii="仿宋" w:eastAsia="仿宋" w:hAnsi="仿宋" w:cs="仿宋" w:hint="eastAsia"/>
          <w:sz w:val="28"/>
          <w:lang w:eastAsia="zh-CN"/>
        </w:rPr>
        <w:t>一、LED驱动电源项目可持续发展</w:t>
      </w:r>
      <w:bookmarkEnd w:id="2"/>
    </w:p>
    <w:p>
      <w:pPr>
        <w:pStyle w:val="Heading2"/>
        <w:rPr>
          <w:rFonts w:ascii="仿宋" w:eastAsia="仿宋" w:hAnsi="仿宋" w:cs="仿宋" w:hint="eastAsia"/>
          <w:lang w:eastAsia="zh-CN"/>
        </w:rPr>
      </w:pPr>
      <w:bookmarkStart w:id="3" w:name="_Toc2486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LED驱动电源项目中，LED驱动电源项目团队着眼于未来，明确了可持续发展的战略方向。制定的具体可持续发展目标包括降低资源使用、采用环保技术、最大化社会效益等。这一步骤不仅有助于LED驱动电源项目在环保和社会责任方面达到最高标准，也为未来提供了明确的指引，确保LED驱动电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可持续实践的融入LED驱动电源项目管理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LED驱动电源项目管理周期。从LED驱动电源项目规划开始，LED驱动电源项目团队就考虑了环境和社会的因素。在执行阶段，LED驱动电源项目团队积极推动绿色技术的应用，优化资源利用。此外，关注员工的社会责任，通过培训和沟通活动提高员工对可持续发展的认知，使他们能够在日常工作中践行可持续实践。这些举措不仅为LED驱动电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74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扎根于LED驱动电源项目的可持续发展理念，我们深信环保与社会责任是LED驱动电源项目成功的关键支柱。在LED驱动电源项目的每一步，我们都致力于通过创新和实践，履行对环境和社会的坚定责任。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项目团队通过引入先进的环保技术、建立高效的废物处理系统以及推动能源节约措施，积极履行环保责任。定期的环保监测和评估确保LED驱动电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项目不仅致力于自身可持续发展，还注重对社会的回馈。通过支持社区LED驱动电源项目、参与慈善事业、提供培训机会等方式，LED驱动电源项目积极履行社会责任。与当地社区建立积极互动，关注员工的工作与生活平衡，以及员工的身心健康，是LED驱动电源项目在社会责任层面的关键举措。这样的实践不仅增强了LED驱动电源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5181"/>
      <w:r>
        <w:rPr>
          <w:rFonts w:ascii="仿宋" w:eastAsia="仿宋" w:hAnsi="仿宋" w:cs="仿宋" w:hint="eastAsia"/>
          <w:sz w:val="28"/>
          <w:lang w:eastAsia="zh-CN"/>
        </w:rPr>
        <w:t>二、LED驱动电源项目土建工程</w:t>
      </w:r>
      <w:bookmarkEnd w:id="5"/>
    </w:p>
    <w:p>
      <w:pPr>
        <w:pStyle w:val="Heading2"/>
        <w:rPr>
          <w:rFonts w:ascii="仿宋" w:eastAsia="仿宋" w:hAnsi="仿宋" w:cs="仿宋" w:hint="eastAsia"/>
          <w:lang w:eastAsia="zh-CN"/>
        </w:rPr>
      </w:pPr>
      <w:bookmarkStart w:id="6" w:name="_Toc932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在LED驱动电源项目的建筑工程设计中，我们将秉承一系列重要的设计原则，以确保LED驱动电源项目建筑在功能、美观、可持续性等方面达到最佳效果。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首要原则是确保建筑的功能性得到最大化的发挥。我们将充分理解LED驱动电源项目的实际需求，合理布局各个功能区域，保证建筑在满足业务需求的同时，提供高效的工作环境。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在建筑设计中，我们将综合考虑建设和运营成本。通过精细的经济效益分析，确保设计方案在高效利用资源的同时，对LED驱动电源项目的长期盈利能力有积极的贡献。</w:t>
      </w:r>
    </w:p>
    <w:p>
      <w:pPr>
        <w:pStyle w:val="Heading2"/>
        <w:ind w:firstLine="560" w:firstLineChars="200"/>
        <w:rPr>
          <w:rFonts w:ascii="仿宋" w:eastAsia="仿宋" w:hAnsi="仿宋" w:cs="仿宋" w:hint="eastAsia"/>
          <w:sz w:val="28"/>
          <w:lang w:eastAsia="zh-CN"/>
        </w:rPr>
      </w:pPr>
      <w:bookmarkStart w:id="7" w:name="_Toc1224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LED驱动电源项目的土建工程设计中，我们将精准设定设计年限，结合LED驱动电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LED驱动电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806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LED驱动电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LED驱动电源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LED驱动电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030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本期工程LED驱动电源项目预计总建筑面积XXX平方米，其中：计容建筑面积XXX平方米，计划建筑工程投资XX万元，占LED驱动电源项目总投资的XX%。</w:t>
      </w:r>
    </w:p>
    <w:p>
      <w:pPr>
        <w:pStyle w:val="Heading1"/>
        <w:ind w:firstLine="560" w:firstLineChars="200"/>
        <w:rPr>
          <w:rFonts w:ascii="仿宋" w:eastAsia="仿宋" w:hAnsi="仿宋" w:cs="仿宋" w:hint="eastAsia"/>
          <w:sz w:val="28"/>
          <w:lang w:eastAsia="zh-CN"/>
        </w:rPr>
      </w:pPr>
      <w:bookmarkStart w:id="10" w:name="_Toc7781"/>
      <w:r>
        <w:rPr>
          <w:rFonts w:ascii="仿宋" w:eastAsia="仿宋" w:hAnsi="仿宋" w:cs="仿宋" w:hint="eastAsia"/>
          <w:sz w:val="28"/>
          <w:lang w:eastAsia="zh-CN"/>
        </w:rPr>
        <w:t>三、LED驱动电源项目概论</w:t>
      </w:r>
      <w:bookmarkEnd w:id="10"/>
    </w:p>
    <w:p>
      <w:pPr>
        <w:pStyle w:val="Heading2"/>
        <w:rPr>
          <w:rFonts w:ascii="仿宋" w:eastAsia="仿宋" w:hAnsi="仿宋" w:cs="仿宋" w:hint="eastAsia"/>
          <w:lang w:eastAsia="zh-CN"/>
        </w:rPr>
      </w:pPr>
      <w:bookmarkStart w:id="11" w:name="_Toc939"/>
      <w:r>
        <w:rPr>
          <w:rFonts w:ascii="仿宋" w:eastAsia="仿宋" w:hAnsi="仿宋" w:cs="仿宋" w:hint="eastAsia"/>
          <w:lang w:eastAsia="zh-CN"/>
        </w:rPr>
        <w:t>(一)、LED驱动电源项目概况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项目的起源追溯至对市场的深入洞察。市场的不断演变与变革为LED驱动电源项目提供了难得的机遇。当前市场存在的需求缺口和变革的大环境共同构成了LED驱动电源项目的背景。这个LED驱动电源项目旨在充分利用市场机遇，填补行业中尚未满足的需求，为客户提供全新的解决方案。市场的变革和需求的增长使得这个LED驱动电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LED驱动电源项目名称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项目正式命名为LED驱动电源。这个名称不仅仅是一个标识，更代表了LED驱动电源项目的核心理念和愿景。它蕴含着LED驱动电源项目所要解决问题的关键字，具有强烈的表达和辨识度，为LED驱动电源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LED驱动电源项目目标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项目的核心目标是提供一种全新、高效的解决方案，满足客户日益增长的需求。LED驱动电源项目追求的不仅仅是满足市场需求，更是在市场中获得卓越的竞争优势。通过不断提升产品或服务的质量和创新水平，LED驱动电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LED驱动电源项目范围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项目全面涵盖了产品研发、制造、市场推广和售后服务，确保从产品设计到最终用户体验的全方位关注。这一全面的LED驱动电源项目范围是为了确保LED驱动电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LED驱动电源项目时间表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LED驱动电源项目计划在未来18个月内完成，包括研发、测试、市场试点和正式推出等不同阶段。这个时间表的合理设计是为了确保LED驱动电源项目各个阶段的顺利推进，以便按时交付高质量的成果。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LED驱动电源项目预算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LED驱动电源项目总预算估算为XX百万美元，主要分配在研发、市场推广、人员培训和运营等方面。这一充足的预算为LED驱动电源项目提供了充足的资源，确保LED驱动电源项目在各个方面都能取得优异的表现。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LED驱动电源项目风险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项目可能面临的风险包括市场接受度低、技术难题、竞争激烈等。LED驱动电源项目团队已经制定了相应的风险应对计划，通过前瞻性的风险管理，确保LED驱动电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LED驱动电源项目团队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LED驱动电源项目汇聚了一支经验丰富、多领域专业素养的核心团队，确保LED驱动电源项目在各个方面都能拥有高水平的执行力。团队的协同作战是LED驱动电源项目成功的关键因素之一。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LED驱动电源项目背景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LED驱动电源项目的背景根植于市场对更高效、创新产品的渴望，同时也受到科技发展对行业格局的深刻改变的影响。这为LED驱动电源项目提供了广阔的发展空间和市场需求。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LED驱动电源项目现状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截至目前，LED驱动电源项目已完成市场调研和技术验证，取得了初步的成功。这为LED驱动电源项目在未来的发展奠定了坚实的基础，为更远大的目标打下了坚实的基石。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0973"/>
      <w:r>
        <w:rPr>
          <w:rFonts w:ascii="仿宋" w:eastAsia="仿宋" w:hAnsi="仿宋" w:cs="仿宋" w:hint="eastAsia"/>
          <w:sz w:val="28"/>
          <w:lang w:eastAsia="zh-CN"/>
        </w:rPr>
        <w:t>(二)、LED驱动电源项目目标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keyword》LED驱动电源项目首要业务目标是在市场中占据有利地位，实现产品/服务的成功推广和销售。通过不断提升产品质量、创新性，LED驱动电源项目追求成为行业中的领导者，赢得更多客户的青睐。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在科技迅速发展的时代，LED驱动电源项目着眼于技术创新。通过持续的研发和技术升级，LED驱动电源项目旨在推出更具创新性的产品或服务，以满足市场对新鲜、先进解决方案的需求。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为了建立可持续的客户关系，LED驱动电源项目设定了客户满意度目标。通过提供卓越的产品质量和优质的客户服务，LED驱动电源项目追求赢得客户的信任和忠诚度，确保他们的满意度达到行业领先水平。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LED驱动电源项目注重社会责任和可持续发展。通过实施环保、社会责任LED驱动电源项目，LED驱动电源项目致力于在经济发展的同时保护环境，促进社会公平，实现可持续经营。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LED驱动电源项目的团队是实现目标的核心驱动力。因此，LED驱动电源项目设定了团队发展目标，包括提升团队成员的专业技能、培养领导力，以及搭建协同高效的团队工作氛围。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1607"/>
      <w:r>
        <w:rPr>
          <w:rFonts w:ascii="仿宋" w:eastAsia="仿宋" w:hAnsi="仿宋" w:cs="仿宋" w:hint="eastAsia"/>
          <w:sz w:val="28"/>
          <w:lang w:eastAsia="zh-CN"/>
        </w:rPr>
        <w:t>(三)、LED驱动电源项目提出的理由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LED驱动电源项目提出的理由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项目的提出源于对市场机遇的深刻洞察。当前市场中存在的需求缺口和行业发展趋势表明，有巨大的商业机会等待被开发。通过准确捕捉市场机遇，LED驱动电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项目的理念基于对技术创新的信仰。通过持续的研发和技术投入，LED驱动电源项目有望推出更具创新性的产品或服务。在科技飞速发展的当下，LED驱动电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项目的提出是为了增强企业的行业竞争力。通过提升产品或服务的质量和独特性，LED驱动电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项目响应了消费者需求的变化。随着社会和科技的不断发展，消费者对产品和服务的需求也在发生变化。通过深入了解并及时回应消费者的新需求，LED驱动电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LED驱动电源项目的提出是企业战略发展规划的一部分。在面对日益激烈的市场竞争和不断变化的商业环境中，LED驱动电源项目作为企业战略的一环，旨在为企业开辟新的增长领域，巩固企业在行业中的地位。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项目的提出不仅仅是基于商业考量，还注重社会责任。通过推出环保、社会责任等方面的LED驱动电源项目，LED驱动电源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LED驱动电源项目的提出反映了对利益相关者期望的关注。包括客户、员工、投资者等利益相关者在企业发展中都有着各自的期望，LED驱动电源项目力求在满足这些期望的同时，取得更大的共赢。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8234"/>
      <w:r>
        <w:rPr>
          <w:rFonts w:ascii="仿宋" w:eastAsia="仿宋" w:hAnsi="仿宋" w:cs="仿宋" w:hint="eastAsia"/>
          <w:sz w:val="28"/>
          <w:lang w:eastAsia="zh-CN"/>
        </w:rPr>
        <w:t>(四)、LED驱动电源项目意义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在实施LED驱动电源项目的过程中，我们不仅仅是在追逐商业成功，更是为企业和社会的多个层面创造了深远的意义。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项目的首要意义在于提升企业的市场竞争力。通过持续的创新和对产品质量的高标准要求，LED驱动电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LED驱动电源项目的推进将促使行业技术水平的提升。通过引入先进技术和创新性解决方案，LED驱动电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LED驱动电源项目不仅创造了大量就业机会，提高了就业水平，还注重社会责任和环保。通过参与社会公益事业和推动环保LED驱动电源项目，LED驱动电源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综合而言，LED驱动电源项目意义重大，不仅推动了企业的发展，也为行业和社会的进步贡献了积极力量。这是一个全面而深刻的影响，将在未来产生可持续的正面效应。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4624"/>
      <w:r>
        <w:rPr>
          <w:rFonts w:ascii="仿宋" w:eastAsia="仿宋" w:hAnsi="仿宋" w:cs="仿宋" w:hint="eastAsia"/>
          <w:sz w:val="28"/>
          <w:lang w:eastAsia="zh-CN"/>
        </w:rPr>
        <w:t>(五)、LED驱动电源项目背景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在当今迅猛发展的商业环境中，LED驱动电源项目的动因根植于对多方面因素的审慎考量。这个LED驱动电源项目的提出并非孤立的决策，而是对企业所处背景深入思考的产物。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LED驱动电源项目背后的首要原因。科技的迅速发展和全球市场的快速变化使得企业必须灵活应对。LED驱动电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竞争的激烈程度也是LED驱动电源项目背景中不可忽视的一环。企业需要在激烈竞争中脱颖而出，为此，LED驱动电源项目致力于打破常规，提供独特的价值主张，以吸引客户并确保市场份额的增长。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技术的迅速发展为企业带来了机遇与挑战。作为LED驱动电源项目启动的背景之一，对新兴技术的应用将有助于提升企业的技术水平，使其在不断演进的商业环境中保持竞争优势。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此外，社会对企业责任的期望也在逐渐升高。LED驱动电源项目充分融入了社会责任的理念，通过可持续经营和社会公益LED驱动电源项目，企图为社会贡献一份力量，在商业成功的同时关注社会价值。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6384"/>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15464"/>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LED驱动电源项目的主要产品是XXXX，预计年产值为XXX万元。这一产品在市场中占据着重要的地位，其广泛的应用范围使得该LED驱动电源项目的市场前景非常广阔。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LED驱动电源项目的xxx产品作为重要的原材料之一，将在多个领域发挥关键作用。其在建筑、交通、能源等方面的广泛应用将为整个产业链提供强大的支持，形成产业协同效应。LED驱动电源项目的年产值XXX万XXX万XXX万万元不仅反映了其在市场上的巨大潜力，更预示着它对国民经济的积极贡献。这种关联度高、涉及面广的产业关系，使得该LED驱动电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7923"/>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项目总征地面积为XXXX平方米，相当于约XX.XX亩，其中净用地面积为XXXX平方米，红线范围内相当于约XX.XX亩。这一用地规模充分考虑了LED驱动电源项目的建设需求，保障了LED驱动电源项目在合适的空间内得以充分发展。LED驱动电源项目规划的总建筑面积为XXXX平方米，其中主体工程建设占XXXX平方米，计容建筑面积达XXXX平方米。预计建筑工程的投资将达到XXXX万元，为LED驱动电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项目计划购置的设备共计XXXX台（套），设备购置费用为XXXX万元。这一设备购置计划充分考虑到LED驱动电源项目的生产需求和技术要求，确保了LED驱动电源项目在生产运营中具备先进的技术装备和高效的生产能力。设备的合理配置将为LED驱动电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项目计划总投资为XXXX万元，预计年实现营业收入为XXXX万元。这一产能规模的设定旨在确保LED驱动电源项目能够在投资与回报之间取得平衡，实现长期可持续的发展。LED驱动电源项目的总投资充分考虑到各个方面的需求，包括用地建设、设备购置等多个环节，以确保LED驱动电源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https://d.book118.com/218077142113006047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81210E"/>
    <w:rsid w:val="558121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8077142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2024-03-06T05:57:00Z</dcterms:created>
  <dcterms:modified xsi:type="dcterms:W3CDTF">2024-03-06T05:57:35Z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83E08DB72E35486FA788D229FB05767F_11</vt:lpwstr>
  </property>
  <property fmtid="{D5CDD505-2E9C-101B-9397-08002B2CF9AE}" pid="3" name="KSOProductBuildVer">
    <vt:lpwstr>2052-12.1.0.16388</vt:lpwstr>
  </property>
</Properties>
</file>