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4"/>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5"/>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6"/>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7"/>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8"/>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9"/>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10"/>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3" o:title=""/>
            <o:lock v:ext="edit" aspectratio="f"/>
            <w10:anchorlock/>
          </v:shape>
          <o:OLEObject Type="Embed" ProgID="Equation.DSMT4" ShapeID="_x0000_i1026" DrawAspect="Content" ObjectID="_1468075726" r:id="rId14"/>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5" o:title=""/>
            <o:lock v:ext="edit" aspectratio="f"/>
            <w10:anchorlock/>
          </v:shape>
          <o:OLEObject Type="Embed" ProgID="Equation.DSMT4" ShapeID="_x0000_i1027" DrawAspect="Content" ObjectID="_1468075727" r:id="rId1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17" o:title=""/>
            <o:lock v:ext="edit" aspectratio="f"/>
            <w10:anchorlock/>
          </v:shape>
          <o:OLEObject Type="Embed" ProgID="Equation.DSMT4" ShapeID="_x0000_i1028" DrawAspect="Content" ObjectID="_1468075728" r:id="rId18"/>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，下列说法正确的是（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19"/>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0" o:title=""/>
            <o:lock v:ext="edit" aspectratio="f"/>
            <w10:anchorlock/>
          </v:shape>
          <o:OLEObject Type="Embed" ProgID="Equation.DSMT4" ShapeID="_x0000_i1029" DrawAspect="Content" ObjectID="_1468075729" r:id="rId2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2" o:title=""/>
            <o:lock v:ext="edit" aspectratio="f"/>
            <w10:anchorlock/>
          </v:shape>
          <o:OLEObject Type="Embed" ProgID="Equation.DSMT4" ShapeID="_x0000_i1030" DrawAspect="Content" ObjectID="_1468075730"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4" o:title=""/>
            <o:lock v:ext="edit" aspectratio="f"/>
            <w10:anchorlock/>
          </v:shape>
          <o:OLEObject Type="Embed" ProgID="Equation.DSMT4" ShapeID="_x0000_i1031" DrawAspect="Content" ObjectID="_1468075731" r:id="rId2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6" o:title=""/>
            <o:lock v:ext="edit" aspectratio="f"/>
            <w10:anchorlock/>
          </v:shape>
          <o:OLEObject Type="Embed" ProgID="Equation.DSMT4" ShapeID="_x0000_i1032" DrawAspect="Content" ObjectID="_1468075732" r:id="rId27"/>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8"/>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9"/>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30"/>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20pt;height:16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4" type="#_x0000_t75" style="width:77pt;height:18pt" o:ole="" coordsize="21600,21600" o:preferrelative="t" filled="f" stroked="f">
            <v:stroke joinstyle="miter"/>
            <v:imagedata r:id="rId33" o:title=""/>
            <o:lock v:ext="edit" aspectratio="f"/>
            <w10:anchorlock/>
          </v:shape>
          <o:OLEObject Type="Embed" ProgID="Equation.DSMT4" ShapeID="_x0000_i1034" DrawAspect="Content" ObjectID="_1468075734" r:id="rId34"/>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5" type="#_x0000_t75" style="width:48pt;height:16pt" o:ole="" coordsize="21600,21600" o:preferrelative="t" filled="f" stroked="f">
            <v:stroke joinstyle="miter"/>
            <v:imagedata r:id="rId35" o:title=""/>
            <o:lock v:ext="edit" aspectratio="f"/>
            <w10:anchorlock/>
          </v:shape>
          <o:OLEObject Type="Embed" ProgID="Equation.DSMT4" ShapeID="_x0000_i1035" DrawAspect="Content" ObjectID="_1468075735" r:id="rId3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如图所示，一瓶矿泉水的质量为560g，瓶子的底面积为28cm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，瓶子对桌面的压力为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N，瓶子对桌面的压强为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0833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592667"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8"/>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39"/>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40"/>
                    <a:stretch>
                      <a:fillRect/>
                    </a:stretch>
                  </pic:blipFill>
                  <pic:spPr>
                    <a:xfrm>
                      <a:off x="0" y="0"/>
                      <a:ext cx="3572933" cy="13208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1"/>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2"/>
                    <a:stretch>
                      <a:fillRect/>
                    </a:stretch>
                  </pic:blipFill>
                  <pic:spPr>
                    <a:xfrm>
                      <a:off x="0" y="0"/>
                      <a:ext cx="1659467" cy="914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请用简洁的词语写出在以下安全提示中的相关物理知识。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（1）车未停稳，请勿下车。</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（2）在火车站台上候车的人必须站在安全线以外。</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（3）大型的载重卡车安装多个轮子。</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43"/>
                    <a:stretch>
                      <a:fillRect/>
                    </a:stretch>
                  </pic:blipFill>
                  <pic:spPr>
                    <a:xfrm>
                      <a:off x="0" y="0"/>
                      <a:ext cx="9990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防疫期间，小慧的爸爸驾驶一辆东风牌的厢式货车，为社区运送物资，如图所示，当该车满载货物时总质量为</w:t>
      </w:r>
      <w:r>
        <w:rPr>
          <w:rFonts w:ascii="宋体" w:eastAsia="宋体" w:hAnsi="宋体" w:cs="宋体" w:hint="eastAsia"/>
          <w:color w:val="000000" w:themeColor="text1"/>
          <w:sz w:val="22"/>
          <w14:textFill>
            <w14:solidFill>
              <w14:schemeClr w14:val="tx1"/>
            </w14:solidFill>
          </w14:textFill>
        </w:rPr>
        <w:object>
          <v:shape id="_x0000_i1036" type="#_x0000_t75" style="width:47pt;height:18pt" o:ole="" coordsize="21600,21600" o:preferrelative="t" filled="f" stroked="f">
            <v:stroke joinstyle="miter"/>
            <v:imagedata r:id="rId44"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，该车在平直公路上由东向西行驶，汽车的牵引力为</w:t>
      </w:r>
      <w:r>
        <w:rPr>
          <w:rFonts w:ascii="宋体" w:eastAsia="宋体" w:hAnsi="宋体" w:cs="宋体" w:hint="eastAsia"/>
          <w:color w:val="000000" w:themeColor="text1"/>
          <w:sz w:val="22"/>
          <w14:textFill>
            <w14:solidFill>
              <w14:schemeClr w14:val="tx1"/>
            </w14:solidFill>
          </w14:textFill>
        </w:rPr>
        <w:object>
          <v:shape id="_x0000_i1037" type="#_x0000_t75" style="width:43pt;height:16pt" o:ole="" coordsize="21600,21600" o:preferrelative="t" filled="f" stroked="f">
            <v:stroke joinstyle="miter"/>
            <v:imagedata r:id="rId46" o:title=""/>
            <o:lock v:ext="edit" aspectratio="f"/>
            <w10:anchorlock/>
          </v:shape>
          <o:OLEObject Type="Embed" ProgID="Equation.DSMT4" ShapeID="_x0000_i1037" DrawAspect="Content" ObjectID="_1468075737" r:id="rId47"/>
        </w:object>
      </w:r>
      <w:r>
        <w:rPr>
          <w:rFonts w:ascii="宋体" w:eastAsia="宋体" w:hAnsi="宋体" w:cs="宋体" w:hint="eastAsia"/>
          <w:color w:val="000000" w:themeColor="text1"/>
          <w:sz w:val="22"/>
          <w14:textFill>
            <w14:solidFill>
              <w14:schemeClr w14:val="tx1"/>
            </w14:solidFill>
          </w14:textFill>
        </w:rPr>
        <w:t>，在此过程中汽车受到的阻力为汽车总重力的0.1倍（g=10N/kg），求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981710"/>
            <wp:effectExtent l="0" t="0" r="17145"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xmlns:r="http://schemas.openxmlformats.org/officeDocument/2006/relationships" r:embed="rId48"/>
                    <a:stretch>
                      <a:fillRect/>
                    </a:stretch>
                  </pic:blipFill>
                  <pic:spPr>
                    <a:xfrm>
                      <a:off x="0" y="0"/>
                      <a:ext cx="1202267" cy="982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（1）该车满载货物时受到的重力是多少？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（2）该车行驶过程中受到的阻力是多少？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（3）汽车沿水平方向行驶时受到的合力是多少？方向如何？</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如图所示，盛有水的杯子静止在水平桌面上。杯子重1 N，高9 cm，底面积30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；杯内水重2 N，水深6 cm，水的密度为1.0×10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 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880110"/>
            <wp:effectExtent l="0" t="0" r="8890" b="15240"/>
            <wp:docPr id="27" name="图片 27" descr="图片_x0020_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图片_x0020_100017"/>
                    <pic:cNvPicPr>
                      <a:picLocks noChangeAspect="1"/>
                    </pic:cNvPicPr>
                  </pic:nvPicPr>
                  <pic:blipFill>
                    <a:blip xmlns:r="http://schemas.openxmlformats.org/officeDocument/2006/relationships" r:embed="rId49"/>
                    <a:stretch>
                      <a:fillRect/>
                    </a:stretch>
                  </pic:blipFill>
                  <pic:spPr>
                    <a:xfrm>
                      <a:off x="0" y="0"/>
                      <a:ext cx="829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（1）水对杯底的压强是多少？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（2）水对杯底的压力是多少？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（3）杯子对桌面的压强是多少？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50"/>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某小组在“测滑轮组机械效率的实验”中得到的数据如表所示，实验装置如图所示：</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89"/>
        <w:gridCol w:w="1509"/>
        <w:gridCol w:w="1875"/>
        <w:gridCol w:w="1508"/>
        <w:gridCol w:w="1875"/>
        <w:gridCol w:w="11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钩码重量G/N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钩码上升高度h/m</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绳端移动距离s/m</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81%</w:t>
            </w:r>
          </w:p>
        </w:tc>
      </w:tr>
      <w:tr>
        <w:tblPrEx>
          <w:tblW w:w="0" w:type="auto"/>
          <w:tblInd w:w="380" w:type="dxa"/>
          <w:tblCellMar>
            <w:top w:w="0" w:type="dxa"/>
            <w:left w:w="108" w:type="dxa"/>
            <w:bottom w:w="0" w:type="dxa"/>
            <w:right w:w="108" w:type="dxa"/>
          </w:tblCellMar>
        </w:tblPrEx>
        <w:tc>
          <w:tcPr>
            <w:tcW w:w="108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5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50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4.5</w:t>
            </w:r>
          </w:p>
        </w:tc>
        <w:tc>
          <w:tcPr>
            <w:tcW w:w="18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1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1184910"/>
            <wp:effectExtent l="0" t="0" r="12700" b="15240"/>
            <wp:docPr id="12" name="图片 12"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片_x0020_100026"/>
                    <pic:cNvPicPr>
                      <a:picLocks noChangeAspect="1"/>
                    </pic:cNvPicPr>
                  </pic:nvPicPr>
                  <pic:blipFill>
                    <a:blip xmlns:r="http://schemas.openxmlformats.org/officeDocument/2006/relationships" r:embed="rId51"/>
                    <a:stretch>
                      <a:fillRect/>
                    </a:stretch>
                  </pic:blipFill>
                  <pic:spPr>
                    <a:xfrm>
                      <a:off x="0" y="0"/>
                      <a:ext cx="1016000" cy="1185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（1）实验中应沿竖直方向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缓慢拉动弹簧测力计；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（2）小组同学发现实验过程中边拉动边读数，弹簧测力计示数不稳定，认为应该静止时读数，你认为他的想法</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（选填“正确”或“不正确”），因为他没有考虑到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对滑轮组机械效率的影响；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（3）请将表中的数据填写完整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https://d.book118.com/218100124101006032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571F7A"/>
    <w:rsid w:val="26571F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wmf" /><Relationship Id="rId14" Type="http://schemas.openxmlformats.org/officeDocument/2006/relationships/oleObject" Target="embeddings/oleObject2.bin" /><Relationship Id="rId15" Type="http://schemas.openxmlformats.org/officeDocument/2006/relationships/image" Target="media/image10.wmf" /><Relationship Id="rId16" Type="http://schemas.openxmlformats.org/officeDocument/2006/relationships/oleObject" Target="embeddings/oleObject3.bin" /><Relationship Id="rId17" Type="http://schemas.openxmlformats.org/officeDocument/2006/relationships/image" Target="media/image11.wmf" /><Relationship Id="rId18" Type="http://schemas.openxmlformats.org/officeDocument/2006/relationships/oleObject" Target="embeddings/oleObject4.bin"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wmf" /><Relationship Id="rId21" Type="http://schemas.openxmlformats.org/officeDocument/2006/relationships/oleObject" Target="embeddings/oleObject5.bin" /><Relationship Id="rId22" Type="http://schemas.openxmlformats.org/officeDocument/2006/relationships/image" Target="media/image14.wmf" /><Relationship Id="rId23" Type="http://schemas.openxmlformats.org/officeDocument/2006/relationships/oleObject" Target="embeddings/oleObject6.bin" /><Relationship Id="rId24" Type="http://schemas.openxmlformats.org/officeDocument/2006/relationships/image" Target="media/image15.wmf" /><Relationship Id="rId25" Type="http://schemas.openxmlformats.org/officeDocument/2006/relationships/oleObject" Target="embeddings/oleObject7.bin" /><Relationship Id="rId26" Type="http://schemas.openxmlformats.org/officeDocument/2006/relationships/image" Target="media/image16.wmf" /><Relationship Id="rId27" Type="http://schemas.openxmlformats.org/officeDocument/2006/relationships/oleObject" Target="embeddings/oleObject8.bin"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wmf" /><Relationship Id="rId34" Type="http://schemas.openxmlformats.org/officeDocument/2006/relationships/oleObject" Target="embeddings/oleObject10.bin" /><Relationship Id="rId35" Type="http://schemas.openxmlformats.org/officeDocument/2006/relationships/image" Target="media/image22.wmf" /><Relationship Id="rId36" Type="http://schemas.openxmlformats.org/officeDocument/2006/relationships/oleObject" Target="embeddings/oleObject11.bin" /><Relationship Id="rId37" Type="http://schemas.openxmlformats.org/officeDocument/2006/relationships/image" Target="media/image23.png" /><Relationship Id="rId38" Type="http://schemas.openxmlformats.org/officeDocument/2006/relationships/image" Target="media/image24.png"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wmf" /><Relationship Id="rId45" Type="http://schemas.openxmlformats.org/officeDocument/2006/relationships/oleObject" Target="embeddings/oleObject12.bin" /><Relationship Id="rId46" Type="http://schemas.openxmlformats.org/officeDocument/2006/relationships/image" Target="media/image31.wmf" /><Relationship Id="rId47" Type="http://schemas.openxmlformats.org/officeDocument/2006/relationships/oleObject" Target="embeddings/oleObject13.bin" /><Relationship Id="rId48" Type="http://schemas.openxmlformats.org/officeDocument/2006/relationships/image" Target="media/image32.png"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hyperlink" Target="https://d.book118.com/218100124101006032" TargetMode="Externa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2023-11-16T22:54:45Z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B45D2E3FC0E846B6A5CF79E235C419D9_11</vt:lpwstr>
  </property>
  <property fmtid="{D5CDD505-2E9C-101B-9397-08002B2CF9AE}" pid="3" name="KSOProductBuildVer">
    <vt:lpwstr>2052-11.1.0.14309</vt:lpwstr>
  </property>
</Properties>
</file>