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电磁炉项目规划设计纲要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923" w:history="1">
        <w:r>
          <w:rPr>
            <w:rFonts w:ascii="仿宋" w:eastAsia="仿宋" w:hAnsi="仿宋" w:cs="仿宋" w:hint="eastAsia"/>
            <w:lang w:eastAsia="zh-CN"/>
          </w:rPr>
          <w:t>序言</w:t>
        </w:r>
        <w:r>
          <w:tab/>
        </w:r>
        <w:r>
          <w:fldChar w:fldCharType="begin"/>
        </w:r>
        <w:r>
          <w:instrText xml:space="preserve"> PAGEREF _Toc29923 \h </w:instrText>
        </w:r>
        <w:r>
          <w:fldChar w:fldCharType="separate"/>
        </w:r>
        <w:r>
          <w:t>3</w:t>
        </w:r>
        <w:r>
          <w:fldChar w:fldCharType="end"/>
        </w:r>
      </w:hyperlink>
    </w:p>
    <w:p>
      <w:pPr>
        <w:pStyle w:val="TOC1"/>
        <w:tabs>
          <w:tab w:val="right" w:leader="dot" w:pos="8306"/>
        </w:tabs>
      </w:pPr>
      <w:hyperlink w:anchor="_Toc7151" w:history="1">
        <w:r>
          <w:rPr>
            <w:rFonts w:ascii="仿宋" w:eastAsia="仿宋" w:hAnsi="仿宋" w:cs="仿宋" w:hint="eastAsia"/>
            <w:lang w:eastAsia="zh-CN"/>
          </w:rPr>
          <w:t>一、电磁炉项目文档管理</w:t>
        </w:r>
        <w:r>
          <w:tab/>
        </w:r>
        <w:r>
          <w:fldChar w:fldCharType="begin"/>
        </w:r>
        <w:r>
          <w:instrText xml:space="preserve"> PAGEREF _Toc7151 \h </w:instrText>
        </w:r>
        <w:r>
          <w:fldChar w:fldCharType="separate"/>
        </w:r>
        <w:r>
          <w:t>3</w:t>
        </w:r>
        <w:r>
          <w:fldChar w:fldCharType="end"/>
        </w:r>
      </w:hyperlink>
    </w:p>
    <w:p>
      <w:pPr>
        <w:pStyle w:val="TOC2"/>
        <w:tabs>
          <w:tab w:val="right" w:leader="dot" w:pos="8306"/>
        </w:tabs>
      </w:pPr>
      <w:hyperlink w:anchor="_Toc22497" w:history="1">
        <w:r>
          <w:rPr>
            <w:rFonts w:ascii="仿宋" w:eastAsia="仿宋" w:hAnsi="仿宋" w:cs="仿宋" w:hint="eastAsia"/>
            <w:lang w:eastAsia="zh-CN"/>
          </w:rPr>
          <w:t>(一)、文档编制与审查</w:t>
        </w:r>
        <w:r>
          <w:tab/>
        </w:r>
        <w:r>
          <w:fldChar w:fldCharType="begin"/>
        </w:r>
        <w:r>
          <w:instrText xml:space="preserve"> PAGEREF _Toc22497 \h </w:instrText>
        </w:r>
        <w:r>
          <w:fldChar w:fldCharType="separate"/>
        </w:r>
        <w:r>
          <w:t>3</w:t>
        </w:r>
        <w:r>
          <w:fldChar w:fldCharType="end"/>
        </w:r>
      </w:hyperlink>
    </w:p>
    <w:p>
      <w:pPr>
        <w:pStyle w:val="TOC2"/>
        <w:tabs>
          <w:tab w:val="right" w:leader="dot" w:pos="8306"/>
        </w:tabs>
      </w:pPr>
      <w:hyperlink w:anchor="_Toc18752" w:history="1">
        <w:r>
          <w:rPr>
            <w:rFonts w:ascii="仿宋" w:eastAsia="仿宋" w:hAnsi="仿宋" w:cs="仿宋" w:hint="eastAsia"/>
            <w:lang w:eastAsia="zh-CN"/>
          </w:rPr>
          <w:t>(二)、文档发布与分发</w:t>
        </w:r>
        <w:r>
          <w:tab/>
        </w:r>
        <w:r>
          <w:fldChar w:fldCharType="begin"/>
        </w:r>
        <w:r>
          <w:instrText xml:space="preserve"> PAGEREF _Toc18752 \h </w:instrText>
        </w:r>
        <w:r>
          <w:fldChar w:fldCharType="separate"/>
        </w:r>
        <w:r>
          <w:t>4</w:t>
        </w:r>
        <w:r>
          <w:fldChar w:fldCharType="end"/>
        </w:r>
      </w:hyperlink>
    </w:p>
    <w:p>
      <w:pPr>
        <w:pStyle w:val="TOC2"/>
        <w:tabs>
          <w:tab w:val="right" w:leader="dot" w:pos="8306"/>
        </w:tabs>
      </w:pPr>
      <w:hyperlink w:anchor="_Toc7216" w:history="1">
        <w:r>
          <w:rPr>
            <w:rFonts w:ascii="仿宋" w:eastAsia="仿宋" w:hAnsi="仿宋" w:cs="仿宋" w:hint="eastAsia"/>
            <w:lang w:eastAsia="zh-CN"/>
          </w:rPr>
          <w:t>(三)、文档存档与归档</w:t>
        </w:r>
        <w:r>
          <w:tab/>
        </w:r>
        <w:r>
          <w:fldChar w:fldCharType="begin"/>
        </w:r>
        <w:r>
          <w:instrText xml:space="preserve"> PAGEREF _Toc7216 \h </w:instrText>
        </w:r>
        <w:r>
          <w:fldChar w:fldCharType="separate"/>
        </w:r>
        <w:r>
          <w:t>5</w:t>
        </w:r>
        <w:r>
          <w:fldChar w:fldCharType="end"/>
        </w:r>
      </w:hyperlink>
    </w:p>
    <w:p>
      <w:pPr>
        <w:pStyle w:val="TOC1"/>
        <w:tabs>
          <w:tab w:val="right" w:leader="dot" w:pos="8306"/>
        </w:tabs>
      </w:pPr>
      <w:hyperlink w:anchor="_Toc10791" w:history="1">
        <w:r>
          <w:rPr>
            <w:rFonts w:ascii="仿宋" w:eastAsia="仿宋" w:hAnsi="仿宋" w:cs="仿宋" w:hint="eastAsia"/>
            <w:lang w:eastAsia="zh-CN"/>
          </w:rPr>
          <w:t>二、市场分析、调研</w:t>
        </w:r>
        <w:r>
          <w:tab/>
        </w:r>
        <w:r>
          <w:fldChar w:fldCharType="begin"/>
        </w:r>
        <w:r>
          <w:instrText xml:space="preserve"> PAGEREF _Toc10791 \h </w:instrText>
        </w:r>
        <w:r>
          <w:fldChar w:fldCharType="separate"/>
        </w:r>
        <w:r>
          <w:t>6</w:t>
        </w:r>
        <w:r>
          <w:fldChar w:fldCharType="end"/>
        </w:r>
      </w:hyperlink>
    </w:p>
    <w:p>
      <w:pPr>
        <w:pStyle w:val="TOC2"/>
        <w:tabs>
          <w:tab w:val="right" w:leader="dot" w:pos="8306"/>
        </w:tabs>
      </w:pPr>
      <w:hyperlink w:anchor="_Toc14370" w:history="1">
        <w:r>
          <w:rPr>
            <w:rFonts w:ascii="仿宋" w:eastAsia="仿宋" w:hAnsi="仿宋" w:cs="仿宋" w:hint="eastAsia"/>
            <w:lang w:eastAsia="zh-CN"/>
          </w:rPr>
          <w:t>(一)、电磁炉行业分析</w:t>
        </w:r>
        <w:r>
          <w:tab/>
        </w:r>
        <w:r>
          <w:fldChar w:fldCharType="begin"/>
        </w:r>
        <w:r>
          <w:instrText xml:space="preserve"> PAGEREF _Toc14370 \h </w:instrText>
        </w:r>
        <w:r>
          <w:fldChar w:fldCharType="separate"/>
        </w:r>
        <w:r>
          <w:t>6</w:t>
        </w:r>
        <w:r>
          <w:fldChar w:fldCharType="end"/>
        </w:r>
      </w:hyperlink>
    </w:p>
    <w:p>
      <w:pPr>
        <w:pStyle w:val="TOC2"/>
        <w:tabs>
          <w:tab w:val="right" w:leader="dot" w:pos="8306"/>
        </w:tabs>
      </w:pPr>
      <w:hyperlink w:anchor="_Toc16895" w:history="1">
        <w:r>
          <w:rPr>
            <w:rFonts w:ascii="仿宋" w:eastAsia="仿宋" w:hAnsi="仿宋" w:cs="仿宋" w:hint="eastAsia"/>
            <w:lang w:eastAsia="zh-CN"/>
          </w:rPr>
          <w:t>(二)、电磁炉市场分析预测</w:t>
        </w:r>
        <w:r>
          <w:tab/>
        </w:r>
        <w:r>
          <w:fldChar w:fldCharType="begin"/>
        </w:r>
        <w:r>
          <w:instrText xml:space="preserve"> PAGEREF _Toc16895 \h </w:instrText>
        </w:r>
        <w:r>
          <w:fldChar w:fldCharType="separate"/>
        </w:r>
        <w:r>
          <w:t>7</w:t>
        </w:r>
        <w:r>
          <w:fldChar w:fldCharType="end"/>
        </w:r>
      </w:hyperlink>
    </w:p>
    <w:p>
      <w:pPr>
        <w:pStyle w:val="TOC1"/>
        <w:tabs>
          <w:tab w:val="right" w:leader="dot" w:pos="8306"/>
        </w:tabs>
      </w:pPr>
      <w:hyperlink w:anchor="_Toc13993" w:history="1">
        <w:r>
          <w:rPr>
            <w:rFonts w:ascii="仿宋" w:eastAsia="仿宋" w:hAnsi="仿宋" w:cs="仿宋" w:hint="eastAsia"/>
            <w:lang w:eastAsia="zh-CN"/>
          </w:rPr>
          <w:t>三、电磁炉项目建设背景及必要性分析</w:t>
        </w:r>
        <w:r>
          <w:tab/>
        </w:r>
        <w:r>
          <w:fldChar w:fldCharType="begin"/>
        </w:r>
        <w:r>
          <w:instrText xml:space="preserve"> PAGEREF _Toc13993 \h </w:instrText>
        </w:r>
        <w:r>
          <w:fldChar w:fldCharType="separate"/>
        </w:r>
        <w:r>
          <w:t>8</w:t>
        </w:r>
        <w:r>
          <w:fldChar w:fldCharType="end"/>
        </w:r>
      </w:hyperlink>
    </w:p>
    <w:p>
      <w:pPr>
        <w:pStyle w:val="TOC2"/>
        <w:tabs>
          <w:tab w:val="right" w:leader="dot" w:pos="8306"/>
        </w:tabs>
      </w:pPr>
      <w:hyperlink w:anchor="_Toc22746" w:history="1">
        <w:r>
          <w:rPr>
            <w:rFonts w:ascii="仿宋" w:eastAsia="仿宋" w:hAnsi="仿宋" w:cs="仿宋" w:hint="eastAsia"/>
            <w:lang w:eastAsia="zh-CN"/>
          </w:rPr>
          <w:t>(一)、电磁炉项目背景分析</w:t>
        </w:r>
        <w:r>
          <w:tab/>
        </w:r>
        <w:r>
          <w:fldChar w:fldCharType="begin"/>
        </w:r>
        <w:r>
          <w:instrText xml:space="preserve"> PAGEREF _Toc22746 \h </w:instrText>
        </w:r>
        <w:r>
          <w:fldChar w:fldCharType="separate"/>
        </w:r>
        <w:r>
          <w:t>8</w:t>
        </w:r>
        <w:r>
          <w:fldChar w:fldCharType="end"/>
        </w:r>
      </w:hyperlink>
    </w:p>
    <w:p>
      <w:pPr>
        <w:pStyle w:val="TOC2"/>
        <w:tabs>
          <w:tab w:val="right" w:leader="dot" w:pos="8306"/>
        </w:tabs>
      </w:pPr>
      <w:hyperlink w:anchor="_Toc3310" w:history="1">
        <w:r>
          <w:rPr>
            <w:rFonts w:ascii="仿宋" w:eastAsia="仿宋" w:hAnsi="仿宋" w:cs="仿宋" w:hint="eastAsia"/>
            <w:lang w:eastAsia="zh-CN"/>
          </w:rPr>
          <w:t>(二)、电磁炉项目建设必要性分析</w:t>
        </w:r>
        <w:r>
          <w:tab/>
        </w:r>
        <w:r>
          <w:fldChar w:fldCharType="begin"/>
        </w:r>
        <w:r>
          <w:instrText xml:space="preserve"> PAGEREF _Toc3310 \h </w:instrText>
        </w:r>
        <w:r>
          <w:fldChar w:fldCharType="separate"/>
        </w:r>
        <w:r>
          <w:t>9</w:t>
        </w:r>
        <w:r>
          <w:fldChar w:fldCharType="end"/>
        </w:r>
      </w:hyperlink>
    </w:p>
    <w:p>
      <w:pPr>
        <w:pStyle w:val="TOC1"/>
        <w:tabs>
          <w:tab w:val="right" w:leader="dot" w:pos="8306"/>
        </w:tabs>
      </w:pPr>
      <w:hyperlink w:anchor="_Toc3879" w:history="1">
        <w:r>
          <w:rPr>
            <w:rFonts w:ascii="仿宋" w:eastAsia="仿宋" w:hAnsi="仿宋" w:cs="仿宋" w:hint="eastAsia"/>
            <w:lang w:eastAsia="zh-CN"/>
          </w:rPr>
          <w:t>四、电磁炉项目可持续发展</w:t>
        </w:r>
        <w:r>
          <w:tab/>
        </w:r>
        <w:r>
          <w:fldChar w:fldCharType="begin"/>
        </w:r>
        <w:r>
          <w:instrText xml:space="preserve"> PAGEREF _Toc3879 \h </w:instrText>
        </w:r>
        <w:r>
          <w:fldChar w:fldCharType="separate"/>
        </w:r>
        <w:r>
          <w:t>11</w:t>
        </w:r>
        <w:r>
          <w:fldChar w:fldCharType="end"/>
        </w:r>
      </w:hyperlink>
    </w:p>
    <w:p>
      <w:pPr>
        <w:pStyle w:val="TOC2"/>
        <w:tabs>
          <w:tab w:val="right" w:leader="dot" w:pos="8306"/>
        </w:tabs>
      </w:pPr>
      <w:hyperlink w:anchor="_Toc8654" w:history="1">
        <w:r>
          <w:rPr>
            <w:rFonts w:ascii="仿宋" w:eastAsia="仿宋" w:hAnsi="仿宋" w:cs="仿宋" w:hint="eastAsia"/>
            <w:lang w:eastAsia="zh-CN"/>
          </w:rPr>
          <w:t>(一)、可持续战略与实践</w:t>
        </w:r>
        <w:r>
          <w:tab/>
        </w:r>
        <w:r>
          <w:fldChar w:fldCharType="begin"/>
        </w:r>
        <w:r>
          <w:instrText xml:space="preserve"> PAGEREF _Toc8654 \h </w:instrText>
        </w:r>
        <w:r>
          <w:fldChar w:fldCharType="separate"/>
        </w:r>
        <w:r>
          <w:t>11</w:t>
        </w:r>
        <w:r>
          <w:fldChar w:fldCharType="end"/>
        </w:r>
      </w:hyperlink>
    </w:p>
    <w:p>
      <w:pPr>
        <w:pStyle w:val="TOC2"/>
        <w:tabs>
          <w:tab w:val="right" w:leader="dot" w:pos="8306"/>
        </w:tabs>
      </w:pPr>
      <w:hyperlink w:anchor="_Toc32729" w:history="1">
        <w:r>
          <w:rPr>
            <w:rFonts w:ascii="仿宋" w:eastAsia="仿宋" w:hAnsi="仿宋" w:cs="仿宋" w:hint="eastAsia"/>
            <w:lang w:eastAsia="zh-CN"/>
          </w:rPr>
          <w:t>(二)、环保与社会责任</w:t>
        </w:r>
        <w:r>
          <w:tab/>
        </w:r>
        <w:r>
          <w:fldChar w:fldCharType="begin"/>
        </w:r>
        <w:r>
          <w:instrText xml:space="preserve"> PAGEREF _Toc32729 \h </w:instrText>
        </w:r>
        <w:r>
          <w:fldChar w:fldCharType="separate"/>
        </w:r>
        <w:r>
          <w:t>11</w:t>
        </w:r>
        <w:r>
          <w:fldChar w:fldCharType="end"/>
        </w:r>
      </w:hyperlink>
    </w:p>
    <w:p>
      <w:pPr>
        <w:pStyle w:val="TOC1"/>
        <w:tabs>
          <w:tab w:val="right" w:leader="dot" w:pos="8306"/>
        </w:tabs>
      </w:pPr>
      <w:hyperlink w:anchor="_Toc15844" w:history="1">
        <w:r>
          <w:rPr>
            <w:rFonts w:ascii="仿宋" w:eastAsia="仿宋" w:hAnsi="仿宋" w:cs="仿宋" w:hint="eastAsia"/>
            <w:lang w:eastAsia="zh-CN"/>
          </w:rPr>
          <w:t>五、工艺说明</w:t>
        </w:r>
        <w:r>
          <w:tab/>
        </w:r>
        <w:r>
          <w:fldChar w:fldCharType="begin"/>
        </w:r>
        <w:r>
          <w:instrText xml:space="preserve"> PAGEREF _Toc15844 \h </w:instrText>
        </w:r>
        <w:r>
          <w:fldChar w:fldCharType="separate"/>
        </w:r>
        <w:r>
          <w:t>12</w:t>
        </w:r>
        <w:r>
          <w:fldChar w:fldCharType="end"/>
        </w:r>
      </w:hyperlink>
    </w:p>
    <w:p>
      <w:pPr>
        <w:pStyle w:val="TOC2"/>
        <w:tabs>
          <w:tab w:val="right" w:leader="dot" w:pos="8306"/>
        </w:tabs>
      </w:pPr>
      <w:hyperlink w:anchor="_Toc27819" w:history="1">
        <w:r>
          <w:rPr>
            <w:rFonts w:ascii="仿宋" w:eastAsia="仿宋" w:hAnsi="仿宋" w:cs="仿宋" w:hint="eastAsia"/>
            <w:lang w:eastAsia="zh-CN"/>
          </w:rPr>
          <w:t>(一)、技术管理特点</w:t>
        </w:r>
        <w:r>
          <w:tab/>
        </w:r>
        <w:r>
          <w:fldChar w:fldCharType="begin"/>
        </w:r>
        <w:r>
          <w:instrText xml:space="preserve"> PAGEREF _Toc27819 \h </w:instrText>
        </w:r>
        <w:r>
          <w:fldChar w:fldCharType="separate"/>
        </w:r>
        <w:r>
          <w:t>12</w:t>
        </w:r>
        <w:r>
          <w:fldChar w:fldCharType="end"/>
        </w:r>
      </w:hyperlink>
    </w:p>
    <w:p>
      <w:pPr>
        <w:pStyle w:val="TOC2"/>
        <w:tabs>
          <w:tab w:val="right" w:leader="dot" w:pos="8306"/>
        </w:tabs>
      </w:pPr>
      <w:hyperlink w:anchor="_Toc4433" w:history="1">
        <w:r>
          <w:rPr>
            <w:rFonts w:ascii="仿宋" w:eastAsia="仿宋" w:hAnsi="仿宋" w:cs="仿宋" w:hint="eastAsia"/>
            <w:lang w:eastAsia="zh-CN"/>
          </w:rPr>
          <w:t>(二)、电磁炉项目工艺技术设计方案</w:t>
        </w:r>
        <w:r>
          <w:tab/>
        </w:r>
        <w:r>
          <w:fldChar w:fldCharType="begin"/>
        </w:r>
        <w:r>
          <w:instrText xml:space="preserve"> PAGEREF _Toc4433 \h </w:instrText>
        </w:r>
        <w:r>
          <w:fldChar w:fldCharType="separate"/>
        </w:r>
        <w:r>
          <w:t>13</w:t>
        </w:r>
        <w:r>
          <w:fldChar w:fldCharType="end"/>
        </w:r>
      </w:hyperlink>
    </w:p>
    <w:p>
      <w:pPr>
        <w:pStyle w:val="TOC2"/>
        <w:tabs>
          <w:tab w:val="right" w:leader="dot" w:pos="8306"/>
        </w:tabs>
      </w:pPr>
      <w:hyperlink w:anchor="_Toc3422" w:history="1">
        <w:r>
          <w:rPr>
            <w:rFonts w:ascii="仿宋" w:eastAsia="仿宋" w:hAnsi="仿宋" w:cs="仿宋" w:hint="eastAsia"/>
            <w:lang w:eastAsia="zh-CN"/>
          </w:rPr>
          <w:t>(三)、设备选型方案</w:t>
        </w:r>
        <w:r>
          <w:tab/>
        </w:r>
        <w:r>
          <w:fldChar w:fldCharType="begin"/>
        </w:r>
        <w:r>
          <w:instrText xml:space="preserve"> PAGEREF _Toc3422 \h </w:instrText>
        </w:r>
        <w:r>
          <w:fldChar w:fldCharType="separate"/>
        </w:r>
        <w:r>
          <w:t>15</w:t>
        </w:r>
        <w:r>
          <w:fldChar w:fldCharType="end"/>
        </w:r>
      </w:hyperlink>
    </w:p>
    <w:p>
      <w:pPr>
        <w:pStyle w:val="TOC1"/>
        <w:tabs>
          <w:tab w:val="right" w:leader="dot" w:pos="8306"/>
        </w:tabs>
      </w:pPr>
      <w:hyperlink w:anchor="_Toc9318" w:history="1">
        <w:r>
          <w:rPr>
            <w:rFonts w:ascii="仿宋" w:eastAsia="仿宋" w:hAnsi="仿宋" w:cs="仿宋" w:hint="eastAsia"/>
            <w:lang w:eastAsia="zh-CN"/>
          </w:rPr>
          <w:t>六、电磁炉项目绩效评估</w:t>
        </w:r>
        <w:r>
          <w:tab/>
        </w:r>
        <w:r>
          <w:fldChar w:fldCharType="begin"/>
        </w:r>
        <w:r>
          <w:instrText xml:space="preserve"> PAGEREF _Toc9318 \h </w:instrText>
        </w:r>
        <w:r>
          <w:fldChar w:fldCharType="separate"/>
        </w:r>
        <w:r>
          <w:t>16</w:t>
        </w:r>
        <w:r>
          <w:fldChar w:fldCharType="end"/>
        </w:r>
      </w:hyperlink>
    </w:p>
    <w:p>
      <w:pPr>
        <w:pStyle w:val="TOC2"/>
        <w:tabs>
          <w:tab w:val="right" w:leader="dot" w:pos="8306"/>
        </w:tabs>
      </w:pPr>
      <w:hyperlink w:anchor="_Toc8756" w:history="1">
        <w:r>
          <w:rPr>
            <w:rFonts w:ascii="仿宋" w:eastAsia="仿宋" w:hAnsi="仿宋" w:cs="仿宋" w:hint="eastAsia"/>
            <w:lang w:eastAsia="zh-CN"/>
          </w:rPr>
          <w:t>(一)、绩效评估指标</w:t>
        </w:r>
        <w:r>
          <w:tab/>
        </w:r>
        <w:r>
          <w:fldChar w:fldCharType="begin"/>
        </w:r>
        <w:r>
          <w:instrText xml:space="preserve"> PAGEREF _Toc8756 \h </w:instrText>
        </w:r>
        <w:r>
          <w:fldChar w:fldCharType="separate"/>
        </w:r>
        <w:r>
          <w:t>16</w:t>
        </w:r>
        <w:r>
          <w:fldChar w:fldCharType="end"/>
        </w:r>
      </w:hyperlink>
    </w:p>
    <w:p>
      <w:pPr>
        <w:pStyle w:val="TOC2"/>
        <w:tabs>
          <w:tab w:val="right" w:leader="dot" w:pos="8306"/>
        </w:tabs>
      </w:pPr>
      <w:hyperlink w:anchor="_Toc29388" w:history="1">
        <w:r>
          <w:rPr>
            <w:rFonts w:ascii="仿宋" w:eastAsia="仿宋" w:hAnsi="仿宋" w:cs="仿宋" w:hint="eastAsia"/>
            <w:lang w:eastAsia="zh-CN"/>
          </w:rPr>
          <w:t>(二)、绩效评估方法</w:t>
        </w:r>
        <w:r>
          <w:tab/>
        </w:r>
        <w:r>
          <w:fldChar w:fldCharType="begin"/>
        </w:r>
        <w:r>
          <w:instrText xml:space="preserve"> PAGEREF _Toc29388 \h </w:instrText>
        </w:r>
        <w:r>
          <w:fldChar w:fldCharType="separate"/>
        </w:r>
        <w:r>
          <w:t>17</w:t>
        </w:r>
        <w:r>
          <w:fldChar w:fldCharType="end"/>
        </w:r>
      </w:hyperlink>
    </w:p>
    <w:p>
      <w:pPr>
        <w:pStyle w:val="TOC2"/>
        <w:tabs>
          <w:tab w:val="right" w:leader="dot" w:pos="8306"/>
        </w:tabs>
      </w:pPr>
      <w:hyperlink w:anchor="_Toc10992" w:history="1">
        <w:r>
          <w:rPr>
            <w:rFonts w:ascii="仿宋" w:eastAsia="仿宋" w:hAnsi="仿宋" w:cs="仿宋" w:hint="eastAsia"/>
            <w:lang w:eastAsia="zh-CN"/>
          </w:rPr>
          <w:t>(三)、绩效评估周期</w:t>
        </w:r>
        <w:r>
          <w:tab/>
        </w:r>
        <w:r>
          <w:fldChar w:fldCharType="begin"/>
        </w:r>
        <w:r>
          <w:instrText xml:space="preserve"> PAGEREF _Toc10992 \h </w:instrText>
        </w:r>
        <w:r>
          <w:fldChar w:fldCharType="separate"/>
        </w:r>
        <w:r>
          <w:t>18</w:t>
        </w:r>
        <w:r>
          <w:fldChar w:fldCharType="end"/>
        </w:r>
      </w:hyperlink>
    </w:p>
    <w:p>
      <w:pPr>
        <w:pStyle w:val="TOC1"/>
        <w:tabs>
          <w:tab w:val="right" w:leader="dot" w:pos="8306"/>
        </w:tabs>
      </w:pPr>
      <w:hyperlink w:anchor="_Toc11503" w:history="1">
        <w:r>
          <w:rPr>
            <w:rFonts w:ascii="仿宋" w:eastAsia="仿宋" w:hAnsi="仿宋" w:cs="仿宋" w:hint="eastAsia"/>
            <w:lang w:eastAsia="zh-CN"/>
          </w:rPr>
          <w:t>七、电磁炉项目风险管理</w:t>
        </w:r>
        <w:r>
          <w:tab/>
        </w:r>
        <w:r>
          <w:fldChar w:fldCharType="begin"/>
        </w:r>
        <w:r>
          <w:instrText xml:space="preserve"> PAGEREF _Toc11503 \h </w:instrText>
        </w:r>
        <w:r>
          <w:fldChar w:fldCharType="separate"/>
        </w:r>
        <w:r>
          <w:t>19</w:t>
        </w:r>
        <w:r>
          <w:fldChar w:fldCharType="end"/>
        </w:r>
      </w:hyperlink>
    </w:p>
    <w:p>
      <w:pPr>
        <w:pStyle w:val="TOC2"/>
        <w:tabs>
          <w:tab w:val="right" w:leader="dot" w:pos="8306"/>
        </w:tabs>
      </w:pPr>
      <w:hyperlink w:anchor="_Toc28448" w:history="1">
        <w:r>
          <w:rPr>
            <w:rFonts w:ascii="仿宋" w:eastAsia="仿宋" w:hAnsi="仿宋" w:cs="仿宋" w:hint="eastAsia"/>
            <w:lang w:eastAsia="zh-CN"/>
          </w:rPr>
          <w:t>(一)、风险识别与评估</w:t>
        </w:r>
        <w:r>
          <w:tab/>
        </w:r>
        <w:r>
          <w:fldChar w:fldCharType="begin"/>
        </w:r>
        <w:r>
          <w:instrText xml:space="preserve"> PAGEREF _Toc28448 \h </w:instrText>
        </w:r>
        <w:r>
          <w:fldChar w:fldCharType="separate"/>
        </w:r>
        <w:r>
          <w:t>19</w:t>
        </w:r>
        <w:r>
          <w:fldChar w:fldCharType="end"/>
        </w:r>
      </w:hyperlink>
    </w:p>
    <w:p>
      <w:pPr>
        <w:pStyle w:val="TOC2"/>
        <w:tabs>
          <w:tab w:val="right" w:leader="dot" w:pos="8306"/>
        </w:tabs>
      </w:pPr>
      <w:hyperlink w:anchor="_Toc14768" w:history="1">
        <w:r>
          <w:rPr>
            <w:rFonts w:ascii="仿宋" w:eastAsia="仿宋" w:hAnsi="仿宋" w:cs="仿宋" w:hint="eastAsia"/>
            <w:lang w:eastAsia="zh-CN"/>
          </w:rPr>
          <w:t>(二)、风险应对策略</w:t>
        </w:r>
        <w:r>
          <w:tab/>
        </w:r>
        <w:r>
          <w:fldChar w:fldCharType="begin"/>
        </w:r>
        <w:r>
          <w:instrText xml:space="preserve"> PAGEREF _Toc14768 \h </w:instrText>
        </w:r>
        <w:r>
          <w:fldChar w:fldCharType="separate"/>
        </w:r>
        <w:r>
          <w:t>20</w:t>
        </w:r>
        <w:r>
          <w:fldChar w:fldCharType="end"/>
        </w:r>
      </w:hyperlink>
    </w:p>
    <w:p>
      <w:pPr>
        <w:pStyle w:val="TOC2"/>
        <w:tabs>
          <w:tab w:val="right" w:leader="dot" w:pos="8306"/>
        </w:tabs>
      </w:pPr>
      <w:hyperlink w:anchor="_Toc10630" w:history="1">
        <w:r>
          <w:rPr>
            <w:rFonts w:ascii="仿宋" w:eastAsia="仿宋" w:hAnsi="仿宋" w:cs="仿宋" w:hint="eastAsia"/>
            <w:lang w:eastAsia="zh-CN"/>
          </w:rPr>
          <w:t>(三)、风险监控与控制</w:t>
        </w:r>
        <w:r>
          <w:tab/>
        </w:r>
        <w:r>
          <w:fldChar w:fldCharType="begin"/>
        </w:r>
        <w:r>
          <w:instrText xml:space="preserve"> PAGEREF _Toc10630 \h </w:instrText>
        </w:r>
        <w:r>
          <w:fldChar w:fldCharType="separate"/>
        </w:r>
        <w:r>
          <w:t>22</w:t>
        </w:r>
        <w:r>
          <w:fldChar w:fldCharType="end"/>
        </w:r>
      </w:hyperlink>
    </w:p>
    <w:p>
      <w:pPr>
        <w:pStyle w:val="TOC1"/>
        <w:tabs>
          <w:tab w:val="right" w:leader="dot" w:pos="8306"/>
        </w:tabs>
      </w:pPr>
      <w:hyperlink w:anchor="_Toc8870" w:history="1">
        <w:r>
          <w:rPr>
            <w:rFonts w:ascii="仿宋" w:eastAsia="仿宋" w:hAnsi="仿宋" w:cs="仿宋" w:hint="eastAsia"/>
            <w:lang w:eastAsia="zh-CN"/>
          </w:rPr>
          <w:t>八、电磁炉项目技术管理</w:t>
        </w:r>
        <w:r>
          <w:tab/>
        </w:r>
        <w:r>
          <w:fldChar w:fldCharType="begin"/>
        </w:r>
        <w:r>
          <w:instrText xml:space="preserve"> PAGEREF _Toc8870 \h </w:instrText>
        </w:r>
        <w:r>
          <w:fldChar w:fldCharType="separate"/>
        </w:r>
        <w:r>
          <w:t>23</w:t>
        </w:r>
        <w:r>
          <w:fldChar w:fldCharType="end"/>
        </w:r>
      </w:hyperlink>
    </w:p>
    <w:p>
      <w:pPr>
        <w:pStyle w:val="TOC2"/>
        <w:tabs>
          <w:tab w:val="right" w:leader="dot" w:pos="8306"/>
        </w:tabs>
      </w:pPr>
      <w:hyperlink w:anchor="_Toc30667" w:history="1">
        <w:r>
          <w:rPr>
            <w:rFonts w:ascii="仿宋" w:eastAsia="仿宋" w:hAnsi="仿宋" w:cs="仿宋" w:hint="eastAsia"/>
            <w:lang w:eastAsia="zh-CN"/>
          </w:rPr>
          <w:t>(一)、技术方案选用方向</w:t>
        </w:r>
        <w:r>
          <w:tab/>
        </w:r>
        <w:r>
          <w:fldChar w:fldCharType="begin"/>
        </w:r>
        <w:r>
          <w:instrText xml:space="preserve"> PAGEREF _Toc30667 \h </w:instrText>
        </w:r>
        <w:r>
          <w:fldChar w:fldCharType="separate"/>
        </w:r>
        <w:r>
          <w:t>23</w:t>
        </w:r>
        <w:r>
          <w:fldChar w:fldCharType="end"/>
        </w:r>
      </w:hyperlink>
    </w:p>
    <w:p>
      <w:pPr>
        <w:pStyle w:val="TOC2"/>
        <w:tabs>
          <w:tab w:val="right" w:leader="dot" w:pos="8306"/>
        </w:tabs>
      </w:pPr>
      <w:hyperlink w:anchor="_Toc10109" w:history="1">
        <w:r>
          <w:rPr>
            <w:rFonts w:ascii="仿宋" w:eastAsia="仿宋" w:hAnsi="仿宋" w:cs="仿宋" w:hint="eastAsia"/>
            <w:lang w:eastAsia="zh-CN"/>
          </w:rPr>
          <w:t>(二)、工艺技术方案选用原则</w:t>
        </w:r>
        <w:r>
          <w:tab/>
        </w:r>
        <w:r>
          <w:fldChar w:fldCharType="begin"/>
        </w:r>
        <w:r>
          <w:instrText xml:space="preserve"> PAGEREF _Toc10109 \h </w:instrText>
        </w:r>
        <w:r>
          <w:fldChar w:fldCharType="separate"/>
        </w:r>
        <w:r>
          <w:t>25</w:t>
        </w:r>
        <w:r>
          <w:fldChar w:fldCharType="end"/>
        </w:r>
      </w:hyperlink>
    </w:p>
    <w:p>
      <w:pPr>
        <w:pStyle w:val="TOC2"/>
        <w:tabs>
          <w:tab w:val="right" w:leader="dot" w:pos="8306"/>
        </w:tabs>
      </w:pPr>
      <w:hyperlink w:anchor="_Toc30959" w:history="1">
        <w:r>
          <w:rPr>
            <w:rFonts w:ascii="仿宋" w:eastAsia="仿宋" w:hAnsi="仿宋" w:cs="仿宋" w:hint="eastAsia"/>
            <w:lang w:eastAsia="zh-CN"/>
          </w:rPr>
          <w:t>(三)、工艺技术方案要求</w:t>
        </w:r>
        <w:r>
          <w:tab/>
        </w:r>
        <w:r>
          <w:fldChar w:fldCharType="begin"/>
        </w:r>
        <w:r>
          <w:instrText xml:space="preserve"> PAGEREF _Toc30959 \h </w:instrText>
        </w:r>
        <w:r>
          <w:fldChar w:fldCharType="separate"/>
        </w:r>
        <w:r>
          <w:t>27</w:t>
        </w:r>
        <w:r>
          <w:fldChar w:fldCharType="end"/>
        </w:r>
      </w:hyperlink>
    </w:p>
    <w:p>
      <w:pPr>
        <w:pStyle w:val="TOC1"/>
        <w:tabs>
          <w:tab w:val="right" w:leader="dot" w:pos="8306"/>
        </w:tabs>
      </w:pPr>
      <w:hyperlink w:anchor="_Toc22835" w:history="1">
        <w:r>
          <w:rPr>
            <w:rFonts w:ascii="仿宋" w:eastAsia="仿宋" w:hAnsi="仿宋" w:cs="仿宋" w:hint="eastAsia"/>
            <w:lang w:eastAsia="zh-CN"/>
          </w:rPr>
          <w:t>九、电磁炉项目经营效益</w:t>
        </w:r>
        <w:r>
          <w:tab/>
        </w:r>
        <w:r>
          <w:fldChar w:fldCharType="begin"/>
        </w:r>
        <w:r>
          <w:instrText xml:space="preserve"> PAGEREF _Toc22835 \h </w:instrText>
        </w:r>
        <w:r>
          <w:fldChar w:fldCharType="separate"/>
        </w:r>
        <w:r>
          <w:t>29</w:t>
        </w:r>
        <w:r>
          <w:fldChar w:fldCharType="end"/>
        </w:r>
      </w:hyperlink>
    </w:p>
    <w:p>
      <w:pPr>
        <w:pStyle w:val="TOC2"/>
        <w:tabs>
          <w:tab w:val="right" w:leader="dot" w:pos="8306"/>
        </w:tabs>
      </w:pPr>
      <w:hyperlink w:anchor="_Toc6158" w:history="1">
        <w:r>
          <w:rPr>
            <w:rFonts w:ascii="仿宋" w:eastAsia="仿宋" w:hAnsi="仿宋" w:cs="仿宋" w:hint="eastAsia"/>
            <w:lang w:eastAsia="zh-CN"/>
          </w:rPr>
          <w:t>(一)、经济评价财务测算</w:t>
        </w:r>
        <w:r>
          <w:tab/>
        </w:r>
        <w:r>
          <w:fldChar w:fldCharType="begin"/>
        </w:r>
        <w:r>
          <w:instrText xml:space="preserve"> PAGEREF _Toc6158 \h </w:instrText>
        </w:r>
        <w:r>
          <w:fldChar w:fldCharType="separate"/>
        </w:r>
        <w:r>
          <w:t>29</w:t>
        </w:r>
        <w:r>
          <w:fldChar w:fldCharType="end"/>
        </w:r>
      </w:hyperlink>
    </w:p>
    <w:p>
      <w:pPr>
        <w:pStyle w:val="TOC2"/>
        <w:tabs>
          <w:tab w:val="right" w:leader="dot" w:pos="8306"/>
        </w:tabs>
      </w:pPr>
      <w:hyperlink w:anchor="_Toc25657" w:history="1">
        <w:r>
          <w:rPr>
            <w:rFonts w:ascii="仿宋" w:eastAsia="仿宋" w:hAnsi="仿宋" w:cs="仿宋" w:hint="eastAsia"/>
            <w:lang w:eastAsia="zh-CN"/>
          </w:rPr>
          <w:t>(二)、电磁炉项目盈利能力分析</w:t>
        </w:r>
        <w:r>
          <w:tab/>
        </w:r>
        <w:r>
          <w:fldChar w:fldCharType="begin"/>
        </w:r>
        <w:r>
          <w:instrText xml:space="preserve"> PAGEREF _Toc25657 \h </w:instrText>
        </w:r>
        <w:r>
          <w:fldChar w:fldCharType="separate"/>
        </w:r>
        <w:r>
          <w:t>30</w:t>
        </w:r>
        <w:r>
          <w:fldChar w:fldCharType="end"/>
        </w:r>
      </w:hyperlink>
    </w:p>
    <w:p>
      <w:pPr>
        <w:pStyle w:val="TOC1"/>
        <w:tabs>
          <w:tab w:val="right" w:leader="dot" w:pos="8306"/>
        </w:tabs>
      </w:pPr>
      <w:hyperlink w:anchor="_Toc11889" w:history="1">
        <w:r>
          <w:rPr>
            <w:rFonts w:ascii="仿宋" w:eastAsia="仿宋" w:hAnsi="仿宋" w:cs="仿宋" w:hint="eastAsia"/>
            <w:lang w:eastAsia="zh-CN"/>
          </w:rPr>
          <w:t>十、电磁炉项目创新与研发</w:t>
        </w:r>
        <w:r>
          <w:tab/>
        </w:r>
        <w:r>
          <w:fldChar w:fldCharType="begin"/>
        </w:r>
        <w:r>
          <w:instrText xml:space="preserve"> PAGEREF _Toc11889 \h </w:instrText>
        </w:r>
        <w:r>
          <w:fldChar w:fldCharType="separate"/>
        </w:r>
        <w:r>
          <w:t>31</w:t>
        </w:r>
        <w:r>
          <w:fldChar w:fldCharType="end"/>
        </w:r>
      </w:hyperlink>
    </w:p>
    <w:p>
      <w:pPr>
        <w:pStyle w:val="TOC2"/>
        <w:tabs>
          <w:tab w:val="right" w:leader="dot" w:pos="8306"/>
        </w:tabs>
      </w:pPr>
      <w:hyperlink w:anchor="_Toc10449" w:history="1">
        <w:r>
          <w:rPr>
            <w:rFonts w:ascii="仿宋" w:eastAsia="仿宋" w:hAnsi="仿宋" w:cs="仿宋" w:hint="eastAsia"/>
            <w:lang w:eastAsia="zh-CN"/>
          </w:rPr>
          <w:t>(一)、创新策略与方向</w:t>
        </w:r>
        <w:r>
          <w:tab/>
        </w:r>
        <w:r>
          <w:fldChar w:fldCharType="begin"/>
        </w:r>
        <w:r>
          <w:instrText xml:space="preserve"> PAGEREF _Toc10449 \h </w:instrText>
        </w:r>
        <w:r>
          <w:fldChar w:fldCharType="separate"/>
        </w:r>
        <w:r>
          <w:t>31</w:t>
        </w:r>
        <w:r>
          <w:fldChar w:fldCharType="end"/>
        </w:r>
      </w:hyperlink>
    </w:p>
    <w:p>
      <w:pPr>
        <w:pStyle w:val="TOC2"/>
        <w:tabs>
          <w:tab w:val="right" w:leader="dot" w:pos="8306"/>
        </w:tabs>
      </w:pPr>
      <w:hyperlink w:anchor="_Toc16134" w:history="1">
        <w:r>
          <w:rPr>
            <w:rFonts w:ascii="仿宋" w:eastAsia="仿宋" w:hAnsi="仿宋" w:cs="仿宋" w:hint="eastAsia"/>
            <w:lang w:eastAsia="zh-CN"/>
          </w:rPr>
          <w:t>(二)、研发规划与投入</w:t>
        </w:r>
        <w:r>
          <w:tab/>
        </w:r>
        <w:r>
          <w:fldChar w:fldCharType="begin"/>
        </w:r>
        <w:r>
          <w:instrText xml:space="preserve"> PAGEREF _Toc16134 \h </w:instrText>
        </w:r>
        <w:r>
          <w:fldChar w:fldCharType="separate"/>
        </w:r>
        <w:r>
          <w:t>32</w:t>
        </w:r>
        <w:r>
          <w:fldChar w:fldCharType="end"/>
        </w:r>
      </w:hyperlink>
    </w:p>
    <w:p>
      <w:pPr>
        <w:pStyle w:val="TOC1"/>
        <w:tabs>
          <w:tab w:val="right" w:leader="dot" w:pos="8306"/>
        </w:tabs>
      </w:pPr>
      <w:hyperlink w:anchor="_Toc31515" w:history="1">
        <w:r>
          <w:rPr>
            <w:rFonts w:ascii="仿宋" w:eastAsia="仿宋" w:hAnsi="仿宋" w:cs="仿宋" w:hint="eastAsia"/>
            <w:lang w:eastAsia="zh-CN"/>
          </w:rPr>
          <w:t>十一、电磁炉项目投资规划</w:t>
        </w:r>
        <w:r>
          <w:tab/>
        </w:r>
        <w:r>
          <w:fldChar w:fldCharType="begin"/>
        </w:r>
        <w:r>
          <w:instrText xml:space="preserve"> PAGEREF _Toc31515 \h </w:instrText>
        </w:r>
        <w:r>
          <w:fldChar w:fldCharType="separate"/>
        </w:r>
        <w:r>
          <w:t>34</w:t>
        </w:r>
        <w:r>
          <w:fldChar w:fldCharType="end"/>
        </w:r>
      </w:hyperlink>
    </w:p>
    <w:p>
      <w:pPr>
        <w:pStyle w:val="TOC2"/>
        <w:tabs>
          <w:tab w:val="right" w:leader="dot" w:pos="8306"/>
        </w:tabs>
      </w:pPr>
      <w:hyperlink w:anchor="_Toc24241" w:history="1">
        <w:r>
          <w:rPr>
            <w:rFonts w:ascii="仿宋" w:eastAsia="仿宋" w:hAnsi="仿宋" w:cs="仿宋" w:hint="eastAsia"/>
            <w:lang w:eastAsia="zh-CN"/>
          </w:rPr>
          <w:t>(一)、电磁炉项目总投资估算</w:t>
        </w:r>
        <w:r>
          <w:tab/>
        </w:r>
        <w:r>
          <w:fldChar w:fldCharType="begin"/>
        </w:r>
        <w:r>
          <w:instrText xml:space="preserve"> PAGEREF _Toc24241 \h </w:instrText>
        </w:r>
        <w:r>
          <w:fldChar w:fldCharType="separate"/>
        </w:r>
        <w:r>
          <w:t>34</w:t>
        </w:r>
        <w:r>
          <w:fldChar w:fldCharType="end"/>
        </w:r>
      </w:hyperlink>
    </w:p>
    <w:p>
      <w:pPr>
        <w:pStyle w:val="TOC2"/>
        <w:tabs>
          <w:tab w:val="right" w:leader="dot" w:pos="8306"/>
        </w:tabs>
      </w:pPr>
      <w:hyperlink w:anchor="_Toc28836" w:history="1">
        <w:r>
          <w:rPr>
            <w:rFonts w:ascii="仿宋" w:eastAsia="仿宋" w:hAnsi="仿宋" w:cs="仿宋" w:hint="eastAsia"/>
            <w:lang w:eastAsia="zh-CN"/>
          </w:rPr>
          <w:t>(二)、资金筹措</w:t>
        </w:r>
        <w:r>
          <w:tab/>
        </w:r>
        <w:r>
          <w:fldChar w:fldCharType="begin"/>
        </w:r>
        <w:r>
          <w:instrText xml:space="preserve"> PAGEREF _Toc28836 \h </w:instrText>
        </w:r>
        <w:r>
          <w:fldChar w:fldCharType="separate"/>
        </w:r>
        <w:r>
          <w:t>35</w:t>
        </w:r>
        <w:r>
          <w:fldChar w:fldCharType="end"/>
        </w:r>
      </w:hyperlink>
    </w:p>
    <w:p>
      <w:pPr>
        <w:pStyle w:val="TOC1"/>
        <w:tabs>
          <w:tab w:val="right" w:leader="dot" w:pos="8306"/>
        </w:tabs>
      </w:pPr>
      <w:hyperlink w:anchor="_Toc14359" w:history="1">
        <w:r>
          <w:rPr>
            <w:rFonts w:ascii="仿宋" w:eastAsia="仿宋" w:hAnsi="仿宋" w:cs="仿宋" w:hint="eastAsia"/>
            <w:lang w:eastAsia="zh-CN"/>
          </w:rPr>
          <w:t>十二、电磁炉项目环境影响分析</w:t>
        </w:r>
        <w:r>
          <w:tab/>
        </w:r>
        <w:r>
          <w:fldChar w:fldCharType="begin"/>
        </w:r>
        <w:r>
          <w:instrText xml:space="preserve"> PAGEREF _Toc14359 \h </w:instrText>
        </w:r>
        <w:r>
          <w:fldChar w:fldCharType="separate"/>
        </w:r>
        <w:r>
          <w:t>36</w:t>
        </w:r>
        <w:r>
          <w:fldChar w:fldCharType="end"/>
        </w:r>
      </w:hyperlink>
    </w:p>
    <w:p>
      <w:pPr>
        <w:pStyle w:val="TOC2"/>
        <w:tabs>
          <w:tab w:val="right" w:leader="dot" w:pos="8306"/>
        </w:tabs>
      </w:pPr>
      <w:hyperlink w:anchor="_Toc3975" w:history="1">
        <w:r>
          <w:rPr>
            <w:rFonts w:ascii="仿宋" w:eastAsia="仿宋" w:hAnsi="仿宋" w:cs="仿宋" w:hint="eastAsia"/>
            <w:lang w:eastAsia="zh-CN"/>
          </w:rPr>
          <w:t>(一)、建设区域环境质量现状</w:t>
        </w:r>
        <w:r>
          <w:tab/>
        </w:r>
        <w:r>
          <w:fldChar w:fldCharType="begin"/>
        </w:r>
        <w:r>
          <w:instrText xml:space="preserve"> PAGEREF _Toc3975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178" w:history="1">
        <w:r>
          <w:rPr>
            <w:rFonts w:ascii="仿宋" w:eastAsia="仿宋" w:hAnsi="仿宋" w:cs="仿宋" w:hint="eastAsia"/>
            <w:lang w:eastAsia="zh-CN"/>
          </w:rPr>
          <w:t>(二)、建设期环境保护</w:t>
        </w:r>
        <w:r>
          <w:tab/>
        </w:r>
        <w:r>
          <w:fldChar w:fldCharType="begin"/>
        </w:r>
        <w:r>
          <w:instrText xml:space="preserve"> PAGEREF _Toc20178 \h </w:instrText>
        </w:r>
        <w:r>
          <w:fldChar w:fldCharType="separate"/>
        </w:r>
        <w:r>
          <w:t>37</w:t>
        </w:r>
        <w:r>
          <w:fldChar w:fldCharType="end"/>
        </w:r>
      </w:hyperlink>
    </w:p>
    <w:p>
      <w:pPr>
        <w:pStyle w:val="TOC2"/>
        <w:tabs>
          <w:tab w:val="right" w:leader="dot" w:pos="8306"/>
        </w:tabs>
      </w:pPr>
      <w:hyperlink w:anchor="_Toc4942" w:history="1">
        <w:r>
          <w:rPr>
            <w:rFonts w:ascii="仿宋" w:eastAsia="仿宋" w:hAnsi="仿宋" w:cs="仿宋" w:hint="eastAsia"/>
            <w:lang w:eastAsia="zh-CN"/>
          </w:rPr>
          <w:t>(三)、运营期环境保护</w:t>
        </w:r>
        <w:r>
          <w:tab/>
        </w:r>
        <w:r>
          <w:fldChar w:fldCharType="begin"/>
        </w:r>
        <w:r>
          <w:instrText xml:space="preserve"> PAGEREF _Toc4942 \h </w:instrText>
        </w:r>
        <w:r>
          <w:fldChar w:fldCharType="separate"/>
        </w:r>
        <w:r>
          <w:t>39</w:t>
        </w:r>
        <w:r>
          <w:fldChar w:fldCharType="end"/>
        </w:r>
      </w:hyperlink>
    </w:p>
    <w:p>
      <w:pPr>
        <w:pStyle w:val="TOC2"/>
        <w:tabs>
          <w:tab w:val="right" w:leader="dot" w:pos="8306"/>
        </w:tabs>
      </w:pPr>
      <w:hyperlink w:anchor="_Toc1328" w:history="1">
        <w:r>
          <w:rPr>
            <w:rFonts w:ascii="仿宋" w:eastAsia="仿宋" w:hAnsi="仿宋" w:cs="仿宋" w:hint="eastAsia"/>
            <w:lang w:eastAsia="zh-CN"/>
          </w:rPr>
          <w:t>(四)、电磁炉项目建设对区域经济的影响</w:t>
        </w:r>
        <w:r>
          <w:tab/>
        </w:r>
        <w:r>
          <w:fldChar w:fldCharType="begin"/>
        </w:r>
        <w:r>
          <w:instrText xml:space="preserve"> PAGEREF _Toc1328 \h </w:instrText>
        </w:r>
        <w:r>
          <w:fldChar w:fldCharType="separate"/>
        </w:r>
        <w:r>
          <w:t>40</w:t>
        </w:r>
        <w:r>
          <w:fldChar w:fldCharType="end"/>
        </w:r>
      </w:hyperlink>
    </w:p>
    <w:p>
      <w:pPr>
        <w:pStyle w:val="TOC2"/>
        <w:tabs>
          <w:tab w:val="right" w:leader="dot" w:pos="8306"/>
        </w:tabs>
      </w:pPr>
      <w:hyperlink w:anchor="_Toc24127" w:history="1">
        <w:r>
          <w:rPr>
            <w:rFonts w:ascii="仿宋" w:eastAsia="仿宋" w:hAnsi="仿宋" w:cs="仿宋" w:hint="eastAsia"/>
            <w:lang w:eastAsia="zh-CN"/>
          </w:rPr>
          <w:t>(五)、废弃物处理</w:t>
        </w:r>
        <w:r>
          <w:tab/>
        </w:r>
        <w:r>
          <w:fldChar w:fldCharType="begin"/>
        </w:r>
        <w:r>
          <w:instrText xml:space="preserve"> PAGEREF _Toc24127 \h </w:instrText>
        </w:r>
        <w:r>
          <w:fldChar w:fldCharType="separate"/>
        </w:r>
        <w:r>
          <w:t>42</w:t>
        </w:r>
        <w:r>
          <w:fldChar w:fldCharType="end"/>
        </w:r>
      </w:hyperlink>
    </w:p>
    <w:p>
      <w:pPr>
        <w:pStyle w:val="TOC2"/>
        <w:tabs>
          <w:tab w:val="right" w:leader="dot" w:pos="8306"/>
        </w:tabs>
      </w:pPr>
      <w:hyperlink w:anchor="_Toc16609" w:history="1">
        <w:r>
          <w:rPr>
            <w:rFonts w:ascii="仿宋" w:eastAsia="仿宋" w:hAnsi="仿宋" w:cs="仿宋" w:hint="eastAsia"/>
            <w:lang w:eastAsia="zh-CN"/>
          </w:rPr>
          <w:t>(六)、特殊环境影响分析</w:t>
        </w:r>
        <w:r>
          <w:tab/>
        </w:r>
        <w:r>
          <w:fldChar w:fldCharType="begin"/>
        </w:r>
        <w:r>
          <w:instrText xml:space="preserve"> PAGEREF _Toc16609 \h </w:instrText>
        </w:r>
        <w:r>
          <w:fldChar w:fldCharType="separate"/>
        </w:r>
        <w:r>
          <w:t>43</w:t>
        </w:r>
        <w:r>
          <w:fldChar w:fldCharType="end"/>
        </w:r>
      </w:hyperlink>
    </w:p>
    <w:p>
      <w:pPr>
        <w:pStyle w:val="TOC2"/>
        <w:tabs>
          <w:tab w:val="right" w:leader="dot" w:pos="8306"/>
        </w:tabs>
      </w:pPr>
      <w:hyperlink w:anchor="_Toc8637" w:history="1">
        <w:r>
          <w:rPr>
            <w:rFonts w:ascii="仿宋" w:eastAsia="仿宋" w:hAnsi="仿宋" w:cs="仿宋" w:hint="eastAsia"/>
            <w:lang w:eastAsia="zh-CN"/>
          </w:rPr>
          <w:t>(七)、清洁生产</w:t>
        </w:r>
        <w:r>
          <w:tab/>
        </w:r>
        <w:r>
          <w:fldChar w:fldCharType="begin"/>
        </w:r>
        <w:r>
          <w:instrText xml:space="preserve"> PAGEREF _Toc8637 \h </w:instrText>
        </w:r>
        <w:r>
          <w:fldChar w:fldCharType="separate"/>
        </w:r>
        <w:r>
          <w:t>44</w:t>
        </w:r>
        <w:r>
          <w:fldChar w:fldCharType="end"/>
        </w:r>
      </w:hyperlink>
    </w:p>
    <w:p>
      <w:pPr>
        <w:pStyle w:val="TOC2"/>
        <w:tabs>
          <w:tab w:val="right" w:leader="dot" w:pos="8306"/>
        </w:tabs>
      </w:pPr>
      <w:hyperlink w:anchor="_Toc11856" w:history="1">
        <w:r>
          <w:rPr>
            <w:rFonts w:ascii="仿宋" w:eastAsia="仿宋" w:hAnsi="仿宋" w:cs="仿宋" w:hint="eastAsia"/>
            <w:lang w:eastAsia="zh-CN"/>
          </w:rPr>
          <w:t>(八)、环境保护综合评价</w:t>
        </w:r>
        <w:r>
          <w:tab/>
        </w:r>
        <w:r>
          <w:fldChar w:fldCharType="begin"/>
        </w:r>
        <w:r>
          <w:instrText xml:space="preserve"> PAGEREF _Toc11856 \h </w:instrText>
        </w:r>
        <w:r>
          <w:fldChar w:fldCharType="separate"/>
        </w:r>
        <w:r>
          <w:t>45</w:t>
        </w:r>
        <w:r>
          <w:fldChar w:fldCharType="end"/>
        </w:r>
      </w:hyperlink>
    </w:p>
    <w:p>
      <w:pPr>
        <w:pStyle w:val="TOC1"/>
        <w:tabs>
          <w:tab w:val="right" w:leader="dot" w:pos="8306"/>
        </w:tabs>
      </w:pPr>
      <w:hyperlink w:anchor="_Toc24279" w:history="1">
        <w:r>
          <w:rPr>
            <w:rFonts w:ascii="仿宋" w:eastAsia="仿宋" w:hAnsi="仿宋" w:cs="仿宋" w:hint="eastAsia"/>
            <w:lang w:eastAsia="zh-CN"/>
          </w:rPr>
          <w:t>十三、电磁炉项目变更管理</w:t>
        </w:r>
        <w:r>
          <w:tab/>
        </w:r>
        <w:r>
          <w:fldChar w:fldCharType="begin"/>
        </w:r>
        <w:r>
          <w:instrText xml:space="preserve"> PAGEREF _Toc24279 \h </w:instrText>
        </w:r>
        <w:r>
          <w:fldChar w:fldCharType="separate"/>
        </w:r>
        <w:r>
          <w:t>46</w:t>
        </w:r>
        <w:r>
          <w:fldChar w:fldCharType="end"/>
        </w:r>
      </w:hyperlink>
    </w:p>
    <w:p>
      <w:pPr>
        <w:pStyle w:val="TOC2"/>
        <w:tabs>
          <w:tab w:val="right" w:leader="dot" w:pos="8306"/>
        </w:tabs>
      </w:pPr>
      <w:hyperlink w:anchor="_Toc24433" w:history="1">
        <w:r>
          <w:rPr>
            <w:rFonts w:ascii="仿宋" w:eastAsia="仿宋" w:hAnsi="仿宋" w:cs="仿宋" w:hint="eastAsia"/>
            <w:lang w:eastAsia="zh-CN"/>
          </w:rPr>
          <w:t>(一)、变更申请与评估</w:t>
        </w:r>
        <w:r>
          <w:tab/>
        </w:r>
        <w:r>
          <w:fldChar w:fldCharType="begin"/>
        </w:r>
        <w:r>
          <w:instrText xml:space="preserve"> PAGEREF _Toc24433 \h </w:instrText>
        </w:r>
        <w:r>
          <w:fldChar w:fldCharType="separate"/>
        </w:r>
        <w:r>
          <w:t>46</w:t>
        </w:r>
        <w:r>
          <w:fldChar w:fldCharType="end"/>
        </w:r>
      </w:hyperlink>
    </w:p>
    <w:p>
      <w:pPr>
        <w:pStyle w:val="TOC2"/>
        <w:tabs>
          <w:tab w:val="right" w:leader="dot" w:pos="8306"/>
        </w:tabs>
      </w:pPr>
      <w:hyperlink w:anchor="_Toc10310" w:history="1">
        <w:r>
          <w:rPr>
            <w:rFonts w:ascii="仿宋" w:eastAsia="仿宋" w:hAnsi="仿宋" w:cs="仿宋" w:hint="eastAsia"/>
            <w:lang w:eastAsia="zh-CN"/>
          </w:rPr>
          <w:t>(二)、变更实施与控制</w:t>
        </w:r>
        <w:r>
          <w:tab/>
        </w:r>
        <w:r>
          <w:fldChar w:fldCharType="begin"/>
        </w:r>
        <w:r>
          <w:instrText xml:space="preserve"> PAGEREF _Toc10310 \h </w:instrText>
        </w:r>
        <w:r>
          <w:fldChar w:fldCharType="separate"/>
        </w:r>
        <w:r>
          <w:t>47</w:t>
        </w:r>
        <w:r>
          <w:fldChar w:fldCharType="end"/>
        </w:r>
      </w:hyperlink>
    </w:p>
    <w:p>
      <w:pPr>
        <w:pStyle w:val="TOC1"/>
        <w:tabs>
          <w:tab w:val="right" w:leader="dot" w:pos="8306"/>
        </w:tabs>
      </w:pPr>
      <w:hyperlink w:anchor="_Toc10825" w:history="1">
        <w:r>
          <w:rPr>
            <w:rFonts w:ascii="仿宋" w:eastAsia="仿宋" w:hAnsi="仿宋" w:cs="仿宋" w:hint="eastAsia"/>
            <w:lang w:eastAsia="zh-CN"/>
          </w:rPr>
          <w:t>十四、电磁炉项目实施保障措施</w:t>
        </w:r>
        <w:r>
          <w:tab/>
        </w:r>
        <w:r>
          <w:fldChar w:fldCharType="begin"/>
        </w:r>
        <w:r>
          <w:instrText xml:space="preserve"> PAGEREF _Toc10825 \h </w:instrText>
        </w:r>
        <w:r>
          <w:fldChar w:fldCharType="separate"/>
        </w:r>
        <w:r>
          <w:t>48</w:t>
        </w:r>
        <w:r>
          <w:fldChar w:fldCharType="end"/>
        </w:r>
      </w:hyperlink>
    </w:p>
    <w:p>
      <w:pPr>
        <w:pStyle w:val="TOC2"/>
        <w:tabs>
          <w:tab w:val="right" w:leader="dot" w:pos="8306"/>
        </w:tabs>
      </w:pPr>
      <w:hyperlink w:anchor="_Toc6505" w:history="1">
        <w:r>
          <w:rPr>
            <w:rFonts w:ascii="仿宋" w:eastAsia="仿宋" w:hAnsi="仿宋" w:cs="仿宋" w:hint="eastAsia"/>
            <w:lang w:eastAsia="zh-CN"/>
          </w:rPr>
          <w:t>(一)、电磁炉项目实施保障机制</w:t>
        </w:r>
        <w:r>
          <w:tab/>
        </w:r>
        <w:r>
          <w:fldChar w:fldCharType="begin"/>
        </w:r>
        <w:r>
          <w:instrText xml:space="preserve"> PAGEREF _Toc6505 \h </w:instrText>
        </w:r>
        <w:r>
          <w:fldChar w:fldCharType="separate"/>
        </w:r>
        <w:r>
          <w:t>48</w:t>
        </w:r>
        <w:r>
          <w:fldChar w:fldCharType="end"/>
        </w:r>
      </w:hyperlink>
    </w:p>
    <w:p>
      <w:pPr>
        <w:pStyle w:val="TOC2"/>
        <w:tabs>
          <w:tab w:val="right" w:leader="dot" w:pos="8306"/>
        </w:tabs>
      </w:pPr>
      <w:hyperlink w:anchor="_Toc3202" w:history="1">
        <w:r>
          <w:rPr>
            <w:rFonts w:ascii="仿宋" w:eastAsia="仿宋" w:hAnsi="仿宋" w:cs="仿宋" w:hint="eastAsia"/>
            <w:lang w:eastAsia="zh-CN"/>
          </w:rPr>
          <w:t>(二)、电磁炉项目法律合规要求</w:t>
        </w:r>
        <w:r>
          <w:tab/>
        </w:r>
        <w:r>
          <w:fldChar w:fldCharType="begin"/>
        </w:r>
        <w:r>
          <w:instrText xml:space="preserve"> PAGEREF _Toc3202 \h </w:instrText>
        </w:r>
        <w:r>
          <w:fldChar w:fldCharType="separate"/>
        </w:r>
        <w:r>
          <w:t>51</w:t>
        </w:r>
        <w:r>
          <w:fldChar w:fldCharType="end"/>
        </w:r>
      </w:hyperlink>
    </w:p>
    <w:p>
      <w:pPr>
        <w:pStyle w:val="TOC2"/>
        <w:tabs>
          <w:tab w:val="right" w:leader="dot" w:pos="8306"/>
        </w:tabs>
      </w:pPr>
      <w:hyperlink w:anchor="_Toc20984" w:history="1">
        <w:r>
          <w:rPr>
            <w:rFonts w:ascii="仿宋" w:eastAsia="仿宋" w:hAnsi="仿宋" w:cs="仿宋" w:hint="eastAsia"/>
            <w:lang w:eastAsia="zh-CN"/>
          </w:rPr>
          <w:t>(三)、电磁炉项目合同管理与法律事务</w:t>
        </w:r>
        <w:r>
          <w:tab/>
        </w:r>
        <w:r>
          <w:fldChar w:fldCharType="begin"/>
        </w:r>
        <w:r>
          <w:instrText xml:space="preserve"> PAGEREF _Toc20984 \h </w:instrText>
        </w:r>
        <w:r>
          <w:fldChar w:fldCharType="separate"/>
        </w:r>
        <w:r>
          <w:t>55</w:t>
        </w:r>
        <w:r>
          <w:fldChar w:fldCharType="end"/>
        </w:r>
      </w:hyperlink>
    </w:p>
    <w:p>
      <w:pPr>
        <w:pStyle w:val="TOC2"/>
        <w:tabs>
          <w:tab w:val="right" w:leader="dot" w:pos="8306"/>
        </w:tabs>
      </w:pPr>
      <w:hyperlink w:anchor="_Toc17604" w:history="1">
        <w:r>
          <w:rPr>
            <w:rFonts w:ascii="仿宋" w:eastAsia="仿宋" w:hAnsi="仿宋" w:cs="仿宋" w:hint="eastAsia"/>
            <w:lang w:eastAsia="zh-CN"/>
          </w:rPr>
          <w:t>(四)、电磁炉项目知识产权保护策略</w:t>
        </w:r>
        <w:r>
          <w:tab/>
        </w:r>
        <w:r>
          <w:fldChar w:fldCharType="begin"/>
        </w:r>
        <w:r>
          <w:instrText xml:space="preserve"> PAGEREF _Toc17604 \h </w:instrText>
        </w:r>
        <w:r>
          <w:fldChar w:fldCharType="separate"/>
        </w:r>
        <w:r>
          <w:t>61</w:t>
        </w:r>
        <w:r>
          <w:fldChar w:fldCharType="end"/>
        </w:r>
      </w:hyperlink>
    </w:p>
    <w:p>
      <w:pPr>
        <w:pStyle w:val="TOC1"/>
        <w:tabs>
          <w:tab w:val="right" w:leader="dot" w:pos="8306"/>
        </w:tabs>
      </w:pPr>
      <w:hyperlink w:anchor="_Toc1163" w:history="1">
        <w:r>
          <w:rPr>
            <w:rFonts w:ascii="仿宋" w:eastAsia="仿宋" w:hAnsi="仿宋" w:cs="仿宋" w:hint="eastAsia"/>
            <w:lang w:eastAsia="zh-CN"/>
          </w:rPr>
          <w:t>十五、供应链管理</w:t>
        </w:r>
        <w:r>
          <w:tab/>
        </w:r>
        <w:r>
          <w:fldChar w:fldCharType="begin"/>
        </w:r>
        <w:r>
          <w:instrText xml:space="preserve"> PAGEREF _Toc1163 \h </w:instrText>
        </w:r>
        <w:r>
          <w:fldChar w:fldCharType="separate"/>
        </w:r>
        <w:r>
          <w:t>64</w:t>
        </w:r>
        <w:r>
          <w:fldChar w:fldCharType="end"/>
        </w:r>
      </w:hyperlink>
    </w:p>
    <w:p>
      <w:pPr>
        <w:pStyle w:val="TOC2"/>
        <w:tabs>
          <w:tab w:val="right" w:leader="dot" w:pos="8306"/>
        </w:tabs>
      </w:pPr>
      <w:hyperlink w:anchor="_Toc6056" w:history="1">
        <w:r>
          <w:rPr>
            <w:rFonts w:ascii="仿宋" w:eastAsia="仿宋" w:hAnsi="仿宋" w:cs="仿宋" w:hint="eastAsia"/>
            <w:lang w:eastAsia="zh-CN"/>
          </w:rPr>
          <w:t>(一)、供应链战略规划</w:t>
        </w:r>
        <w:r>
          <w:tab/>
        </w:r>
        <w:r>
          <w:fldChar w:fldCharType="begin"/>
        </w:r>
        <w:r>
          <w:instrText xml:space="preserve"> PAGEREF _Toc6056 \h </w:instrText>
        </w:r>
        <w:r>
          <w:fldChar w:fldCharType="separate"/>
        </w:r>
        <w:r>
          <w:t>64</w:t>
        </w:r>
        <w:r>
          <w:fldChar w:fldCharType="end"/>
        </w:r>
      </w:hyperlink>
    </w:p>
    <w:p>
      <w:pPr>
        <w:pStyle w:val="TOC2"/>
        <w:tabs>
          <w:tab w:val="right" w:leader="dot" w:pos="8306"/>
        </w:tabs>
      </w:pPr>
      <w:hyperlink w:anchor="_Toc22058" w:history="1">
        <w:r>
          <w:rPr>
            <w:rFonts w:ascii="仿宋" w:eastAsia="仿宋" w:hAnsi="仿宋" w:cs="仿宋" w:hint="eastAsia"/>
            <w:lang w:eastAsia="zh-CN"/>
          </w:rPr>
          <w:t>(二)、供应商选择与合作</w:t>
        </w:r>
        <w:r>
          <w:tab/>
        </w:r>
        <w:r>
          <w:fldChar w:fldCharType="begin"/>
        </w:r>
        <w:r>
          <w:instrText xml:space="preserve"> PAGEREF _Toc22058 \h </w:instrText>
        </w:r>
        <w:r>
          <w:fldChar w:fldCharType="separate"/>
        </w:r>
        <w:r>
          <w:t>65</w:t>
        </w:r>
        <w:r>
          <w:fldChar w:fldCharType="end"/>
        </w:r>
      </w:hyperlink>
    </w:p>
    <w:p>
      <w:pPr>
        <w:pStyle w:val="TOC2"/>
        <w:tabs>
          <w:tab w:val="right" w:leader="dot" w:pos="8306"/>
        </w:tabs>
      </w:pPr>
      <w:hyperlink w:anchor="_Toc9605" w:history="1">
        <w:r>
          <w:rPr>
            <w:rFonts w:ascii="仿宋" w:eastAsia="仿宋" w:hAnsi="仿宋" w:cs="仿宋" w:hint="eastAsia"/>
            <w:lang w:eastAsia="zh-CN"/>
          </w:rPr>
          <w:t>(三)、物流与库存管理</w:t>
        </w:r>
        <w:r>
          <w:tab/>
        </w:r>
        <w:r>
          <w:fldChar w:fldCharType="begin"/>
        </w:r>
        <w:r>
          <w:instrText xml:space="preserve"> PAGEREF _Toc9605 \h </w:instrText>
        </w:r>
        <w:r>
          <w:fldChar w:fldCharType="separate"/>
        </w:r>
        <w:r>
          <w:t>66</w:t>
        </w:r>
        <w:r>
          <w:fldChar w:fldCharType="end"/>
        </w:r>
      </w:hyperlink>
    </w:p>
    <w:p>
      <w:pPr>
        <w:pStyle w:val="TOC1"/>
        <w:tabs>
          <w:tab w:val="right" w:leader="dot" w:pos="8306"/>
        </w:tabs>
      </w:pPr>
      <w:hyperlink w:anchor="_Toc32638" w:history="1">
        <w:r>
          <w:rPr>
            <w:rFonts w:ascii="仿宋" w:eastAsia="仿宋" w:hAnsi="仿宋" w:cs="仿宋" w:hint="eastAsia"/>
            <w:lang w:eastAsia="zh-CN"/>
          </w:rPr>
          <w:t>十六、电磁炉项目实施时间节点</w:t>
        </w:r>
        <w:r>
          <w:tab/>
        </w:r>
        <w:r>
          <w:fldChar w:fldCharType="begin"/>
        </w:r>
        <w:r>
          <w:instrText xml:space="preserve"> PAGEREF _Toc32638 \h </w:instrText>
        </w:r>
        <w:r>
          <w:fldChar w:fldCharType="separate"/>
        </w:r>
        <w:r>
          <w:t>68</w:t>
        </w:r>
        <w:r>
          <w:fldChar w:fldCharType="end"/>
        </w:r>
      </w:hyperlink>
    </w:p>
    <w:p>
      <w:pPr>
        <w:pStyle w:val="TOC2"/>
        <w:tabs>
          <w:tab w:val="right" w:leader="dot" w:pos="8306"/>
        </w:tabs>
      </w:pPr>
      <w:hyperlink w:anchor="_Toc8041" w:history="1">
        <w:r>
          <w:rPr>
            <w:rFonts w:ascii="仿宋" w:eastAsia="仿宋" w:hAnsi="仿宋" w:cs="仿宋" w:hint="eastAsia"/>
            <w:lang w:eastAsia="zh-CN"/>
          </w:rPr>
          <w:t>(一)、电磁炉项目启动阶段时间节点</w:t>
        </w:r>
        <w:r>
          <w:tab/>
        </w:r>
        <w:r>
          <w:fldChar w:fldCharType="begin"/>
        </w:r>
        <w:r>
          <w:instrText xml:space="preserve"> PAGEREF _Toc8041 \h </w:instrText>
        </w:r>
        <w:r>
          <w:fldChar w:fldCharType="separate"/>
        </w:r>
        <w:r>
          <w:t>68</w:t>
        </w:r>
        <w:r>
          <w:fldChar w:fldCharType="end"/>
        </w:r>
      </w:hyperlink>
    </w:p>
    <w:p>
      <w:pPr>
        <w:pStyle w:val="TOC2"/>
        <w:tabs>
          <w:tab w:val="right" w:leader="dot" w:pos="8306"/>
        </w:tabs>
      </w:pPr>
      <w:hyperlink w:anchor="_Toc25687" w:history="1">
        <w:r>
          <w:rPr>
            <w:rFonts w:ascii="仿宋" w:eastAsia="仿宋" w:hAnsi="仿宋" w:cs="仿宋" w:hint="eastAsia"/>
            <w:lang w:eastAsia="zh-CN"/>
          </w:rPr>
          <w:t>(二)、电磁炉项目执行阶段时间节点</w:t>
        </w:r>
        <w:r>
          <w:tab/>
        </w:r>
        <w:r>
          <w:fldChar w:fldCharType="begin"/>
        </w:r>
        <w:r>
          <w:instrText xml:space="preserve"> PAGEREF _Toc25687 \h </w:instrText>
        </w:r>
        <w:r>
          <w:fldChar w:fldCharType="separate"/>
        </w:r>
        <w:r>
          <w:t>69</w:t>
        </w:r>
        <w:r>
          <w:fldChar w:fldCharType="end"/>
        </w:r>
      </w:hyperlink>
    </w:p>
    <w:p>
      <w:pPr>
        <w:pStyle w:val="TOC2"/>
        <w:tabs>
          <w:tab w:val="right" w:leader="dot" w:pos="8306"/>
        </w:tabs>
      </w:pPr>
      <w:hyperlink w:anchor="_Toc23792" w:history="1">
        <w:r>
          <w:rPr>
            <w:rFonts w:ascii="仿宋" w:eastAsia="仿宋" w:hAnsi="仿宋" w:cs="仿宋" w:hint="eastAsia"/>
            <w:lang w:eastAsia="zh-CN"/>
          </w:rPr>
          <w:t>(三)、电磁炉项目完成阶段时间节点</w:t>
        </w:r>
        <w:r>
          <w:tab/>
        </w:r>
        <w:r>
          <w:fldChar w:fldCharType="begin"/>
        </w:r>
        <w:r>
          <w:instrText xml:space="preserve"> PAGEREF _Toc23792 \h </w:instrText>
        </w:r>
        <w:r>
          <w:fldChar w:fldCharType="separate"/>
        </w:r>
        <w:r>
          <w:t>70</w:t>
        </w:r>
        <w:r>
          <w:fldChar w:fldCharType="end"/>
        </w:r>
      </w:hyperlink>
    </w:p>
    <w:p>
      <w:pPr>
        <w:pStyle w:val="TOC1"/>
        <w:tabs>
          <w:tab w:val="right" w:leader="dot" w:pos="8306"/>
        </w:tabs>
      </w:pPr>
      <w:hyperlink w:anchor="_Toc15528" w:history="1">
        <w:r>
          <w:rPr>
            <w:rFonts w:ascii="仿宋" w:eastAsia="仿宋" w:hAnsi="仿宋" w:cs="仿宋" w:hint="eastAsia"/>
            <w:lang w:eastAsia="zh-CN"/>
          </w:rPr>
          <w:t>十七、利益相关者分析与沟通计划</w:t>
        </w:r>
        <w:r>
          <w:tab/>
        </w:r>
        <w:r>
          <w:fldChar w:fldCharType="begin"/>
        </w:r>
        <w:r>
          <w:instrText xml:space="preserve"> PAGEREF _Toc15528 \h </w:instrText>
        </w:r>
        <w:r>
          <w:fldChar w:fldCharType="separate"/>
        </w:r>
        <w:r>
          <w:t>71</w:t>
        </w:r>
        <w:r>
          <w:fldChar w:fldCharType="end"/>
        </w:r>
      </w:hyperlink>
    </w:p>
    <w:p>
      <w:pPr>
        <w:pStyle w:val="TOC2"/>
        <w:tabs>
          <w:tab w:val="right" w:leader="dot" w:pos="8306"/>
        </w:tabs>
      </w:pPr>
      <w:hyperlink w:anchor="_Toc8678" w:history="1">
        <w:r>
          <w:rPr>
            <w:rFonts w:ascii="仿宋" w:eastAsia="仿宋" w:hAnsi="仿宋" w:cs="仿宋" w:hint="eastAsia"/>
            <w:lang w:eastAsia="zh-CN"/>
          </w:rPr>
          <w:t>(一)、利益相关者分析</w:t>
        </w:r>
        <w:r>
          <w:tab/>
        </w:r>
        <w:r>
          <w:fldChar w:fldCharType="begin"/>
        </w:r>
        <w:r>
          <w:instrText xml:space="preserve"> PAGEREF _Toc8678 \h </w:instrText>
        </w:r>
        <w:r>
          <w:fldChar w:fldCharType="separate"/>
        </w:r>
        <w:r>
          <w:t>71</w:t>
        </w:r>
        <w:r>
          <w:fldChar w:fldCharType="end"/>
        </w:r>
      </w:hyperlink>
    </w:p>
    <w:p>
      <w:pPr>
        <w:pStyle w:val="TOC2"/>
        <w:tabs>
          <w:tab w:val="right" w:leader="dot" w:pos="8306"/>
        </w:tabs>
      </w:pPr>
      <w:hyperlink w:anchor="_Toc556" w:history="1">
        <w:r>
          <w:rPr>
            <w:rFonts w:ascii="仿宋" w:eastAsia="仿宋" w:hAnsi="仿宋" w:cs="仿宋" w:hint="eastAsia"/>
            <w:lang w:eastAsia="zh-CN"/>
          </w:rPr>
          <w:t>(二)、沟通计划</w:t>
        </w:r>
        <w:r>
          <w:tab/>
        </w:r>
        <w:r>
          <w:fldChar w:fldCharType="begin"/>
        </w:r>
        <w:r>
          <w:instrText xml:space="preserve"> PAGEREF _Toc556 \h </w:instrText>
        </w:r>
        <w:r>
          <w:fldChar w:fldCharType="separate"/>
        </w:r>
        <w:r>
          <w:t>72</w:t>
        </w:r>
        <w:r>
          <w:fldChar w:fldCharType="end"/>
        </w:r>
      </w:hyperlink>
    </w:p>
    <w:p>
      <w:pPr>
        <w:pStyle w:val="TOC1"/>
        <w:tabs>
          <w:tab w:val="right" w:leader="dot" w:pos="8306"/>
        </w:tabs>
      </w:pPr>
      <w:hyperlink w:anchor="_Toc6604" w:history="1">
        <w:r>
          <w:rPr>
            <w:rFonts w:ascii="仿宋" w:eastAsia="仿宋" w:hAnsi="仿宋" w:cs="仿宋" w:hint="eastAsia"/>
            <w:lang w:eastAsia="zh-CN"/>
          </w:rPr>
          <w:t>十八、风险识别与分类</w:t>
        </w:r>
        <w:r>
          <w:tab/>
        </w:r>
        <w:r>
          <w:fldChar w:fldCharType="begin"/>
        </w:r>
        <w:r>
          <w:instrText xml:space="preserve"> PAGEREF _Toc6604 \h </w:instrText>
        </w:r>
        <w:r>
          <w:fldChar w:fldCharType="separate"/>
        </w:r>
        <w:r>
          <w:t>73</w:t>
        </w:r>
        <w:r>
          <w:fldChar w:fldCharType="end"/>
        </w:r>
      </w:hyperlink>
    </w:p>
    <w:p>
      <w:pPr>
        <w:pStyle w:val="TOC2"/>
        <w:tabs>
          <w:tab w:val="right" w:leader="dot" w:pos="8306"/>
        </w:tabs>
      </w:pPr>
      <w:hyperlink w:anchor="_Toc12356" w:history="1">
        <w:r>
          <w:rPr>
            <w:rFonts w:ascii="仿宋" w:eastAsia="仿宋" w:hAnsi="仿宋" w:cs="仿宋" w:hint="eastAsia"/>
            <w:lang w:eastAsia="zh-CN"/>
          </w:rPr>
          <w:t>(一)、风险识别</w:t>
        </w:r>
        <w:r>
          <w:tab/>
        </w:r>
        <w:r>
          <w:fldChar w:fldCharType="begin"/>
        </w:r>
        <w:r>
          <w:instrText xml:space="preserve"> PAGEREF _Toc12356 \h </w:instrText>
        </w:r>
        <w:r>
          <w:fldChar w:fldCharType="separate"/>
        </w:r>
        <w:r>
          <w:t>73</w:t>
        </w:r>
        <w:r>
          <w:fldChar w:fldCharType="end"/>
        </w:r>
      </w:hyperlink>
    </w:p>
    <w:p>
      <w:pPr>
        <w:pStyle w:val="TOC2"/>
        <w:tabs>
          <w:tab w:val="right" w:leader="dot" w:pos="8306"/>
        </w:tabs>
      </w:pPr>
      <w:hyperlink w:anchor="_Toc190" w:history="1">
        <w:r>
          <w:rPr>
            <w:rFonts w:ascii="仿宋" w:eastAsia="仿宋" w:hAnsi="仿宋" w:cs="仿宋" w:hint="eastAsia"/>
            <w:lang w:eastAsia="zh-CN"/>
          </w:rPr>
          <w:t>(二)、风险分类</w:t>
        </w:r>
        <w:r>
          <w:tab/>
        </w:r>
        <w:r>
          <w:fldChar w:fldCharType="begin"/>
        </w:r>
        <w:r>
          <w:instrText xml:space="preserve"> PAGEREF _Toc190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92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7151"/>
      <w:r>
        <w:rPr>
          <w:rFonts w:ascii="仿宋" w:eastAsia="仿宋" w:hAnsi="仿宋" w:cs="仿宋" w:hint="eastAsia"/>
          <w:sz w:val="28"/>
          <w:lang w:eastAsia="zh-CN"/>
        </w:rPr>
        <w:t>一、电磁炉项目文档管理</w:t>
      </w:r>
      <w:bookmarkEnd w:id="2"/>
    </w:p>
    <w:p>
      <w:pPr>
        <w:pStyle w:val="Heading2"/>
        <w:rPr>
          <w:rFonts w:ascii="仿宋" w:eastAsia="仿宋" w:hAnsi="仿宋" w:cs="仿宋" w:hint="eastAsia"/>
          <w:lang w:eastAsia="zh-CN"/>
        </w:rPr>
      </w:pPr>
      <w:bookmarkStart w:id="3" w:name="_Toc22497"/>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电磁炉项目高度重视文档的质量和准确性，以支持电磁炉项目的各项活动和决策。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电磁炉项目文档的编制始于电磁炉项目计划的初期，我们制定了详细的文档编制计划，明确了每个文档的内容、格式和编写责任人。在电磁炉项目启动阶段，我们首先编制了电磁炉项目章程，明确定义了电磁炉项目的目标、范围、风险等关键要素。随后，电磁炉项目团队根据计划陆续编制了需求文档、设计文档、测试文档等各类文档，确保电磁炉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电磁炉项目管理中的重要环节，旨在确保电磁炉项目文档符合质量标准和电磁炉项目需求。在电磁炉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除了内部审查，我们还进行了外部审查，邀请电磁炉项目相关利益方和专业领域的专家对文档进行独立审查。这有助于获取更全面、客观的反馈，确保电磁炉项目文档不仅符合内部标准，也满足外部需求。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电磁炉项目在文档编制与审查方面建立了严格的管理机制，通过规范的流程和多维度的审查，确保电磁炉项目文档的质量、准确性和可靠性，为电磁炉项目的顺利推进提供了有力支持。</w:t>
      </w:r>
    </w:p>
    <w:p>
      <w:pPr>
        <w:pStyle w:val="Heading2"/>
        <w:ind w:firstLine="560" w:firstLineChars="200"/>
        <w:rPr>
          <w:rFonts w:ascii="仿宋" w:eastAsia="仿宋" w:hAnsi="仿宋" w:cs="仿宋" w:hint="eastAsia"/>
          <w:sz w:val="28"/>
          <w:lang w:eastAsia="zh-CN"/>
        </w:rPr>
      </w:pPr>
      <w:bookmarkStart w:id="4" w:name="_Toc18752"/>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在电磁炉项目中，我们致力于优化文档发布与分发过程，以确保信息的高效传递和团队间协作的顺畅进行。以下是我们采取的关键优化策略：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我们通过多渠道发布文档，包括电子邮件、电磁炉项目管理平台、内部网站等，以满足不同团队成员的偏好和需求。多渠道发布确保了信息的全面覆盖。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我们采用了精细的权限控制，确保只有授权人员可以访问敏感信息。这种安全措施保护了电磁炉项目文档的机密性，防止了未经授权的信息泄露。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7216"/>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文档存档与归档是电磁炉项目生命周期中一个至关重要的环节，直接关系到电磁炉项目信息的长期保存和历史记录的完整性。在电磁炉项目中，我们实施了一系列有效的文档存档与归档管理策略：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0791"/>
      <w:r>
        <w:rPr>
          <w:rFonts w:ascii="仿宋" w:eastAsia="仿宋" w:hAnsi="仿宋" w:cs="仿宋" w:hint="eastAsia"/>
          <w:sz w:val="28"/>
          <w:lang w:eastAsia="zh-CN"/>
        </w:rPr>
        <w:t>二、市场分析、调研</w:t>
      </w:r>
      <w:bookmarkEnd w:id="6"/>
    </w:p>
    <w:p>
      <w:pPr>
        <w:pStyle w:val="Heading2"/>
        <w:rPr>
          <w:rFonts w:ascii="仿宋" w:eastAsia="仿宋" w:hAnsi="仿宋" w:cs="仿宋" w:hint="eastAsia"/>
          <w:lang w:eastAsia="zh-CN"/>
        </w:rPr>
      </w:pPr>
      <w:bookmarkStart w:id="7" w:name="_Toc14370"/>
      <w:r>
        <w:rPr>
          <w:rFonts w:ascii="仿宋" w:eastAsia="仿宋" w:hAnsi="仿宋" w:cs="仿宋" w:hint="eastAsia"/>
          <w:lang w:eastAsia="zh-CN"/>
        </w:rPr>
        <w:t>(一)、电磁炉行业分析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电磁炉行业一直以来都是市场的关注焦点。行业内的发展趋势、竞争态势以及潜在机会都对电磁炉项目的推进产生深远的影响。通过深入研究行业的整体概貌，我们将更好地理解行业的核心特征，为电磁炉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电磁炉行业，技术一直是推动创新和发展的关键因素。我们将对当前技术趋势进行详尽分析，包括但不限于人工智能、大数据应用、先进制造技术等。这有助于电磁炉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电磁炉项目成功的基础。我们将对主要竞争对手进行深入研究，包括其市场份额、产品特点、市场定位等。通过全面了解竞争对手的优势和劣势，电磁炉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8" w:name="_Toc16895"/>
      <w:r>
        <w:rPr>
          <w:rFonts w:ascii="仿宋" w:eastAsia="仿宋" w:hAnsi="仿宋" w:cs="仿宋" w:hint="eastAsia"/>
          <w:sz w:val="28"/>
          <w:lang w:eastAsia="zh-CN"/>
        </w:rPr>
        <w:t>(二)、电磁炉市场分析预测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通过对市场规模的深入调研，我们将预测电磁炉市场未来的增长趋势。这包括市场的整体规模、各细分领域的发展趋势等。电磁炉项目可以根据市场的扩张速度和潜在机会，制定更符合市场需求的发展策略。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了解消费者的需求是市场分析的核心。我们将通过调查研究，深入挖掘目标消费者的需求特点、购买习惯以及对产品和服务的期望。这有助于电磁炉项目更好地定位目标市场，提供更符合消费者期待的解决方案。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电磁炉项目实施过程中需要充分考虑的因素。我们将对市场风险进行全面评估，包括但不限于政策法规风险、市场竞争风险、技术变革风险等。通过对潜在风险的深入分析，电磁炉项目可以制定相应的风险缓解策略，降低不确定性对电磁炉项目的影响。</w:t>
      </w:r>
    </w:p>
    <w:p>
      <w:pPr>
        <w:pStyle w:val="Heading1"/>
        <w:ind w:firstLine="560" w:firstLineChars="200"/>
        <w:rPr>
          <w:rFonts w:ascii="仿宋" w:eastAsia="仿宋" w:hAnsi="仿宋" w:cs="仿宋" w:hint="eastAsia"/>
          <w:sz w:val="28"/>
          <w:lang w:eastAsia="zh-CN"/>
        </w:rPr>
      </w:pPr>
      <w:bookmarkStart w:id="9" w:name="_Toc13993"/>
      <w:r>
        <w:rPr>
          <w:rFonts w:ascii="仿宋" w:eastAsia="仿宋" w:hAnsi="仿宋" w:cs="仿宋" w:hint="eastAsia"/>
          <w:sz w:val="28"/>
          <w:lang w:eastAsia="zh-CN"/>
        </w:rPr>
        <w:t>三、电磁炉项目建设背景及必要性分析</w:t>
      </w:r>
      <w:bookmarkEnd w:id="9"/>
    </w:p>
    <w:p>
      <w:pPr>
        <w:pStyle w:val="Heading2"/>
        <w:rPr>
          <w:rFonts w:ascii="仿宋" w:eastAsia="仿宋" w:hAnsi="仿宋" w:cs="仿宋" w:hint="eastAsia"/>
          <w:lang w:eastAsia="zh-CN"/>
        </w:rPr>
      </w:pPr>
      <w:bookmarkStart w:id="10" w:name="_Toc22746"/>
      <w:r>
        <w:rPr>
          <w:rFonts w:ascii="仿宋" w:eastAsia="仿宋" w:hAnsi="仿宋" w:cs="仿宋" w:hint="eastAsia"/>
          <w:lang w:eastAsia="zh-CN"/>
        </w:rPr>
        <w:t>(一)、电磁炉项目背景分析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电磁炉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电磁炉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我们的背景分析将深入挖掘当前行业的发展趋势，通过对竞争态势的全面审视，找到电磁炉项目在这个潮流中的定位。同时，我们将关注行业内涌现的新兴机遇，以便电磁炉项目更好地融入行业发展的潮流中。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电磁炉项目提供了强大的发展动力。我们将聚焦于行业内最新的技术发展趋势，包括但不限于人工智能、大数据分析、物联网等领域。通过深度的技术研究，我们将确保电磁炉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电磁炉项目发展的源泉。我们将投入更多的精力对市场需求进行深入剖析，超越表面的需求，深入挖掘潜在的市场痛点和机遇。通过对市场需求的细致了解，电磁炉项目将更有针对性地设计解决方案，满足市场的多样化需求，从而更好地促进电磁炉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电磁炉项目战略至关重要。我们将对竞争态势进行更为深入的分析，包括但不限于市场份额、产品特点、客户满意度等多个维度。通过深度的竞争分析，电磁炉项目将能够更准确地把握市场脉搏，制定具有竞争力的电磁炉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电磁炉项目的发展具有直接的影响。我们将进行更为全面的法规和政策分析，了解行业发展中的潜在法律风险和合规挑战。通过充分了解和遵守相关法规，电磁炉项目将确保在法律框架内合法合规运营，为电磁炉项目的稳健发展提供有力支持。</w:t>
      </w:r>
    </w:p>
    <w:p>
      <w:pPr>
        <w:pStyle w:val="Heading2"/>
        <w:ind w:firstLine="560" w:firstLineChars="200"/>
        <w:rPr>
          <w:rFonts w:ascii="仿宋" w:eastAsia="仿宋" w:hAnsi="仿宋" w:cs="仿宋" w:hint="eastAsia"/>
          <w:sz w:val="28"/>
          <w:lang w:eastAsia="zh-CN"/>
        </w:rPr>
      </w:pPr>
      <w:bookmarkStart w:id="11" w:name="_Toc3310"/>
      <w:r>
        <w:rPr>
          <w:rFonts w:ascii="仿宋" w:eastAsia="仿宋" w:hAnsi="仿宋" w:cs="仿宋" w:hint="eastAsia"/>
          <w:sz w:val="28"/>
          <w:lang w:eastAsia="zh-CN"/>
        </w:rPr>
        <w:t>(二)、电磁炉项目建设必要性分析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磁炉项目建设的迫切性源于对行业发展趋势的深刻洞察。我们正处于一个行业变革的时代，科技创新、数字化转型成为企业发展的关键动力。电磁炉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电磁炉项目建设不仅仅是为了跟上潮流，更是为了通过技术创新推动企业的持续发展。通过引入先进的技术和解决方案，电磁炉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电磁炉项目的建设成为必然选择，通过提高产品质量、拓展服务领域，从而在竞争中获得更多的机会。电磁炉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电磁炉项目建设的必要性体现在对客户需求更精准的满足。通过电磁炉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磁炉项目建设的背后是对企业持续创新的追求。只有通过不断创新，企业才能在竞争中立于不败之地。电磁炉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2" w:name="_Toc3879"/>
      <w:r>
        <w:rPr>
          <w:rFonts w:ascii="仿宋" w:eastAsia="仿宋" w:hAnsi="仿宋" w:cs="仿宋" w:hint="eastAsia"/>
          <w:sz w:val="28"/>
          <w:lang w:eastAsia="zh-CN"/>
        </w:rPr>
        <w:t>四、电磁炉项目可持续发展</w:t>
      </w:r>
      <w:bookmarkEnd w:id="12"/>
    </w:p>
    <w:p>
      <w:pPr>
        <w:pStyle w:val="Heading2"/>
        <w:rPr>
          <w:rFonts w:ascii="仿宋" w:eastAsia="仿宋" w:hAnsi="仿宋" w:cs="仿宋" w:hint="eastAsia"/>
          <w:lang w:eastAsia="zh-CN"/>
        </w:rPr>
      </w:pPr>
      <w:bookmarkStart w:id="13" w:name="_Toc8654"/>
      <w:r>
        <w:rPr>
          <w:rFonts w:ascii="仿宋" w:eastAsia="仿宋" w:hAnsi="仿宋" w:cs="仿宋" w:hint="eastAsia"/>
          <w:lang w:eastAsia="zh-CN"/>
        </w:rPr>
        <w:t>(一)、可持续战略与实践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磁炉项目中，电磁炉项目团队着眼于未来，明确了可持续发展的战略方向。制定的具体可持续发展目标包括降低资源使用、采用环保技术、最大化社会效益等。这一步骤不仅有助于电磁炉项目在环保和社会责任方面达到最高标准，也为未来提供了明确的指引，确保电磁炉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可持续实践的融入电磁炉项目管理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电磁炉项目管理周期。从电磁炉项目规划开始，电磁炉项目团队就考虑了环境和社会的因素。在执行阶段，电磁炉项目团队积极推动绿色技术的应用，优化资源利用。此外，关注员工的社会责任，通过培训和沟通活动提高员工对可持续发展的认知，使他们能够在日常工作中践行可持续实践。这些举措不仅为电磁炉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4" w:name="_Toc32729"/>
      <w:r>
        <w:rPr>
          <w:rFonts w:ascii="仿宋" w:eastAsia="仿宋" w:hAnsi="仿宋" w:cs="仿宋" w:hint="eastAsia"/>
          <w:sz w:val="28"/>
          <w:lang w:eastAsia="zh-CN"/>
        </w:rPr>
        <w:t>(二)、环保与社会责任</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扎根于电磁炉项目的可持续发展理念，我们深信环保与社会责任是电磁炉项目成功的关键支柱。在电磁炉项目的每一步，我们都致力于通过创新和实践，履行对环境和社会的坚定责任。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电磁炉项目团队通过引入先进的环保技术、建立高效的废物处理系统以及推动能源节约措施，积极履行环保责任。定期的环保监测和评估确保电磁炉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电磁炉项目不仅致力于自身可持续发展，还注重对社会的回馈。通过支持社区电磁炉项目、参与慈善事业、提供培训机会等方式，电磁炉项目积极履行社会责任。与当地社区建立积极互动，关注员工的工作与生活平衡，以及员工的身心健康，是电磁炉项目在社会责任层面的关键举措。这样的实践不仅增强了电磁炉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5" w:name="_Toc15844"/>
      <w:r>
        <w:rPr>
          <w:rFonts w:ascii="仿宋" w:eastAsia="仿宋" w:hAnsi="仿宋" w:cs="仿宋" w:hint="eastAsia"/>
          <w:sz w:val="28"/>
          <w:lang w:eastAsia="zh-CN"/>
        </w:rPr>
        <w:t>五、工艺说明</w:t>
      </w:r>
      <w:bookmarkEnd w:id="15"/>
    </w:p>
    <w:p>
      <w:pPr>
        <w:pStyle w:val="Heading2"/>
        <w:rPr>
          <w:rFonts w:ascii="仿宋" w:eastAsia="仿宋" w:hAnsi="仿宋" w:cs="仿宋" w:hint="eastAsia"/>
          <w:lang w:eastAsia="zh-CN"/>
        </w:rPr>
      </w:pPr>
      <w:bookmarkStart w:id="16" w:name="_Toc27819"/>
      <w:r>
        <w:rPr>
          <w:rFonts w:ascii="仿宋" w:eastAsia="仿宋" w:hAnsi="仿宋" w:cs="仿宋" w:hint="eastAsia"/>
          <w:lang w:eastAsia="zh-CN"/>
        </w:rPr>
        <w:t>(一)、技术管理特点</w:t>
      </w:r>
      <w:bookmarkEnd w:id="16"/>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电磁炉项目的技术管理特点体现在其创新导向。通过引入最先进的技术趋势和解决方案，电磁炉项目致力于提升科技含量、提高质量和效率水平。这意味着我们将采用最新的工具和方法，确保电磁炉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电磁炉项目技术管理的显著特征。通过整合不同领域的技术资源，我们实现了跨学科的协同工作。这有助于优化技术架构，提高整体效能。此外，整合性策略还促进了不同技术团队之间的紧密沟通和高效合作，确保电磁炉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电磁炉项目所采用的技术。通过不断优化技术方案，电磁炉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电磁炉项目团队将在电磁炉项目初期识别可能的技术风险，并采取相应的预防和应对措施。通过建立健全的风险评估机制，电磁炉项目能够在实施过程中及时发现并解决潜在的技术问题，保障电磁炉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通过这些独特的技术管理特点，我们确信在电磁炉项目中，技术将成为电磁炉项目成功的有力支持。这一深度剖析揭示了技术管理在电磁炉项目实施中的关键作用，为电磁炉项目的技术基础奠定了坚实的基础。</w:t>
      </w:r>
    </w:p>
    <w:p>
      <w:pPr>
        <w:pStyle w:val="Heading2"/>
        <w:ind w:firstLine="560" w:firstLineChars="200"/>
        <w:rPr>
          <w:rFonts w:ascii="仿宋" w:eastAsia="仿宋" w:hAnsi="仿宋" w:cs="仿宋" w:hint="eastAsia"/>
          <w:sz w:val="28"/>
          <w:lang w:eastAsia="zh-CN"/>
        </w:rPr>
      </w:pPr>
      <w:bookmarkStart w:id="17" w:name="_Toc4433"/>
      <w:r>
        <w:rPr>
          <w:rFonts w:ascii="仿宋" w:eastAsia="仿宋" w:hAnsi="仿宋" w:cs="仿宋" w:hint="eastAsia"/>
          <w:sz w:val="28"/>
          <w:lang w:eastAsia="zh-CN"/>
        </w:rPr>
        <w:t>(二)、电磁炉项目工艺技术设计方案</w:t>
      </w:r>
      <w:bookmarkEnd w:id="17"/>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电磁炉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电磁炉项目将严格按照相关行业规范要求进行组织。通过有效控制产品质量，电磁炉项目将致力于为顾客提供优质的电磁炉项目产品和良好的服务。这体现了电磁炉项目对于生产活动合规性和质量标准的高度重视，为电磁炉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电磁炉项目注重生态效益和清洁生产原则。电磁炉项目建设将紧密结合地方特色经济发展，与社会经济发展规划和区域环境保护规划方案相协调一致。通过与当地区域自然生态系统的结合，电磁炉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电磁炉项目产品具有多样化的客户需求和个性化的特点。因此，电磁炉项目产品规格品种多样，且单批生产数量较小。为满足这一特点，电磁炉项目承办单位将建设先进的柔性制造生产线。通过广泛应用柔性制造技术，电磁炉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总体而言，电磁炉项目采用的技术具有较高的技术含量和自动化水平，处于国内先进水平。这一技术选用不仅体现了对生产效率、质量和环境友好性的高标准要求，同时为电磁炉项目的可持续发展奠定了坚实的基础。</w:t>
      </w:r>
    </w:p>
    <w:p>
      <w:pPr>
        <w:pStyle w:val="Heading2"/>
        <w:ind w:firstLine="560" w:firstLineChars="200"/>
        <w:rPr>
          <w:rFonts w:ascii="仿宋" w:eastAsia="仿宋" w:hAnsi="仿宋" w:cs="仿宋" w:hint="eastAsia"/>
          <w:sz w:val="28"/>
          <w:lang w:eastAsia="zh-CN"/>
        </w:rPr>
      </w:pPr>
      <w:bookmarkStart w:id="18" w:name="_Toc3422"/>
      <w:r>
        <w:rPr>
          <w:rFonts w:ascii="仿宋" w:eastAsia="仿宋" w:hAnsi="仿宋" w:cs="仿宋" w:hint="eastAsia"/>
          <w:sz w:val="28"/>
          <w:lang w:eastAsia="zh-CN"/>
        </w:rPr>
        <w:t>(三)、设备选型方案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为确保电磁炉项目的高效生产和技术实施，我们制定了一套精心设计的设备选型方案，以满足电磁炉项目生产、质量和环保的要求。该方案的主要特点如下：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电磁炉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针对电磁炉项目产品的多样性和小批量生产的特点，我们将建设柔性制造生产线。通过在设备选型中考虑柔性制造技术，可以灵活应对不同产品规格和生产需求，实现生产线的高度灵活性和适应性。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9" w:name="_Toc9318"/>
      <w:r>
        <w:rPr>
          <w:rFonts w:ascii="仿宋" w:eastAsia="仿宋" w:hAnsi="仿宋" w:cs="仿宋" w:hint="eastAsia"/>
          <w:sz w:val="28"/>
          <w:lang w:eastAsia="zh-CN"/>
        </w:rPr>
        <w:t>六、电磁炉项目绩效评估</w:t>
      </w:r>
      <w:bookmarkEnd w:id="19"/>
    </w:p>
    <w:p>
      <w:pPr>
        <w:pStyle w:val="Heading2"/>
        <w:rPr>
          <w:rFonts w:ascii="仿宋" w:eastAsia="仿宋" w:hAnsi="仿宋" w:cs="仿宋" w:hint="eastAsia"/>
          <w:lang w:eastAsia="zh-CN"/>
        </w:rPr>
      </w:pPr>
      <w:bookmarkStart w:id="20" w:name="_Toc8756"/>
      <w:r>
        <w:rPr>
          <w:rFonts w:ascii="仿宋" w:eastAsia="仿宋" w:hAnsi="仿宋" w:cs="仿宋" w:hint="eastAsia"/>
          <w:lang w:eastAsia="zh-CN"/>
        </w:rPr>
        <w:t>(一)、绩效评估指标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在电磁炉项目中，我们设计了一套全面的绩效评估指标，以确保电磁炉项目的可控和成功交付。这些指标跨足电磁炉项目目标、成本、进度和质量等多个维度，为我们提供了全面洞察电磁炉项目的健康状况。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电磁炉项目目标达成率是我们关注的首要指标。我们设定了明确的目标，并通过定期监测和评估，迅速发现并应对潜在的目标偏差。这为电磁炉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成本绩效是另一个核心关注点。通过实际成本与预算成本的对比分析，我们深入了解成本差异的原因，及时调整资源分配，保持电磁炉项目在经济效益方面的合理水平。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https://d.book118.com/218105047110006044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电磁炉项目规划设计纲要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电磁炉项目规划设计纲要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电磁炉项目规划设计纲要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电磁炉项目规划设计纲要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电磁炉项目规划设计纲要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电磁炉项目规划设计纲要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电磁炉项目规划设计纲要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电磁炉项目规划设计纲要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电磁炉项目规划设计纲要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电磁炉项目规划设计纲要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电磁炉项目规划设计纲要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电磁炉项目规划设计纲要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电磁炉项目规划设计纲要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电磁炉项目规划设计纲要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电磁炉项目规划设计纲要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电磁炉项目规划设计纲要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电磁炉项目规划设计纲要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0694020"/>
    <w:rsid w:val="3069402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18105047110006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2024-03-03T13:34:00Z</dcterms:created>
  <dcterms:modified xsi:type="dcterms:W3CDTF">2024-03-03T13:35:10Z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715C015AC6FD4D089261435EE5C24C7A_11</vt:lpwstr>
  </property>
  <property fmtid="{D5CDD505-2E9C-101B-9397-08002B2CF9AE}" pid="3" name="KSOProductBuildVer">
    <vt:lpwstr>2052-12.1.0.16388</vt:lpwstr>
  </property>
</Properties>
</file>