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铁路货运站服务行业相关公司筹备报告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28" w:history="1">
        <w:r>
          <w:rPr>
            <w:rFonts w:ascii="仿宋" w:eastAsia="仿宋" w:hAnsi="仿宋" w:cs="仿宋" w:hint="eastAsia"/>
            <w:lang w:eastAsia="zh-CN"/>
          </w:rPr>
          <w:t>前言</w:t>
        </w:r>
        <w:r>
          <w:tab/>
        </w:r>
        <w:r>
          <w:fldChar w:fldCharType="begin"/>
        </w:r>
        <w:r>
          <w:instrText xml:space="preserve"> PAGEREF _Toc25428 \h </w:instrText>
        </w:r>
        <w:r>
          <w:fldChar w:fldCharType="separate"/>
        </w:r>
        <w:r>
          <w:t>3</w:t>
        </w:r>
        <w:r>
          <w:fldChar w:fldCharType="end"/>
        </w:r>
      </w:hyperlink>
    </w:p>
    <w:p>
      <w:pPr>
        <w:pStyle w:val="TOC1"/>
        <w:tabs>
          <w:tab w:val="right" w:leader="dot" w:pos="8306"/>
        </w:tabs>
      </w:pPr>
      <w:hyperlink w:anchor="_Toc24743" w:history="1">
        <w:r>
          <w:rPr>
            <w:rFonts w:ascii="仿宋" w:eastAsia="仿宋" w:hAnsi="仿宋" w:cs="仿宋" w:hint="eastAsia"/>
            <w:lang w:eastAsia="zh-CN"/>
          </w:rPr>
          <w:t>一、行业、市场分析</w:t>
        </w:r>
        <w:r>
          <w:tab/>
        </w:r>
        <w:r>
          <w:fldChar w:fldCharType="begin"/>
        </w:r>
        <w:r>
          <w:instrText xml:space="preserve"> PAGEREF _Toc24743 \h </w:instrText>
        </w:r>
        <w:r>
          <w:fldChar w:fldCharType="separate"/>
        </w:r>
        <w:r>
          <w:t>3</w:t>
        </w:r>
        <w:r>
          <w:fldChar w:fldCharType="end"/>
        </w:r>
      </w:hyperlink>
    </w:p>
    <w:p>
      <w:pPr>
        <w:pStyle w:val="TOC2"/>
        <w:tabs>
          <w:tab w:val="right" w:leader="dot" w:pos="8306"/>
        </w:tabs>
      </w:pPr>
      <w:hyperlink w:anchor="_Toc19828" w:history="1">
        <w:r>
          <w:rPr>
            <w:rFonts w:ascii="仿宋" w:eastAsia="仿宋" w:hAnsi="仿宋" w:cs="仿宋" w:hint="eastAsia"/>
            <w:lang w:eastAsia="zh-CN"/>
          </w:rPr>
          <w:t>(一)、行业分析</w:t>
        </w:r>
        <w:r>
          <w:tab/>
        </w:r>
        <w:r>
          <w:fldChar w:fldCharType="begin"/>
        </w:r>
        <w:r>
          <w:instrText xml:space="preserve"> PAGEREF _Toc19828 \h </w:instrText>
        </w:r>
        <w:r>
          <w:fldChar w:fldCharType="separate"/>
        </w:r>
        <w:r>
          <w:t>3</w:t>
        </w:r>
        <w:r>
          <w:fldChar w:fldCharType="end"/>
        </w:r>
      </w:hyperlink>
    </w:p>
    <w:p>
      <w:pPr>
        <w:pStyle w:val="TOC2"/>
        <w:tabs>
          <w:tab w:val="right" w:leader="dot" w:pos="8306"/>
        </w:tabs>
      </w:pPr>
      <w:hyperlink w:anchor="_Toc16815" w:history="1">
        <w:r>
          <w:rPr>
            <w:rFonts w:ascii="仿宋" w:eastAsia="仿宋" w:hAnsi="仿宋" w:cs="仿宋" w:hint="eastAsia"/>
            <w:lang w:eastAsia="zh-CN"/>
          </w:rPr>
          <w:t>(二)、市场分析</w:t>
        </w:r>
        <w:r>
          <w:tab/>
        </w:r>
        <w:r>
          <w:fldChar w:fldCharType="begin"/>
        </w:r>
        <w:r>
          <w:instrText xml:space="preserve"> PAGEREF _Toc16815 \h </w:instrText>
        </w:r>
        <w:r>
          <w:fldChar w:fldCharType="separate"/>
        </w:r>
        <w:r>
          <w:t>4</w:t>
        </w:r>
        <w:r>
          <w:fldChar w:fldCharType="end"/>
        </w:r>
      </w:hyperlink>
    </w:p>
    <w:p>
      <w:pPr>
        <w:pStyle w:val="TOC2"/>
        <w:tabs>
          <w:tab w:val="right" w:leader="dot" w:pos="8306"/>
        </w:tabs>
      </w:pPr>
      <w:hyperlink w:anchor="_Toc14927" w:history="1">
        <w:r>
          <w:rPr>
            <w:rFonts w:ascii="仿宋" w:eastAsia="仿宋" w:hAnsi="仿宋" w:cs="仿宋" w:hint="eastAsia"/>
            <w:lang w:eastAsia="zh-CN"/>
          </w:rPr>
          <w:t>(三)、行业发展及市场前景分析</w:t>
        </w:r>
        <w:r>
          <w:tab/>
        </w:r>
        <w:r>
          <w:fldChar w:fldCharType="begin"/>
        </w:r>
        <w:r>
          <w:instrText xml:space="preserve"> PAGEREF _Toc14927 \h </w:instrText>
        </w:r>
        <w:r>
          <w:fldChar w:fldCharType="separate"/>
        </w:r>
        <w:r>
          <w:t>4</w:t>
        </w:r>
        <w:r>
          <w:fldChar w:fldCharType="end"/>
        </w:r>
      </w:hyperlink>
    </w:p>
    <w:p>
      <w:pPr>
        <w:pStyle w:val="TOC1"/>
        <w:tabs>
          <w:tab w:val="right" w:leader="dot" w:pos="8306"/>
        </w:tabs>
      </w:pPr>
      <w:hyperlink w:anchor="_Toc234" w:history="1">
        <w:r>
          <w:rPr>
            <w:rFonts w:ascii="仿宋" w:eastAsia="仿宋" w:hAnsi="仿宋" w:cs="仿宋" w:hint="eastAsia"/>
            <w:lang w:eastAsia="zh-CN"/>
          </w:rPr>
          <w:t>二、铁路货运站服务项目概况</w:t>
        </w:r>
        <w:r>
          <w:tab/>
        </w:r>
        <w:r>
          <w:fldChar w:fldCharType="begin"/>
        </w:r>
        <w:r>
          <w:instrText xml:space="preserve"> PAGEREF _Toc234 \h </w:instrText>
        </w:r>
        <w:r>
          <w:fldChar w:fldCharType="separate"/>
        </w:r>
        <w:r>
          <w:t>6</w:t>
        </w:r>
        <w:r>
          <w:fldChar w:fldCharType="end"/>
        </w:r>
      </w:hyperlink>
    </w:p>
    <w:p>
      <w:pPr>
        <w:pStyle w:val="TOC2"/>
        <w:tabs>
          <w:tab w:val="right" w:leader="dot" w:pos="8306"/>
        </w:tabs>
      </w:pPr>
      <w:hyperlink w:anchor="_Toc19029" w:history="1">
        <w:r>
          <w:rPr>
            <w:rFonts w:ascii="仿宋" w:eastAsia="仿宋" w:hAnsi="仿宋" w:cs="仿宋" w:hint="eastAsia"/>
            <w:lang w:eastAsia="zh-CN"/>
          </w:rPr>
          <w:t>(一)、投资路径</w:t>
        </w:r>
        <w:r>
          <w:tab/>
        </w:r>
        <w:r>
          <w:fldChar w:fldCharType="begin"/>
        </w:r>
        <w:r>
          <w:instrText xml:space="preserve"> PAGEREF _Toc19029 \h </w:instrText>
        </w:r>
        <w:r>
          <w:fldChar w:fldCharType="separate"/>
        </w:r>
        <w:r>
          <w:t>6</w:t>
        </w:r>
        <w:r>
          <w:fldChar w:fldCharType="end"/>
        </w:r>
      </w:hyperlink>
    </w:p>
    <w:p>
      <w:pPr>
        <w:pStyle w:val="TOC2"/>
        <w:tabs>
          <w:tab w:val="right" w:leader="dot" w:pos="8306"/>
        </w:tabs>
      </w:pPr>
      <w:hyperlink w:anchor="_Toc19025" w:history="1">
        <w:r>
          <w:rPr>
            <w:rFonts w:ascii="仿宋" w:eastAsia="仿宋" w:hAnsi="仿宋" w:cs="仿宋" w:hint="eastAsia"/>
            <w:lang w:eastAsia="zh-CN"/>
          </w:rPr>
          <w:t>(二)、铁路货运站服务项目提出的理由</w:t>
        </w:r>
        <w:r>
          <w:tab/>
        </w:r>
        <w:r>
          <w:fldChar w:fldCharType="begin"/>
        </w:r>
        <w:r>
          <w:instrText xml:space="preserve"> PAGEREF _Toc19025 \h </w:instrText>
        </w:r>
        <w:r>
          <w:fldChar w:fldCharType="separate"/>
        </w:r>
        <w:r>
          <w:t>6</w:t>
        </w:r>
        <w:r>
          <w:fldChar w:fldCharType="end"/>
        </w:r>
      </w:hyperlink>
    </w:p>
    <w:p>
      <w:pPr>
        <w:pStyle w:val="TOC2"/>
        <w:tabs>
          <w:tab w:val="right" w:leader="dot" w:pos="8306"/>
        </w:tabs>
      </w:pPr>
      <w:hyperlink w:anchor="_Toc23002" w:history="1">
        <w:r>
          <w:rPr>
            <w:rFonts w:ascii="仿宋" w:eastAsia="仿宋" w:hAnsi="仿宋" w:cs="仿宋" w:hint="eastAsia"/>
            <w:lang w:eastAsia="zh-CN"/>
          </w:rPr>
          <w:t>(三)、铁路货运站服务项目选址</w:t>
        </w:r>
        <w:r>
          <w:tab/>
        </w:r>
        <w:r>
          <w:fldChar w:fldCharType="begin"/>
        </w:r>
        <w:r>
          <w:instrText xml:space="preserve"> PAGEREF _Toc23002 \h </w:instrText>
        </w:r>
        <w:r>
          <w:fldChar w:fldCharType="separate"/>
        </w:r>
        <w:r>
          <w:t>7</w:t>
        </w:r>
        <w:r>
          <w:fldChar w:fldCharType="end"/>
        </w:r>
      </w:hyperlink>
    </w:p>
    <w:p>
      <w:pPr>
        <w:pStyle w:val="TOC2"/>
        <w:tabs>
          <w:tab w:val="right" w:leader="dot" w:pos="8306"/>
        </w:tabs>
      </w:pPr>
      <w:hyperlink w:anchor="_Toc20531" w:history="1">
        <w:r>
          <w:rPr>
            <w:rFonts w:ascii="仿宋" w:eastAsia="仿宋" w:hAnsi="仿宋" w:cs="仿宋" w:hint="eastAsia"/>
            <w:lang w:eastAsia="zh-CN"/>
          </w:rPr>
          <w:t>(四)、生产规模</w:t>
        </w:r>
        <w:r>
          <w:tab/>
        </w:r>
        <w:r>
          <w:fldChar w:fldCharType="begin"/>
        </w:r>
        <w:r>
          <w:instrText xml:space="preserve"> PAGEREF _Toc20531 \h </w:instrText>
        </w:r>
        <w:r>
          <w:fldChar w:fldCharType="separate"/>
        </w:r>
        <w:r>
          <w:t>7</w:t>
        </w:r>
        <w:r>
          <w:fldChar w:fldCharType="end"/>
        </w:r>
      </w:hyperlink>
    </w:p>
    <w:p>
      <w:pPr>
        <w:pStyle w:val="TOC2"/>
        <w:tabs>
          <w:tab w:val="right" w:leader="dot" w:pos="8306"/>
        </w:tabs>
      </w:pPr>
      <w:hyperlink w:anchor="_Toc17399" w:history="1">
        <w:r>
          <w:rPr>
            <w:rFonts w:ascii="仿宋" w:eastAsia="仿宋" w:hAnsi="仿宋" w:cs="仿宋" w:hint="eastAsia"/>
            <w:lang w:eastAsia="zh-CN"/>
          </w:rPr>
          <w:t>(五)、建设规模</w:t>
        </w:r>
        <w:r>
          <w:tab/>
        </w:r>
        <w:r>
          <w:fldChar w:fldCharType="begin"/>
        </w:r>
        <w:r>
          <w:instrText xml:space="preserve"> PAGEREF _Toc17399 \h </w:instrText>
        </w:r>
        <w:r>
          <w:fldChar w:fldCharType="separate"/>
        </w:r>
        <w:r>
          <w:t>7</w:t>
        </w:r>
        <w:r>
          <w:fldChar w:fldCharType="end"/>
        </w:r>
      </w:hyperlink>
    </w:p>
    <w:p>
      <w:pPr>
        <w:pStyle w:val="TOC2"/>
        <w:tabs>
          <w:tab w:val="right" w:leader="dot" w:pos="8306"/>
        </w:tabs>
      </w:pPr>
      <w:hyperlink w:anchor="_Toc21295" w:history="1">
        <w:r>
          <w:rPr>
            <w:rFonts w:ascii="仿宋" w:eastAsia="仿宋" w:hAnsi="仿宋" w:cs="仿宋" w:hint="eastAsia"/>
            <w:lang w:eastAsia="zh-CN"/>
          </w:rPr>
          <w:t>(六)、铁路货运站服务项目投资</w:t>
        </w:r>
        <w:r>
          <w:tab/>
        </w:r>
        <w:r>
          <w:fldChar w:fldCharType="begin"/>
        </w:r>
        <w:r>
          <w:instrText xml:space="preserve"> PAGEREF _Toc21295 \h </w:instrText>
        </w:r>
        <w:r>
          <w:fldChar w:fldCharType="separate"/>
        </w:r>
        <w:r>
          <w:t>7</w:t>
        </w:r>
        <w:r>
          <w:fldChar w:fldCharType="end"/>
        </w:r>
      </w:hyperlink>
    </w:p>
    <w:p>
      <w:pPr>
        <w:pStyle w:val="TOC2"/>
        <w:tabs>
          <w:tab w:val="right" w:leader="dot" w:pos="8306"/>
        </w:tabs>
      </w:pPr>
      <w:hyperlink w:anchor="_Toc22831" w:history="1">
        <w:r>
          <w:rPr>
            <w:rFonts w:ascii="仿宋" w:eastAsia="仿宋" w:hAnsi="仿宋" w:cs="仿宋" w:hint="eastAsia"/>
            <w:lang w:eastAsia="zh-CN"/>
          </w:rPr>
          <w:t>(七)、铁路货运站服务项目进度规划</w:t>
        </w:r>
        <w:r>
          <w:tab/>
        </w:r>
        <w:r>
          <w:fldChar w:fldCharType="begin"/>
        </w:r>
        <w:r>
          <w:instrText xml:space="preserve"> PAGEREF _Toc22831 \h </w:instrText>
        </w:r>
        <w:r>
          <w:fldChar w:fldCharType="separate"/>
        </w:r>
        <w:r>
          <w:t>8</w:t>
        </w:r>
        <w:r>
          <w:fldChar w:fldCharType="end"/>
        </w:r>
      </w:hyperlink>
    </w:p>
    <w:p>
      <w:pPr>
        <w:pStyle w:val="TOC2"/>
        <w:tabs>
          <w:tab w:val="right" w:leader="dot" w:pos="8306"/>
        </w:tabs>
      </w:pPr>
      <w:hyperlink w:anchor="_Toc4778" w:history="1">
        <w:r>
          <w:rPr>
            <w:rFonts w:ascii="仿宋" w:eastAsia="仿宋" w:hAnsi="仿宋" w:cs="仿宋" w:hint="eastAsia"/>
            <w:lang w:eastAsia="zh-CN"/>
          </w:rPr>
          <w:t>(八)、经济效益(正常经营年份)</w:t>
        </w:r>
        <w:r>
          <w:tab/>
        </w:r>
        <w:r>
          <w:fldChar w:fldCharType="begin"/>
        </w:r>
        <w:r>
          <w:instrText xml:space="preserve"> PAGEREF _Toc4778 \h </w:instrText>
        </w:r>
        <w:r>
          <w:fldChar w:fldCharType="separate"/>
        </w:r>
        <w:r>
          <w:t>8</w:t>
        </w:r>
        <w:r>
          <w:fldChar w:fldCharType="end"/>
        </w:r>
      </w:hyperlink>
    </w:p>
    <w:p>
      <w:pPr>
        <w:pStyle w:val="TOC2"/>
        <w:tabs>
          <w:tab w:val="right" w:leader="dot" w:pos="8306"/>
        </w:tabs>
      </w:pPr>
      <w:hyperlink w:anchor="_Toc4213" w:history="1">
        <w:r>
          <w:rPr>
            <w:rFonts w:ascii="仿宋" w:eastAsia="仿宋" w:hAnsi="仿宋" w:cs="仿宋" w:hint="eastAsia"/>
            <w:lang w:eastAsia="zh-CN"/>
          </w:rPr>
          <w:t>(九)、铁路货运站服务项目综合评价</w:t>
        </w:r>
        <w:r>
          <w:tab/>
        </w:r>
        <w:r>
          <w:fldChar w:fldCharType="begin"/>
        </w:r>
        <w:r>
          <w:instrText xml:space="preserve"> PAGEREF _Toc4213 \h </w:instrText>
        </w:r>
        <w:r>
          <w:fldChar w:fldCharType="separate"/>
        </w:r>
        <w:r>
          <w:t>9</w:t>
        </w:r>
        <w:r>
          <w:fldChar w:fldCharType="end"/>
        </w:r>
      </w:hyperlink>
    </w:p>
    <w:p>
      <w:pPr>
        <w:pStyle w:val="TOC1"/>
        <w:tabs>
          <w:tab w:val="right" w:leader="dot" w:pos="8306"/>
        </w:tabs>
      </w:pPr>
      <w:hyperlink w:anchor="_Toc12875" w:history="1">
        <w:r>
          <w:rPr>
            <w:rFonts w:ascii="仿宋" w:eastAsia="仿宋" w:hAnsi="仿宋" w:cs="仿宋" w:hint="eastAsia"/>
            <w:lang w:eastAsia="zh-CN"/>
          </w:rPr>
          <w:t>三、法人治理</w:t>
        </w:r>
        <w:r>
          <w:tab/>
        </w:r>
        <w:r>
          <w:fldChar w:fldCharType="begin"/>
        </w:r>
        <w:r>
          <w:instrText xml:space="preserve"> PAGEREF _Toc12875 \h </w:instrText>
        </w:r>
        <w:r>
          <w:fldChar w:fldCharType="separate"/>
        </w:r>
        <w:r>
          <w:t>10</w:t>
        </w:r>
        <w:r>
          <w:fldChar w:fldCharType="end"/>
        </w:r>
      </w:hyperlink>
    </w:p>
    <w:p>
      <w:pPr>
        <w:pStyle w:val="TOC2"/>
        <w:tabs>
          <w:tab w:val="right" w:leader="dot" w:pos="8306"/>
        </w:tabs>
      </w:pPr>
      <w:hyperlink w:anchor="_Toc27989" w:history="1">
        <w:r>
          <w:rPr>
            <w:rFonts w:ascii="仿宋" w:eastAsia="仿宋" w:hAnsi="仿宋" w:cs="仿宋" w:hint="eastAsia"/>
            <w:lang w:eastAsia="zh-CN"/>
          </w:rPr>
          <w:t>(一)、股东权利及义务</w:t>
        </w:r>
        <w:r>
          <w:tab/>
        </w:r>
        <w:r>
          <w:fldChar w:fldCharType="begin"/>
        </w:r>
        <w:r>
          <w:instrText xml:space="preserve"> PAGEREF _Toc27989 \h </w:instrText>
        </w:r>
        <w:r>
          <w:fldChar w:fldCharType="separate"/>
        </w:r>
        <w:r>
          <w:t>10</w:t>
        </w:r>
        <w:r>
          <w:fldChar w:fldCharType="end"/>
        </w:r>
      </w:hyperlink>
    </w:p>
    <w:p>
      <w:pPr>
        <w:pStyle w:val="TOC2"/>
        <w:tabs>
          <w:tab w:val="right" w:leader="dot" w:pos="8306"/>
        </w:tabs>
      </w:pPr>
      <w:hyperlink w:anchor="_Toc17414" w:history="1">
        <w:r>
          <w:rPr>
            <w:rFonts w:ascii="仿宋" w:eastAsia="仿宋" w:hAnsi="仿宋" w:cs="仿宋" w:hint="eastAsia"/>
            <w:lang w:eastAsia="zh-CN"/>
          </w:rPr>
          <w:t>(二)、董事</w:t>
        </w:r>
        <w:r>
          <w:tab/>
        </w:r>
        <w:r>
          <w:fldChar w:fldCharType="begin"/>
        </w:r>
        <w:r>
          <w:instrText xml:space="preserve"> PAGEREF _Toc17414 \h </w:instrText>
        </w:r>
        <w:r>
          <w:fldChar w:fldCharType="separate"/>
        </w:r>
        <w:r>
          <w:t>12</w:t>
        </w:r>
        <w:r>
          <w:fldChar w:fldCharType="end"/>
        </w:r>
      </w:hyperlink>
    </w:p>
    <w:p>
      <w:pPr>
        <w:pStyle w:val="TOC2"/>
        <w:tabs>
          <w:tab w:val="right" w:leader="dot" w:pos="8306"/>
        </w:tabs>
      </w:pPr>
      <w:hyperlink w:anchor="_Toc11323" w:history="1">
        <w:r>
          <w:rPr>
            <w:rFonts w:ascii="仿宋" w:eastAsia="仿宋" w:hAnsi="仿宋" w:cs="仿宋" w:hint="eastAsia"/>
            <w:lang w:eastAsia="zh-CN"/>
          </w:rPr>
          <w:t>(三)、高级管理人员</w:t>
        </w:r>
        <w:r>
          <w:tab/>
        </w:r>
        <w:r>
          <w:fldChar w:fldCharType="begin"/>
        </w:r>
        <w:r>
          <w:instrText xml:space="preserve"> PAGEREF _Toc11323 \h </w:instrText>
        </w:r>
        <w:r>
          <w:fldChar w:fldCharType="separate"/>
        </w:r>
        <w:r>
          <w:t>17</w:t>
        </w:r>
        <w:r>
          <w:fldChar w:fldCharType="end"/>
        </w:r>
      </w:hyperlink>
    </w:p>
    <w:p>
      <w:pPr>
        <w:pStyle w:val="TOC2"/>
        <w:tabs>
          <w:tab w:val="right" w:leader="dot" w:pos="8306"/>
        </w:tabs>
      </w:pPr>
      <w:hyperlink w:anchor="_Toc25522" w:history="1">
        <w:r>
          <w:rPr>
            <w:rFonts w:ascii="仿宋" w:eastAsia="仿宋" w:hAnsi="仿宋" w:cs="仿宋" w:hint="eastAsia"/>
            <w:lang w:eastAsia="zh-CN"/>
          </w:rPr>
          <w:t>(四)、监事</w:t>
        </w:r>
        <w:r>
          <w:tab/>
        </w:r>
        <w:r>
          <w:fldChar w:fldCharType="begin"/>
        </w:r>
        <w:r>
          <w:instrText xml:space="preserve"> PAGEREF _Toc25522 \h </w:instrText>
        </w:r>
        <w:r>
          <w:fldChar w:fldCharType="separate"/>
        </w:r>
        <w:r>
          <w:t>19</w:t>
        </w:r>
        <w:r>
          <w:fldChar w:fldCharType="end"/>
        </w:r>
      </w:hyperlink>
    </w:p>
    <w:p>
      <w:pPr>
        <w:pStyle w:val="TOC1"/>
        <w:tabs>
          <w:tab w:val="right" w:leader="dot" w:pos="8306"/>
        </w:tabs>
      </w:pPr>
      <w:hyperlink w:anchor="_Toc3641" w:history="1">
        <w:r>
          <w:rPr>
            <w:rFonts w:ascii="仿宋" w:eastAsia="仿宋" w:hAnsi="仿宋" w:cs="仿宋" w:hint="eastAsia"/>
            <w:lang w:eastAsia="zh-CN"/>
          </w:rPr>
          <w:t>四、发展规划</w:t>
        </w:r>
        <w:r>
          <w:tab/>
        </w:r>
        <w:r>
          <w:fldChar w:fldCharType="begin"/>
        </w:r>
        <w:r>
          <w:instrText xml:space="preserve"> PAGEREF _Toc3641 \h </w:instrText>
        </w:r>
        <w:r>
          <w:fldChar w:fldCharType="separate"/>
        </w:r>
        <w:r>
          <w:t>20</w:t>
        </w:r>
        <w:r>
          <w:fldChar w:fldCharType="end"/>
        </w:r>
      </w:hyperlink>
    </w:p>
    <w:p>
      <w:pPr>
        <w:pStyle w:val="TOC2"/>
        <w:tabs>
          <w:tab w:val="right" w:leader="dot" w:pos="8306"/>
        </w:tabs>
      </w:pPr>
      <w:hyperlink w:anchor="_Toc30800" w:history="1">
        <w:r>
          <w:rPr>
            <w:rFonts w:ascii="仿宋" w:eastAsia="仿宋" w:hAnsi="仿宋" w:cs="仿宋" w:hint="eastAsia"/>
            <w:lang w:eastAsia="zh-CN"/>
          </w:rPr>
          <w:t>(一)、公司发展规划</w:t>
        </w:r>
        <w:r>
          <w:tab/>
        </w:r>
        <w:r>
          <w:fldChar w:fldCharType="begin"/>
        </w:r>
        <w:r>
          <w:instrText xml:space="preserve"> PAGEREF _Toc30800 \h </w:instrText>
        </w:r>
        <w:r>
          <w:fldChar w:fldCharType="separate"/>
        </w:r>
        <w:r>
          <w:t>20</w:t>
        </w:r>
        <w:r>
          <w:fldChar w:fldCharType="end"/>
        </w:r>
      </w:hyperlink>
    </w:p>
    <w:p>
      <w:pPr>
        <w:pStyle w:val="TOC2"/>
        <w:tabs>
          <w:tab w:val="right" w:leader="dot" w:pos="8306"/>
        </w:tabs>
      </w:pPr>
      <w:hyperlink w:anchor="_Toc10170" w:history="1">
        <w:r>
          <w:rPr>
            <w:rFonts w:ascii="仿宋" w:eastAsia="仿宋" w:hAnsi="仿宋" w:cs="仿宋" w:hint="eastAsia"/>
            <w:lang w:eastAsia="zh-CN"/>
          </w:rPr>
          <w:t>(二)、保障措施</w:t>
        </w:r>
        <w:r>
          <w:tab/>
        </w:r>
        <w:r>
          <w:fldChar w:fldCharType="begin"/>
        </w:r>
        <w:r>
          <w:instrText xml:space="preserve"> PAGEREF _Toc10170 \h </w:instrText>
        </w:r>
        <w:r>
          <w:fldChar w:fldCharType="separate"/>
        </w:r>
        <w:r>
          <w:t>22</w:t>
        </w:r>
        <w:r>
          <w:fldChar w:fldCharType="end"/>
        </w:r>
      </w:hyperlink>
    </w:p>
    <w:p>
      <w:pPr>
        <w:pStyle w:val="TOC1"/>
        <w:tabs>
          <w:tab w:val="right" w:leader="dot" w:pos="8306"/>
        </w:tabs>
      </w:pPr>
      <w:hyperlink w:anchor="_Toc4188" w:history="1">
        <w:r>
          <w:rPr>
            <w:rFonts w:ascii="仿宋" w:eastAsia="仿宋" w:hAnsi="仿宋" w:cs="仿宋" w:hint="eastAsia"/>
            <w:lang w:eastAsia="zh-CN"/>
          </w:rPr>
          <w:t>五、公司成立背景及可行性分析</w:t>
        </w:r>
        <w:r>
          <w:tab/>
        </w:r>
        <w:r>
          <w:fldChar w:fldCharType="begin"/>
        </w:r>
        <w:r>
          <w:instrText xml:space="preserve"> PAGEREF _Toc4188 \h </w:instrText>
        </w:r>
        <w:r>
          <w:fldChar w:fldCharType="separate"/>
        </w:r>
        <w:r>
          <w:t>26</w:t>
        </w:r>
        <w:r>
          <w:fldChar w:fldCharType="end"/>
        </w:r>
      </w:hyperlink>
    </w:p>
    <w:p>
      <w:pPr>
        <w:pStyle w:val="TOC2"/>
        <w:tabs>
          <w:tab w:val="right" w:leader="dot" w:pos="8306"/>
        </w:tabs>
      </w:pPr>
      <w:hyperlink w:anchor="_Toc29184" w:history="1">
        <w:r>
          <w:rPr>
            <w:rFonts w:ascii="仿宋" w:eastAsia="仿宋" w:hAnsi="仿宋" w:cs="仿宋" w:hint="eastAsia"/>
            <w:lang w:eastAsia="zh-CN"/>
          </w:rPr>
          <w:t>(一)、发展思路</w:t>
        </w:r>
        <w:r>
          <w:tab/>
        </w:r>
        <w:r>
          <w:fldChar w:fldCharType="begin"/>
        </w:r>
        <w:r>
          <w:instrText xml:space="preserve"> PAGEREF _Toc29184 \h </w:instrText>
        </w:r>
        <w:r>
          <w:fldChar w:fldCharType="separate"/>
        </w:r>
        <w:r>
          <w:t>26</w:t>
        </w:r>
        <w:r>
          <w:fldChar w:fldCharType="end"/>
        </w:r>
      </w:hyperlink>
    </w:p>
    <w:p>
      <w:pPr>
        <w:pStyle w:val="TOC2"/>
        <w:tabs>
          <w:tab w:val="right" w:leader="dot" w:pos="8306"/>
        </w:tabs>
      </w:pPr>
      <w:hyperlink w:anchor="_Toc14825" w:history="1">
        <w:r>
          <w:rPr>
            <w:rFonts w:ascii="仿宋" w:eastAsia="仿宋" w:hAnsi="仿宋" w:cs="仿宋" w:hint="eastAsia"/>
            <w:lang w:eastAsia="zh-CN"/>
          </w:rPr>
          <w:t>(二)、产业发展背景分析</w:t>
        </w:r>
        <w:r>
          <w:tab/>
        </w:r>
        <w:r>
          <w:fldChar w:fldCharType="begin"/>
        </w:r>
        <w:r>
          <w:instrText xml:space="preserve"> PAGEREF _Toc14825 \h </w:instrText>
        </w:r>
        <w:r>
          <w:fldChar w:fldCharType="separate"/>
        </w:r>
        <w:r>
          <w:t>27</w:t>
        </w:r>
        <w:r>
          <w:fldChar w:fldCharType="end"/>
        </w:r>
      </w:hyperlink>
    </w:p>
    <w:p>
      <w:pPr>
        <w:pStyle w:val="TOC2"/>
        <w:tabs>
          <w:tab w:val="right" w:leader="dot" w:pos="8306"/>
        </w:tabs>
      </w:pPr>
      <w:hyperlink w:anchor="_Toc7521" w:history="1">
        <w:r>
          <w:rPr>
            <w:rFonts w:ascii="仿宋" w:eastAsia="仿宋" w:hAnsi="仿宋" w:cs="仿宋" w:hint="eastAsia"/>
            <w:lang w:eastAsia="zh-CN"/>
          </w:rPr>
          <w:t>(三)、产业发展原则</w:t>
        </w:r>
        <w:r>
          <w:tab/>
        </w:r>
        <w:r>
          <w:fldChar w:fldCharType="begin"/>
        </w:r>
        <w:r>
          <w:instrText xml:space="preserve"> PAGEREF _Toc7521 \h </w:instrText>
        </w:r>
        <w:r>
          <w:fldChar w:fldCharType="separate"/>
        </w:r>
        <w:r>
          <w:t>29</w:t>
        </w:r>
        <w:r>
          <w:fldChar w:fldCharType="end"/>
        </w:r>
      </w:hyperlink>
    </w:p>
    <w:p>
      <w:pPr>
        <w:pStyle w:val="TOC2"/>
        <w:tabs>
          <w:tab w:val="right" w:leader="dot" w:pos="8306"/>
        </w:tabs>
      </w:pPr>
      <w:hyperlink w:anchor="_Toc31828" w:history="1">
        <w:r>
          <w:rPr>
            <w:rFonts w:ascii="仿宋" w:eastAsia="仿宋" w:hAnsi="仿宋" w:cs="仿宋" w:hint="eastAsia"/>
            <w:lang w:eastAsia="zh-CN"/>
          </w:rPr>
          <w:t>(四)、区域产业环境分析</w:t>
        </w:r>
        <w:r>
          <w:tab/>
        </w:r>
        <w:r>
          <w:fldChar w:fldCharType="begin"/>
        </w:r>
        <w:r>
          <w:instrText xml:space="preserve"> PAGEREF _Toc31828 \h </w:instrText>
        </w:r>
        <w:r>
          <w:fldChar w:fldCharType="separate"/>
        </w:r>
        <w:r>
          <w:t>30</w:t>
        </w:r>
        <w:r>
          <w:fldChar w:fldCharType="end"/>
        </w:r>
      </w:hyperlink>
    </w:p>
    <w:p>
      <w:pPr>
        <w:pStyle w:val="TOC2"/>
        <w:tabs>
          <w:tab w:val="right" w:leader="dot" w:pos="8306"/>
        </w:tabs>
      </w:pPr>
      <w:hyperlink w:anchor="_Toc21148" w:history="1">
        <w:r>
          <w:rPr>
            <w:rFonts w:ascii="仿宋" w:eastAsia="仿宋" w:hAnsi="仿宋" w:cs="仿宋" w:hint="eastAsia"/>
            <w:lang w:eastAsia="zh-CN"/>
          </w:rPr>
          <w:t>(五)、可行性分析</w:t>
        </w:r>
        <w:r>
          <w:tab/>
        </w:r>
        <w:r>
          <w:fldChar w:fldCharType="begin"/>
        </w:r>
        <w:r>
          <w:instrText xml:space="preserve"> PAGEREF _Toc21148 \h </w:instrText>
        </w:r>
        <w:r>
          <w:fldChar w:fldCharType="separate"/>
        </w:r>
        <w:r>
          <w:t>32</w:t>
        </w:r>
        <w:r>
          <w:fldChar w:fldCharType="end"/>
        </w:r>
      </w:hyperlink>
    </w:p>
    <w:p>
      <w:pPr>
        <w:pStyle w:val="TOC2"/>
        <w:tabs>
          <w:tab w:val="right" w:leader="dot" w:pos="8306"/>
        </w:tabs>
      </w:pPr>
      <w:hyperlink w:anchor="_Toc2254" w:history="1">
        <w:r>
          <w:rPr>
            <w:rFonts w:ascii="仿宋" w:eastAsia="仿宋" w:hAnsi="仿宋" w:cs="仿宋" w:hint="eastAsia"/>
            <w:lang w:eastAsia="zh-CN"/>
          </w:rPr>
          <w:t>(六)、产业发展重点任务</w:t>
        </w:r>
        <w:r>
          <w:tab/>
        </w:r>
        <w:r>
          <w:fldChar w:fldCharType="begin"/>
        </w:r>
        <w:r>
          <w:instrText xml:space="preserve"> PAGEREF _Toc2254 \h </w:instrText>
        </w:r>
        <w:r>
          <w:fldChar w:fldCharType="separate"/>
        </w:r>
        <w:r>
          <w:t>32</w:t>
        </w:r>
        <w:r>
          <w:fldChar w:fldCharType="end"/>
        </w:r>
      </w:hyperlink>
    </w:p>
    <w:p>
      <w:pPr>
        <w:pStyle w:val="TOC2"/>
        <w:tabs>
          <w:tab w:val="right" w:leader="dot" w:pos="8306"/>
        </w:tabs>
      </w:pPr>
      <w:hyperlink w:anchor="_Toc17352" w:history="1">
        <w:r>
          <w:rPr>
            <w:rFonts w:ascii="仿宋" w:eastAsia="仿宋" w:hAnsi="仿宋" w:cs="仿宋" w:hint="eastAsia"/>
            <w:lang w:eastAsia="zh-CN"/>
          </w:rPr>
          <w:t>(七)、铁路货运站服务项目建设必要性分析</w:t>
        </w:r>
        <w:r>
          <w:tab/>
        </w:r>
        <w:r>
          <w:fldChar w:fldCharType="begin"/>
        </w:r>
        <w:r>
          <w:instrText xml:space="preserve"> PAGEREF _Toc17352 \h </w:instrText>
        </w:r>
        <w:r>
          <w:fldChar w:fldCharType="separate"/>
        </w:r>
        <w:r>
          <w:t>35</w:t>
        </w:r>
        <w:r>
          <w:fldChar w:fldCharType="end"/>
        </w:r>
      </w:hyperlink>
    </w:p>
    <w:p>
      <w:pPr>
        <w:pStyle w:val="TOC1"/>
        <w:tabs>
          <w:tab w:val="right" w:leader="dot" w:pos="8306"/>
        </w:tabs>
      </w:pPr>
      <w:hyperlink w:anchor="_Toc8216" w:history="1">
        <w:r>
          <w:rPr>
            <w:rFonts w:ascii="仿宋" w:eastAsia="仿宋" w:hAnsi="仿宋" w:cs="仿宋" w:hint="eastAsia"/>
            <w:lang w:eastAsia="zh-CN"/>
          </w:rPr>
          <w:t>六、SWOT分析</w:t>
        </w:r>
        <w:r>
          <w:tab/>
        </w:r>
        <w:r>
          <w:fldChar w:fldCharType="begin"/>
        </w:r>
        <w:r>
          <w:instrText xml:space="preserve"> PAGEREF _Toc8216 \h </w:instrText>
        </w:r>
        <w:r>
          <w:fldChar w:fldCharType="separate"/>
        </w:r>
        <w:r>
          <w:t>36</w:t>
        </w:r>
        <w:r>
          <w:fldChar w:fldCharType="end"/>
        </w:r>
      </w:hyperlink>
    </w:p>
    <w:p>
      <w:pPr>
        <w:pStyle w:val="TOC2"/>
        <w:tabs>
          <w:tab w:val="right" w:leader="dot" w:pos="8306"/>
        </w:tabs>
      </w:pPr>
      <w:hyperlink w:anchor="_Toc12701" w:history="1">
        <w:r>
          <w:rPr>
            <w:rFonts w:ascii="仿宋" w:eastAsia="仿宋" w:hAnsi="仿宋" w:cs="仿宋" w:hint="eastAsia"/>
            <w:lang w:eastAsia="zh-CN"/>
          </w:rPr>
          <w:t>(一)、优势分析(S)</w:t>
        </w:r>
        <w:r>
          <w:tab/>
        </w:r>
        <w:r>
          <w:fldChar w:fldCharType="begin"/>
        </w:r>
        <w:r>
          <w:instrText xml:space="preserve"> PAGEREF _Toc12701 \h </w:instrText>
        </w:r>
        <w:r>
          <w:fldChar w:fldCharType="separate"/>
        </w:r>
        <w:r>
          <w:t>36</w:t>
        </w:r>
        <w:r>
          <w:fldChar w:fldCharType="end"/>
        </w:r>
      </w:hyperlink>
    </w:p>
    <w:p>
      <w:pPr>
        <w:pStyle w:val="TOC2"/>
        <w:tabs>
          <w:tab w:val="right" w:leader="dot" w:pos="8306"/>
        </w:tabs>
      </w:pPr>
      <w:hyperlink w:anchor="_Toc24347" w:history="1">
        <w:r>
          <w:rPr>
            <w:rFonts w:ascii="仿宋" w:eastAsia="仿宋" w:hAnsi="仿宋" w:cs="仿宋" w:hint="eastAsia"/>
            <w:lang w:eastAsia="zh-CN"/>
          </w:rPr>
          <w:t>(二)、劣势分析(W)</w:t>
        </w:r>
        <w:r>
          <w:tab/>
        </w:r>
        <w:r>
          <w:fldChar w:fldCharType="begin"/>
        </w:r>
        <w:r>
          <w:instrText xml:space="preserve"> PAGEREF _Toc24347 \h </w:instrText>
        </w:r>
        <w:r>
          <w:fldChar w:fldCharType="separate"/>
        </w:r>
        <w:r>
          <w:t>37</w:t>
        </w:r>
        <w:r>
          <w:fldChar w:fldCharType="end"/>
        </w:r>
      </w:hyperlink>
    </w:p>
    <w:p>
      <w:pPr>
        <w:pStyle w:val="TOC2"/>
        <w:tabs>
          <w:tab w:val="right" w:leader="dot" w:pos="8306"/>
        </w:tabs>
      </w:pPr>
      <w:hyperlink w:anchor="_Toc28718" w:history="1">
        <w:r>
          <w:rPr>
            <w:rFonts w:ascii="仿宋" w:eastAsia="仿宋" w:hAnsi="仿宋" w:cs="仿宋" w:hint="eastAsia"/>
            <w:lang w:eastAsia="zh-CN"/>
          </w:rPr>
          <w:t>(三)、机会分析()</w:t>
        </w:r>
        <w:r>
          <w:tab/>
        </w:r>
        <w:r>
          <w:fldChar w:fldCharType="begin"/>
        </w:r>
        <w:r>
          <w:instrText xml:space="preserve"> PAGEREF _Toc28718 \h </w:instrText>
        </w:r>
        <w:r>
          <w:fldChar w:fldCharType="separate"/>
        </w:r>
        <w:r>
          <w:t>37</w:t>
        </w:r>
        <w:r>
          <w:fldChar w:fldCharType="end"/>
        </w:r>
      </w:hyperlink>
    </w:p>
    <w:p>
      <w:pPr>
        <w:pStyle w:val="TOC2"/>
        <w:tabs>
          <w:tab w:val="right" w:leader="dot" w:pos="8306"/>
        </w:tabs>
      </w:pPr>
      <w:hyperlink w:anchor="_Toc28995" w:history="1">
        <w:r>
          <w:rPr>
            <w:rFonts w:ascii="仿宋" w:eastAsia="仿宋" w:hAnsi="仿宋" w:cs="仿宋" w:hint="eastAsia"/>
            <w:lang w:eastAsia="zh-CN"/>
          </w:rPr>
          <w:t>(四)、威胁分析(T)</w:t>
        </w:r>
        <w:r>
          <w:tab/>
        </w:r>
        <w:r>
          <w:fldChar w:fldCharType="begin"/>
        </w:r>
        <w:r>
          <w:instrText xml:space="preserve"> PAGEREF _Toc28995 \h </w:instrText>
        </w:r>
        <w:r>
          <w:fldChar w:fldCharType="separate"/>
        </w:r>
        <w:r>
          <w:t>38</w:t>
        </w:r>
        <w:r>
          <w:fldChar w:fldCharType="end"/>
        </w:r>
      </w:hyperlink>
    </w:p>
    <w:p>
      <w:pPr>
        <w:pStyle w:val="TOC1"/>
        <w:tabs>
          <w:tab w:val="right" w:leader="dot" w:pos="8306"/>
        </w:tabs>
      </w:pPr>
      <w:hyperlink w:anchor="_Toc3658" w:history="1">
        <w:r>
          <w:rPr>
            <w:rFonts w:ascii="仿宋" w:eastAsia="仿宋" w:hAnsi="仿宋" w:cs="仿宋" w:hint="eastAsia"/>
            <w:lang w:eastAsia="zh-CN"/>
          </w:rPr>
          <w:t>七、铁路货运站服务项目经济效益</w:t>
        </w:r>
        <w:r>
          <w:tab/>
        </w:r>
        <w:r>
          <w:fldChar w:fldCharType="begin"/>
        </w:r>
        <w:r>
          <w:instrText xml:space="preserve"> PAGEREF _Toc3658 \h </w:instrText>
        </w:r>
        <w:r>
          <w:fldChar w:fldCharType="separate"/>
        </w:r>
        <w:r>
          <w:t>39</w:t>
        </w:r>
        <w:r>
          <w:fldChar w:fldCharType="end"/>
        </w:r>
      </w:hyperlink>
    </w:p>
    <w:p>
      <w:pPr>
        <w:pStyle w:val="TOC2"/>
        <w:tabs>
          <w:tab w:val="right" w:leader="dot" w:pos="8306"/>
        </w:tabs>
      </w:pPr>
      <w:hyperlink w:anchor="_Toc24270" w:history="1">
        <w:r>
          <w:rPr>
            <w:rFonts w:ascii="仿宋" w:eastAsia="仿宋" w:hAnsi="仿宋" w:cs="仿宋" w:hint="eastAsia"/>
            <w:lang w:eastAsia="zh-CN"/>
          </w:rPr>
          <w:t>(一)、基本假设及基础参数选取</w:t>
        </w:r>
        <w:r>
          <w:tab/>
        </w:r>
        <w:r>
          <w:fldChar w:fldCharType="begin"/>
        </w:r>
        <w:r>
          <w:instrText xml:space="preserve"> PAGEREF _Toc24270 \h </w:instrText>
        </w:r>
        <w:r>
          <w:fldChar w:fldCharType="separate"/>
        </w:r>
        <w:r>
          <w:t>39</w:t>
        </w:r>
        <w:r>
          <w:fldChar w:fldCharType="end"/>
        </w:r>
      </w:hyperlink>
    </w:p>
    <w:p>
      <w:pPr>
        <w:pStyle w:val="TOC2"/>
        <w:tabs>
          <w:tab w:val="right" w:leader="dot" w:pos="8306"/>
        </w:tabs>
      </w:pPr>
      <w:hyperlink w:anchor="_Toc7461" w:history="1">
        <w:r>
          <w:rPr>
            <w:rFonts w:ascii="仿宋" w:eastAsia="仿宋" w:hAnsi="仿宋" w:cs="仿宋" w:hint="eastAsia"/>
            <w:lang w:eastAsia="zh-CN"/>
          </w:rPr>
          <w:t>(二)、经济评价财务测算</w:t>
        </w:r>
        <w:r>
          <w:tab/>
        </w:r>
        <w:r>
          <w:fldChar w:fldCharType="begin"/>
        </w:r>
        <w:r>
          <w:instrText xml:space="preserve"> PAGEREF _Toc7461 \h </w:instrText>
        </w:r>
        <w:r>
          <w:fldChar w:fldCharType="separate"/>
        </w:r>
        <w:r>
          <w:t>40</w:t>
        </w:r>
        <w:r>
          <w:fldChar w:fldCharType="end"/>
        </w:r>
      </w:hyperlink>
    </w:p>
    <w:p>
      <w:pPr>
        <w:pStyle w:val="TOC2"/>
        <w:tabs>
          <w:tab w:val="right" w:leader="dot" w:pos="8306"/>
        </w:tabs>
      </w:pPr>
      <w:hyperlink w:anchor="_Toc7785" w:history="1">
        <w:r>
          <w:rPr>
            <w:rFonts w:ascii="仿宋" w:eastAsia="仿宋" w:hAnsi="仿宋" w:cs="仿宋" w:hint="eastAsia"/>
            <w:lang w:eastAsia="zh-CN"/>
          </w:rPr>
          <w:t>(三)、铁路货运站服务项目盈利能力分析</w:t>
        </w:r>
        <w:r>
          <w:tab/>
        </w:r>
        <w:r>
          <w:fldChar w:fldCharType="begin"/>
        </w:r>
        <w:r>
          <w:instrText xml:space="preserve"> PAGEREF _Toc7785 \h </w:instrText>
        </w:r>
        <w:r>
          <w:fldChar w:fldCharType="separate"/>
        </w:r>
        <w:r>
          <w:t>41</w:t>
        </w:r>
        <w:r>
          <w:fldChar w:fldCharType="end"/>
        </w:r>
      </w:hyperlink>
    </w:p>
    <w:p>
      <w:pPr>
        <w:pStyle w:val="TOC2"/>
        <w:tabs>
          <w:tab w:val="right" w:leader="dot" w:pos="8306"/>
        </w:tabs>
      </w:pPr>
      <w:hyperlink w:anchor="_Toc16881" w:history="1">
        <w:r>
          <w:rPr>
            <w:rFonts w:ascii="仿宋" w:eastAsia="仿宋" w:hAnsi="仿宋" w:cs="仿宋" w:hint="eastAsia"/>
            <w:lang w:eastAsia="zh-CN"/>
          </w:rPr>
          <w:t>(四)、财务生存能力分析</w:t>
        </w:r>
        <w:r>
          <w:tab/>
        </w:r>
        <w:r>
          <w:fldChar w:fldCharType="begin"/>
        </w:r>
        <w:r>
          <w:instrText xml:space="preserve"> PAGEREF _Toc16881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8" w:history="1">
        <w:r>
          <w:rPr>
            <w:rFonts w:ascii="仿宋" w:eastAsia="仿宋" w:hAnsi="仿宋" w:cs="仿宋" w:hint="eastAsia"/>
            <w:lang w:eastAsia="zh-CN"/>
          </w:rPr>
          <w:t>(五)、偿债能力分析</w:t>
        </w:r>
        <w:r>
          <w:tab/>
        </w:r>
        <w:r>
          <w:fldChar w:fldCharType="begin"/>
        </w:r>
        <w:r>
          <w:instrText xml:space="preserve"> PAGEREF _Toc3278 \h </w:instrText>
        </w:r>
        <w:r>
          <w:fldChar w:fldCharType="separate"/>
        </w:r>
        <w:r>
          <w:t>43</w:t>
        </w:r>
        <w:r>
          <w:fldChar w:fldCharType="end"/>
        </w:r>
      </w:hyperlink>
    </w:p>
    <w:p>
      <w:pPr>
        <w:pStyle w:val="TOC2"/>
        <w:tabs>
          <w:tab w:val="right" w:leader="dot" w:pos="8306"/>
        </w:tabs>
      </w:pPr>
      <w:hyperlink w:anchor="_Toc18828" w:history="1">
        <w:r>
          <w:rPr>
            <w:rFonts w:ascii="仿宋" w:eastAsia="仿宋" w:hAnsi="仿宋" w:cs="仿宋" w:hint="eastAsia"/>
            <w:lang w:eastAsia="zh-CN"/>
          </w:rPr>
          <w:t>(六)、经济评价结论</w:t>
        </w:r>
        <w:r>
          <w:tab/>
        </w:r>
        <w:r>
          <w:fldChar w:fldCharType="begin"/>
        </w:r>
        <w:r>
          <w:instrText xml:space="preserve"> PAGEREF _Toc18828 \h </w:instrText>
        </w:r>
        <w:r>
          <w:fldChar w:fldCharType="separate"/>
        </w:r>
        <w:r>
          <w:t>44</w:t>
        </w:r>
        <w:r>
          <w:fldChar w:fldCharType="end"/>
        </w:r>
      </w:hyperlink>
    </w:p>
    <w:p>
      <w:pPr>
        <w:pStyle w:val="TOC1"/>
        <w:tabs>
          <w:tab w:val="right" w:leader="dot" w:pos="8306"/>
        </w:tabs>
      </w:pPr>
      <w:hyperlink w:anchor="_Toc16963" w:history="1">
        <w:r>
          <w:rPr>
            <w:rFonts w:ascii="仿宋" w:eastAsia="仿宋" w:hAnsi="仿宋" w:cs="仿宋" w:hint="eastAsia"/>
            <w:lang w:eastAsia="zh-CN"/>
          </w:rPr>
          <w:t>八、建设进度分析</w:t>
        </w:r>
        <w:r>
          <w:tab/>
        </w:r>
        <w:r>
          <w:fldChar w:fldCharType="begin"/>
        </w:r>
        <w:r>
          <w:instrText xml:space="preserve"> PAGEREF _Toc16963 \h </w:instrText>
        </w:r>
        <w:r>
          <w:fldChar w:fldCharType="separate"/>
        </w:r>
        <w:r>
          <w:t>45</w:t>
        </w:r>
        <w:r>
          <w:fldChar w:fldCharType="end"/>
        </w:r>
      </w:hyperlink>
    </w:p>
    <w:p>
      <w:pPr>
        <w:pStyle w:val="TOC2"/>
        <w:tabs>
          <w:tab w:val="right" w:leader="dot" w:pos="8306"/>
        </w:tabs>
      </w:pPr>
      <w:hyperlink w:anchor="_Toc30331" w:history="1">
        <w:r>
          <w:rPr>
            <w:rFonts w:ascii="仿宋" w:eastAsia="仿宋" w:hAnsi="仿宋" w:cs="仿宋" w:hint="eastAsia"/>
            <w:lang w:eastAsia="zh-CN"/>
          </w:rPr>
          <w:t>(一)、铁路货运站服务项目进度安排</w:t>
        </w:r>
        <w:r>
          <w:tab/>
        </w:r>
        <w:r>
          <w:fldChar w:fldCharType="begin"/>
        </w:r>
        <w:r>
          <w:instrText xml:space="preserve"> PAGEREF _Toc30331 \h </w:instrText>
        </w:r>
        <w:r>
          <w:fldChar w:fldCharType="separate"/>
        </w:r>
        <w:r>
          <w:t>45</w:t>
        </w:r>
        <w:r>
          <w:fldChar w:fldCharType="end"/>
        </w:r>
      </w:hyperlink>
    </w:p>
    <w:p>
      <w:pPr>
        <w:pStyle w:val="TOC2"/>
        <w:tabs>
          <w:tab w:val="right" w:leader="dot" w:pos="8306"/>
        </w:tabs>
      </w:pPr>
      <w:hyperlink w:anchor="_Toc15660" w:history="1">
        <w:r>
          <w:rPr>
            <w:rFonts w:ascii="仿宋" w:eastAsia="仿宋" w:hAnsi="仿宋" w:cs="仿宋" w:hint="eastAsia"/>
            <w:lang w:eastAsia="zh-CN"/>
          </w:rPr>
          <w:t>(二)、铁路货运站服务项目实施保障措施</w:t>
        </w:r>
        <w:r>
          <w:tab/>
        </w:r>
        <w:r>
          <w:fldChar w:fldCharType="begin"/>
        </w:r>
        <w:r>
          <w:instrText xml:space="preserve"> PAGEREF _Toc15660 \h </w:instrText>
        </w:r>
        <w:r>
          <w:fldChar w:fldCharType="separate"/>
        </w:r>
        <w:r>
          <w:t>46</w:t>
        </w:r>
        <w:r>
          <w:fldChar w:fldCharType="end"/>
        </w:r>
      </w:hyperlink>
    </w:p>
    <w:p>
      <w:pPr>
        <w:pStyle w:val="TOC1"/>
        <w:tabs>
          <w:tab w:val="right" w:leader="dot" w:pos="8306"/>
        </w:tabs>
      </w:pPr>
      <w:hyperlink w:anchor="_Toc17342" w:history="1">
        <w:r>
          <w:rPr>
            <w:rFonts w:ascii="仿宋" w:eastAsia="仿宋" w:hAnsi="仿宋" w:cs="仿宋" w:hint="eastAsia"/>
            <w:lang w:eastAsia="zh-CN"/>
          </w:rPr>
          <w:t>九、目标客户和受众分析</w:t>
        </w:r>
        <w:r>
          <w:tab/>
        </w:r>
        <w:r>
          <w:fldChar w:fldCharType="begin"/>
        </w:r>
        <w:r>
          <w:instrText xml:space="preserve"> PAGEREF _Toc17342 \h </w:instrText>
        </w:r>
        <w:r>
          <w:fldChar w:fldCharType="separate"/>
        </w:r>
        <w:r>
          <w:t>47</w:t>
        </w:r>
        <w:r>
          <w:fldChar w:fldCharType="end"/>
        </w:r>
      </w:hyperlink>
    </w:p>
    <w:p>
      <w:pPr>
        <w:pStyle w:val="TOC2"/>
        <w:tabs>
          <w:tab w:val="right" w:leader="dot" w:pos="8306"/>
        </w:tabs>
      </w:pPr>
      <w:hyperlink w:anchor="_Toc21004" w:history="1">
        <w:r>
          <w:rPr>
            <w:rFonts w:ascii="仿宋" w:eastAsia="仿宋" w:hAnsi="仿宋" w:cs="仿宋" w:hint="eastAsia"/>
            <w:lang w:eastAsia="zh-CN"/>
          </w:rPr>
          <w:t>(一)、客户群体描述</w:t>
        </w:r>
        <w:r>
          <w:tab/>
        </w:r>
        <w:r>
          <w:fldChar w:fldCharType="begin"/>
        </w:r>
        <w:r>
          <w:instrText xml:space="preserve"> PAGEREF _Toc21004 \h </w:instrText>
        </w:r>
        <w:r>
          <w:fldChar w:fldCharType="separate"/>
        </w:r>
        <w:r>
          <w:t>47</w:t>
        </w:r>
        <w:r>
          <w:fldChar w:fldCharType="end"/>
        </w:r>
      </w:hyperlink>
    </w:p>
    <w:p>
      <w:pPr>
        <w:pStyle w:val="TOC2"/>
        <w:tabs>
          <w:tab w:val="right" w:leader="dot" w:pos="8306"/>
        </w:tabs>
      </w:pPr>
      <w:hyperlink w:anchor="_Toc27459" w:history="1">
        <w:r>
          <w:rPr>
            <w:rFonts w:ascii="仿宋" w:eastAsia="仿宋" w:hAnsi="仿宋" w:cs="仿宋" w:hint="eastAsia"/>
            <w:lang w:eastAsia="zh-CN"/>
          </w:rPr>
          <w:t>(二)、客户需求和期望</w:t>
        </w:r>
        <w:r>
          <w:tab/>
        </w:r>
        <w:r>
          <w:fldChar w:fldCharType="begin"/>
        </w:r>
        <w:r>
          <w:instrText xml:space="preserve"> PAGEREF _Toc27459 \h </w:instrText>
        </w:r>
        <w:r>
          <w:fldChar w:fldCharType="separate"/>
        </w:r>
        <w:r>
          <w:t>49</w:t>
        </w:r>
        <w:r>
          <w:fldChar w:fldCharType="end"/>
        </w:r>
      </w:hyperlink>
    </w:p>
    <w:p>
      <w:pPr>
        <w:pStyle w:val="TOC2"/>
        <w:tabs>
          <w:tab w:val="right" w:leader="dot" w:pos="8306"/>
        </w:tabs>
      </w:pPr>
      <w:hyperlink w:anchor="_Toc5288" w:history="1">
        <w:r>
          <w:rPr>
            <w:rFonts w:ascii="仿宋" w:eastAsia="仿宋" w:hAnsi="仿宋" w:cs="仿宋" w:hint="eastAsia"/>
            <w:lang w:eastAsia="zh-CN"/>
          </w:rPr>
          <w:t>(三)、客户获取策略</w:t>
        </w:r>
        <w:r>
          <w:tab/>
        </w:r>
        <w:r>
          <w:fldChar w:fldCharType="begin"/>
        </w:r>
        <w:r>
          <w:instrText xml:space="preserve"> PAGEREF _Toc5288 \h </w:instrText>
        </w:r>
        <w:r>
          <w:fldChar w:fldCharType="separate"/>
        </w:r>
        <w:r>
          <w:t>50</w:t>
        </w:r>
        <w:r>
          <w:fldChar w:fldCharType="end"/>
        </w:r>
      </w:hyperlink>
    </w:p>
    <w:p>
      <w:pPr>
        <w:pStyle w:val="TOC2"/>
        <w:tabs>
          <w:tab w:val="right" w:leader="dot" w:pos="8306"/>
        </w:tabs>
      </w:pPr>
      <w:hyperlink w:anchor="_Toc13577" w:history="1">
        <w:r>
          <w:rPr>
            <w:rFonts w:ascii="仿宋" w:eastAsia="仿宋" w:hAnsi="仿宋" w:cs="仿宋" w:hint="eastAsia"/>
            <w:lang w:eastAsia="zh-CN"/>
          </w:rPr>
          <w:t>(四)、客户关系管理</w:t>
        </w:r>
        <w:r>
          <w:tab/>
        </w:r>
        <w:r>
          <w:fldChar w:fldCharType="begin"/>
        </w:r>
        <w:r>
          <w:instrText xml:space="preserve"> PAGEREF _Toc13577 \h </w:instrText>
        </w:r>
        <w:r>
          <w:fldChar w:fldCharType="separate"/>
        </w:r>
        <w:r>
          <w:t>52</w:t>
        </w:r>
        <w:r>
          <w:fldChar w:fldCharType="end"/>
        </w:r>
      </w:hyperlink>
    </w:p>
    <w:p>
      <w:pPr>
        <w:pStyle w:val="TOC1"/>
        <w:tabs>
          <w:tab w:val="right" w:leader="dot" w:pos="8306"/>
        </w:tabs>
      </w:pPr>
      <w:hyperlink w:anchor="_Toc19242" w:history="1">
        <w:r>
          <w:rPr>
            <w:rFonts w:ascii="仿宋" w:eastAsia="仿宋" w:hAnsi="仿宋" w:cs="仿宋" w:hint="eastAsia"/>
            <w:lang w:eastAsia="zh-CN"/>
          </w:rPr>
          <w:t>十、铁路货运站服务项目风险分析</w:t>
        </w:r>
        <w:r>
          <w:tab/>
        </w:r>
        <w:r>
          <w:fldChar w:fldCharType="begin"/>
        </w:r>
        <w:r>
          <w:instrText xml:space="preserve"> PAGEREF _Toc19242 \h </w:instrText>
        </w:r>
        <w:r>
          <w:fldChar w:fldCharType="separate"/>
        </w:r>
        <w:r>
          <w:t>54</w:t>
        </w:r>
        <w:r>
          <w:fldChar w:fldCharType="end"/>
        </w:r>
      </w:hyperlink>
    </w:p>
    <w:p>
      <w:pPr>
        <w:pStyle w:val="TOC2"/>
        <w:tabs>
          <w:tab w:val="right" w:leader="dot" w:pos="8306"/>
        </w:tabs>
      </w:pPr>
      <w:hyperlink w:anchor="_Toc31785" w:history="1">
        <w:r>
          <w:rPr>
            <w:rFonts w:ascii="仿宋" w:eastAsia="仿宋" w:hAnsi="仿宋" w:cs="仿宋" w:hint="eastAsia"/>
            <w:lang w:eastAsia="zh-CN"/>
          </w:rPr>
          <w:t>(一)、铁路货运站服务项目风险分析</w:t>
        </w:r>
        <w:r>
          <w:tab/>
        </w:r>
        <w:r>
          <w:fldChar w:fldCharType="begin"/>
        </w:r>
        <w:r>
          <w:instrText xml:space="preserve"> PAGEREF _Toc31785 \h </w:instrText>
        </w:r>
        <w:r>
          <w:fldChar w:fldCharType="separate"/>
        </w:r>
        <w:r>
          <w:t>54</w:t>
        </w:r>
        <w:r>
          <w:fldChar w:fldCharType="end"/>
        </w:r>
      </w:hyperlink>
    </w:p>
    <w:p>
      <w:pPr>
        <w:pStyle w:val="TOC2"/>
        <w:tabs>
          <w:tab w:val="right" w:leader="dot" w:pos="8306"/>
        </w:tabs>
      </w:pPr>
      <w:hyperlink w:anchor="_Toc17271" w:history="1">
        <w:r>
          <w:rPr>
            <w:rFonts w:ascii="仿宋" w:eastAsia="仿宋" w:hAnsi="仿宋" w:cs="仿宋" w:hint="eastAsia"/>
            <w:lang w:eastAsia="zh-CN"/>
          </w:rPr>
          <w:t>(二)、铁路货运站服务项目风险对策</w:t>
        </w:r>
        <w:r>
          <w:tab/>
        </w:r>
        <w:r>
          <w:fldChar w:fldCharType="begin"/>
        </w:r>
        <w:r>
          <w:instrText xml:space="preserve"> PAGEREF _Toc17271 \h </w:instrText>
        </w:r>
        <w:r>
          <w:fldChar w:fldCharType="separate"/>
        </w:r>
        <w:r>
          <w:t>55</w:t>
        </w:r>
        <w:r>
          <w:fldChar w:fldCharType="end"/>
        </w:r>
      </w:hyperlink>
    </w:p>
    <w:p>
      <w:pPr>
        <w:pStyle w:val="TOC1"/>
        <w:tabs>
          <w:tab w:val="right" w:leader="dot" w:pos="8306"/>
        </w:tabs>
      </w:pPr>
      <w:hyperlink w:anchor="_Toc354" w:history="1">
        <w:r>
          <w:rPr>
            <w:rFonts w:ascii="仿宋" w:eastAsia="仿宋" w:hAnsi="仿宋" w:cs="仿宋" w:hint="eastAsia"/>
            <w:lang w:eastAsia="zh-CN"/>
          </w:rPr>
          <w:t>十一、铁路货运站服务项目总结分析</w:t>
        </w:r>
        <w:r>
          <w:tab/>
        </w:r>
        <w:r>
          <w:fldChar w:fldCharType="begin"/>
        </w:r>
        <w:r>
          <w:instrText xml:space="preserve"> PAGEREF _Toc354 \h </w:instrText>
        </w:r>
        <w:r>
          <w:fldChar w:fldCharType="separate"/>
        </w:r>
        <w:r>
          <w:t>56</w:t>
        </w:r>
        <w:r>
          <w:fldChar w:fldCharType="end"/>
        </w:r>
      </w:hyperlink>
    </w:p>
    <w:p>
      <w:pPr>
        <w:pStyle w:val="TOC1"/>
        <w:tabs>
          <w:tab w:val="right" w:leader="dot" w:pos="8306"/>
        </w:tabs>
      </w:pPr>
      <w:hyperlink w:anchor="_Toc25617" w:history="1">
        <w:r>
          <w:rPr>
            <w:rFonts w:ascii="仿宋" w:eastAsia="仿宋" w:hAnsi="仿宋" w:cs="仿宋" w:hint="eastAsia"/>
            <w:lang w:eastAsia="zh-CN"/>
          </w:rPr>
          <w:t>十二、市场营销策略</w:t>
        </w:r>
        <w:r>
          <w:tab/>
        </w:r>
        <w:r>
          <w:fldChar w:fldCharType="begin"/>
        </w:r>
        <w:r>
          <w:instrText xml:space="preserve"> PAGEREF _Toc25617 \h </w:instrText>
        </w:r>
        <w:r>
          <w:fldChar w:fldCharType="separate"/>
        </w:r>
        <w:r>
          <w:t>58</w:t>
        </w:r>
        <w:r>
          <w:fldChar w:fldCharType="end"/>
        </w:r>
      </w:hyperlink>
    </w:p>
    <w:p>
      <w:pPr>
        <w:pStyle w:val="TOC2"/>
        <w:tabs>
          <w:tab w:val="right" w:leader="dot" w:pos="8306"/>
        </w:tabs>
      </w:pPr>
      <w:hyperlink w:anchor="_Toc7906" w:history="1">
        <w:r>
          <w:rPr>
            <w:rFonts w:ascii="仿宋" w:eastAsia="仿宋" w:hAnsi="仿宋" w:cs="仿宋" w:hint="eastAsia"/>
            <w:lang w:eastAsia="zh-CN"/>
          </w:rPr>
          <w:t>(一)、市场定位和目标市场</w:t>
        </w:r>
        <w:r>
          <w:tab/>
        </w:r>
        <w:r>
          <w:fldChar w:fldCharType="begin"/>
        </w:r>
        <w:r>
          <w:instrText xml:space="preserve"> PAGEREF _Toc7906 \h </w:instrText>
        </w:r>
        <w:r>
          <w:fldChar w:fldCharType="separate"/>
        </w:r>
        <w:r>
          <w:t>58</w:t>
        </w:r>
        <w:r>
          <w:fldChar w:fldCharType="end"/>
        </w:r>
      </w:hyperlink>
    </w:p>
    <w:p>
      <w:pPr>
        <w:pStyle w:val="TOC2"/>
        <w:tabs>
          <w:tab w:val="right" w:leader="dot" w:pos="8306"/>
        </w:tabs>
      </w:pPr>
      <w:hyperlink w:anchor="_Toc23875" w:history="1">
        <w:r>
          <w:rPr>
            <w:rFonts w:ascii="仿宋" w:eastAsia="仿宋" w:hAnsi="仿宋" w:cs="仿宋" w:hint="eastAsia"/>
            <w:lang w:eastAsia="zh-CN"/>
          </w:rPr>
          <w:t>(二)、定价策略</w:t>
        </w:r>
        <w:r>
          <w:tab/>
        </w:r>
        <w:r>
          <w:fldChar w:fldCharType="begin"/>
        </w:r>
        <w:r>
          <w:instrText xml:space="preserve"> PAGEREF _Toc23875 \h </w:instrText>
        </w:r>
        <w:r>
          <w:fldChar w:fldCharType="separate"/>
        </w:r>
        <w:r>
          <w:t>59</w:t>
        </w:r>
        <w:r>
          <w:fldChar w:fldCharType="end"/>
        </w:r>
      </w:hyperlink>
    </w:p>
    <w:p>
      <w:pPr>
        <w:pStyle w:val="TOC2"/>
        <w:tabs>
          <w:tab w:val="right" w:leader="dot" w:pos="8306"/>
        </w:tabs>
      </w:pPr>
      <w:hyperlink w:anchor="_Toc20310" w:history="1">
        <w:r>
          <w:rPr>
            <w:rFonts w:ascii="仿宋" w:eastAsia="仿宋" w:hAnsi="仿宋" w:cs="仿宋" w:hint="eastAsia"/>
            <w:lang w:eastAsia="zh-CN"/>
          </w:rPr>
          <w:t>(三)、销售和推广策略</w:t>
        </w:r>
        <w:r>
          <w:tab/>
        </w:r>
        <w:r>
          <w:fldChar w:fldCharType="begin"/>
        </w:r>
        <w:r>
          <w:instrText xml:space="preserve"> PAGEREF _Toc20310 \h </w:instrText>
        </w:r>
        <w:r>
          <w:fldChar w:fldCharType="separate"/>
        </w:r>
        <w:r>
          <w:t>61</w:t>
        </w:r>
        <w:r>
          <w:fldChar w:fldCharType="end"/>
        </w:r>
      </w:hyperlink>
    </w:p>
    <w:p>
      <w:pPr>
        <w:pStyle w:val="TOC2"/>
        <w:tabs>
          <w:tab w:val="right" w:leader="dot" w:pos="8306"/>
        </w:tabs>
      </w:pPr>
      <w:hyperlink w:anchor="_Toc17509" w:history="1">
        <w:r>
          <w:rPr>
            <w:rFonts w:ascii="仿宋" w:eastAsia="仿宋" w:hAnsi="仿宋" w:cs="仿宋" w:hint="eastAsia"/>
            <w:lang w:eastAsia="zh-CN"/>
          </w:rPr>
          <w:t>(四)、销售渠道和分销策略</w:t>
        </w:r>
        <w:r>
          <w:tab/>
        </w:r>
        <w:r>
          <w:fldChar w:fldCharType="begin"/>
        </w:r>
        <w:r>
          <w:instrText xml:space="preserve"> PAGEREF _Toc17509 \h </w:instrText>
        </w:r>
        <w:r>
          <w:fldChar w:fldCharType="separate"/>
        </w:r>
        <w:r>
          <w:t>62</w:t>
        </w:r>
        <w:r>
          <w:fldChar w:fldCharType="end"/>
        </w:r>
      </w:hyperlink>
    </w:p>
    <w:p>
      <w:pPr>
        <w:pStyle w:val="TOC1"/>
        <w:tabs>
          <w:tab w:val="right" w:leader="dot" w:pos="8306"/>
        </w:tabs>
      </w:pPr>
      <w:hyperlink w:anchor="_Toc19090" w:history="1">
        <w:r>
          <w:rPr>
            <w:rFonts w:ascii="仿宋" w:eastAsia="仿宋" w:hAnsi="仿宋" w:cs="仿宋" w:hint="eastAsia"/>
            <w:lang w:eastAsia="zh-CN"/>
          </w:rPr>
          <w:t>十三、风险分析</w:t>
        </w:r>
        <w:r>
          <w:tab/>
        </w:r>
        <w:r>
          <w:fldChar w:fldCharType="begin"/>
        </w:r>
        <w:r>
          <w:instrText xml:space="preserve"> PAGEREF _Toc19090 \h </w:instrText>
        </w:r>
        <w:r>
          <w:fldChar w:fldCharType="separate"/>
        </w:r>
        <w:r>
          <w:t>63</w:t>
        </w:r>
        <w:r>
          <w:fldChar w:fldCharType="end"/>
        </w:r>
      </w:hyperlink>
    </w:p>
    <w:p>
      <w:pPr>
        <w:pStyle w:val="TOC2"/>
        <w:tabs>
          <w:tab w:val="right" w:leader="dot" w:pos="8306"/>
        </w:tabs>
      </w:pPr>
      <w:hyperlink w:anchor="_Toc29300" w:history="1">
        <w:r>
          <w:rPr>
            <w:rFonts w:ascii="仿宋" w:eastAsia="仿宋" w:hAnsi="仿宋" w:cs="仿宋" w:hint="eastAsia"/>
            <w:lang w:eastAsia="zh-CN"/>
          </w:rPr>
          <w:t>(一)、内部风险</w:t>
        </w:r>
        <w:r>
          <w:tab/>
        </w:r>
        <w:r>
          <w:fldChar w:fldCharType="begin"/>
        </w:r>
        <w:r>
          <w:instrText xml:space="preserve"> PAGEREF _Toc29300 \h </w:instrText>
        </w:r>
        <w:r>
          <w:fldChar w:fldCharType="separate"/>
        </w:r>
        <w:r>
          <w:t>63</w:t>
        </w:r>
        <w:r>
          <w:fldChar w:fldCharType="end"/>
        </w:r>
      </w:hyperlink>
    </w:p>
    <w:p>
      <w:pPr>
        <w:pStyle w:val="TOC2"/>
        <w:tabs>
          <w:tab w:val="right" w:leader="dot" w:pos="8306"/>
        </w:tabs>
      </w:pPr>
      <w:hyperlink w:anchor="_Toc19524" w:history="1">
        <w:r>
          <w:rPr>
            <w:rFonts w:ascii="仿宋" w:eastAsia="仿宋" w:hAnsi="仿宋" w:cs="仿宋" w:hint="eastAsia"/>
            <w:lang w:eastAsia="zh-CN"/>
          </w:rPr>
          <w:t>(二)、外部风险</w:t>
        </w:r>
        <w:r>
          <w:tab/>
        </w:r>
        <w:r>
          <w:fldChar w:fldCharType="begin"/>
        </w:r>
        <w:r>
          <w:instrText xml:space="preserve"> PAGEREF _Toc19524 \h </w:instrText>
        </w:r>
        <w:r>
          <w:fldChar w:fldCharType="separate"/>
        </w:r>
        <w:r>
          <w:t>64</w:t>
        </w:r>
        <w:r>
          <w:fldChar w:fldCharType="end"/>
        </w:r>
      </w:hyperlink>
    </w:p>
    <w:p>
      <w:pPr>
        <w:pStyle w:val="TOC2"/>
        <w:tabs>
          <w:tab w:val="right" w:leader="dot" w:pos="8306"/>
        </w:tabs>
      </w:pPr>
      <w:hyperlink w:anchor="_Toc2142" w:history="1">
        <w:r>
          <w:rPr>
            <w:rFonts w:ascii="仿宋" w:eastAsia="仿宋" w:hAnsi="仿宋" w:cs="仿宋" w:hint="eastAsia"/>
            <w:lang w:eastAsia="zh-CN"/>
          </w:rPr>
          <w:t>(三)、风险管理策略</w:t>
        </w:r>
        <w:r>
          <w:tab/>
        </w:r>
        <w:r>
          <w:fldChar w:fldCharType="begin"/>
        </w:r>
        <w:r>
          <w:instrText xml:space="preserve"> PAGEREF _Toc2142 \h </w:instrText>
        </w:r>
        <w:r>
          <w:fldChar w:fldCharType="separate"/>
        </w:r>
        <w:r>
          <w:t>64</w:t>
        </w:r>
        <w:r>
          <w:fldChar w:fldCharType="end"/>
        </w:r>
      </w:hyperlink>
    </w:p>
    <w:p>
      <w:pPr>
        <w:pStyle w:val="TOC1"/>
        <w:tabs>
          <w:tab w:val="right" w:leader="dot" w:pos="8306"/>
        </w:tabs>
      </w:pPr>
      <w:hyperlink w:anchor="_Toc32156" w:history="1">
        <w:r>
          <w:rPr>
            <w:rFonts w:ascii="仿宋" w:eastAsia="仿宋" w:hAnsi="仿宋" w:cs="仿宋" w:hint="eastAsia"/>
            <w:lang w:eastAsia="zh-CN"/>
          </w:rPr>
          <w:t>十四、战略合作伙伴</w:t>
        </w:r>
        <w:r>
          <w:tab/>
        </w:r>
        <w:r>
          <w:fldChar w:fldCharType="begin"/>
        </w:r>
        <w:r>
          <w:instrText xml:space="preserve"> PAGEREF _Toc32156 \h </w:instrText>
        </w:r>
        <w:r>
          <w:fldChar w:fldCharType="separate"/>
        </w:r>
        <w:r>
          <w:t>65</w:t>
        </w:r>
        <w:r>
          <w:fldChar w:fldCharType="end"/>
        </w:r>
      </w:hyperlink>
    </w:p>
    <w:p>
      <w:pPr>
        <w:pStyle w:val="TOC2"/>
        <w:tabs>
          <w:tab w:val="right" w:leader="dot" w:pos="8306"/>
        </w:tabs>
      </w:pPr>
      <w:hyperlink w:anchor="_Toc20142" w:history="1">
        <w:r>
          <w:rPr>
            <w:rFonts w:ascii="仿宋" w:eastAsia="仿宋" w:hAnsi="仿宋" w:cs="仿宋" w:hint="eastAsia"/>
            <w:lang w:eastAsia="zh-CN"/>
          </w:rPr>
          <w:t>(一)、合作伙伴关系</w:t>
        </w:r>
        <w:r>
          <w:tab/>
        </w:r>
        <w:r>
          <w:fldChar w:fldCharType="begin"/>
        </w:r>
        <w:r>
          <w:instrText xml:space="preserve"> PAGEREF _Toc20142 \h </w:instrText>
        </w:r>
        <w:r>
          <w:fldChar w:fldCharType="separate"/>
        </w:r>
        <w:r>
          <w:t>65</w:t>
        </w:r>
        <w:r>
          <w:fldChar w:fldCharType="end"/>
        </w:r>
      </w:hyperlink>
    </w:p>
    <w:p>
      <w:pPr>
        <w:pStyle w:val="TOC2"/>
        <w:tabs>
          <w:tab w:val="right" w:leader="dot" w:pos="8306"/>
        </w:tabs>
      </w:pPr>
      <w:hyperlink w:anchor="_Toc202" w:history="1">
        <w:r>
          <w:rPr>
            <w:rFonts w:ascii="仿宋" w:eastAsia="仿宋" w:hAnsi="仿宋" w:cs="仿宋" w:hint="eastAsia"/>
            <w:lang w:eastAsia="zh-CN"/>
          </w:rPr>
          <w:t>(二)、合作铁路货运站服务项目</w:t>
        </w:r>
        <w:r>
          <w:tab/>
        </w:r>
        <w:r>
          <w:fldChar w:fldCharType="begin"/>
        </w:r>
        <w:r>
          <w:instrText xml:space="preserve"> PAGEREF _Toc202 \h </w:instrText>
        </w:r>
        <w:r>
          <w:fldChar w:fldCharType="separate"/>
        </w:r>
        <w:r>
          <w:t>65</w:t>
        </w:r>
        <w:r>
          <w:fldChar w:fldCharType="end"/>
        </w:r>
      </w:hyperlink>
    </w:p>
    <w:p>
      <w:pPr>
        <w:pStyle w:val="TOC2"/>
        <w:tabs>
          <w:tab w:val="right" w:leader="dot" w:pos="8306"/>
        </w:tabs>
      </w:pPr>
      <w:hyperlink w:anchor="_Toc4977" w:history="1">
        <w:r>
          <w:rPr>
            <w:rFonts w:ascii="仿宋" w:eastAsia="仿宋" w:hAnsi="仿宋" w:cs="仿宋" w:hint="eastAsia"/>
            <w:lang w:eastAsia="zh-CN"/>
          </w:rPr>
          <w:t>(三)、合作伙伴的作用</w:t>
        </w:r>
        <w:r>
          <w:tab/>
        </w:r>
        <w:r>
          <w:fldChar w:fldCharType="begin"/>
        </w:r>
        <w:r>
          <w:instrText xml:space="preserve"> PAGEREF _Toc4977 \h </w:instrText>
        </w:r>
        <w:r>
          <w:fldChar w:fldCharType="separate"/>
        </w:r>
        <w:r>
          <w:t>66</w:t>
        </w:r>
        <w:r>
          <w:fldChar w:fldCharType="end"/>
        </w:r>
      </w:hyperlink>
    </w:p>
    <w:p>
      <w:pPr>
        <w:pStyle w:val="TOC1"/>
        <w:tabs>
          <w:tab w:val="right" w:leader="dot" w:pos="8306"/>
        </w:tabs>
      </w:pPr>
      <w:hyperlink w:anchor="_Toc21944" w:history="1">
        <w:r>
          <w:rPr>
            <w:rFonts w:ascii="仿宋" w:eastAsia="仿宋" w:hAnsi="仿宋" w:cs="仿宋" w:hint="eastAsia"/>
            <w:lang w:eastAsia="zh-CN"/>
          </w:rPr>
          <w:t>十五、推进公司成立的必要性分析</w:t>
        </w:r>
        <w:r>
          <w:tab/>
        </w:r>
        <w:r>
          <w:fldChar w:fldCharType="begin"/>
        </w:r>
        <w:r>
          <w:instrText xml:space="preserve"> PAGEREF _Toc21944 \h </w:instrText>
        </w:r>
        <w:r>
          <w:fldChar w:fldCharType="separate"/>
        </w:r>
        <w:r>
          <w:t>66</w:t>
        </w:r>
        <w:r>
          <w:fldChar w:fldCharType="end"/>
        </w:r>
      </w:hyperlink>
    </w:p>
    <w:p>
      <w:pPr>
        <w:pStyle w:val="TOC2"/>
        <w:tabs>
          <w:tab w:val="right" w:leader="dot" w:pos="8306"/>
        </w:tabs>
      </w:pPr>
      <w:hyperlink w:anchor="_Toc154" w:history="1">
        <w:r>
          <w:rPr>
            <w:rFonts w:ascii="仿宋" w:eastAsia="仿宋" w:hAnsi="仿宋" w:cs="仿宋" w:hint="eastAsia"/>
            <w:lang w:eastAsia="zh-CN"/>
          </w:rPr>
          <w:t>(一)、市场需求和机会</w:t>
        </w:r>
        <w:r>
          <w:tab/>
        </w:r>
        <w:r>
          <w:fldChar w:fldCharType="begin"/>
        </w:r>
        <w:r>
          <w:instrText xml:space="preserve"> PAGEREF _Toc154 \h </w:instrText>
        </w:r>
        <w:r>
          <w:fldChar w:fldCharType="separate"/>
        </w:r>
        <w:r>
          <w:t>66</w:t>
        </w:r>
        <w:r>
          <w:fldChar w:fldCharType="end"/>
        </w:r>
      </w:hyperlink>
    </w:p>
    <w:p>
      <w:pPr>
        <w:pStyle w:val="TOC2"/>
        <w:tabs>
          <w:tab w:val="right" w:leader="dot" w:pos="8306"/>
        </w:tabs>
      </w:pPr>
      <w:hyperlink w:anchor="_Toc18813" w:history="1">
        <w:r>
          <w:rPr>
            <w:rFonts w:ascii="仿宋" w:eastAsia="仿宋" w:hAnsi="仿宋" w:cs="仿宋" w:hint="eastAsia"/>
            <w:lang w:eastAsia="zh-CN"/>
          </w:rPr>
          <w:t>(二)、公司目标和战略</w:t>
        </w:r>
        <w:r>
          <w:tab/>
        </w:r>
        <w:r>
          <w:fldChar w:fldCharType="begin"/>
        </w:r>
        <w:r>
          <w:instrText xml:space="preserve"> PAGEREF _Toc18813 \h </w:instrText>
        </w:r>
        <w:r>
          <w:fldChar w:fldCharType="separate"/>
        </w:r>
        <w:r>
          <w:t>67</w:t>
        </w:r>
        <w:r>
          <w:fldChar w:fldCharType="end"/>
        </w:r>
      </w:hyperlink>
    </w:p>
    <w:p>
      <w:pPr>
        <w:pStyle w:val="TOC2"/>
        <w:tabs>
          <w:tab w:val="right" w:leader="dot" w:pos="8306"/>
        </w:tabs>
      </w:pPr>
      <w:hyperlink w:anchor="_Toc30253" w:history="1">
        <w:r>
          <w:rPr>
            <w:rFonts w:ascii="仿宋" w:eastAsia="仿宋" w:hAnsi="仿宋" w:cs="仿宋" w:hint="eastAsia"/>
            <w:lang w:eastAsia="zh-CN"/>
          </w:rPr>
          <w:t>(三)、公司竞争优势</w:t>
        </w:r>
        <w:r>
          <w:tab/>
        </w:r>
        <w:r>
          <w:fldChar w:fldCharType="begin"/>
        </w:r>
        <w:r>
          <w:instrText xml:space="preserve"> PAGEREF _Toc30253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474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982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一、铁路货运站服务行业分析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铁路货运站服务行业规模及增长性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铁路货运站服务行业代表品牌及对应公司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81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根据相关机构的最新数据，铁路货运站服务行业在未来几年将继续保持增长，预计到2023年，该行业的价值将达到XXX亿美元。这一行业正在经历新的变革，出现了一些明显趋势。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电子商务的崛起对铁路货运站服务包装产生了重要影响。\需要具备适应不同销售渠道的特性，以保证产品在运输和在线销售中的完好无损。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总体而言，铁路货运站服务包装行业呈现出稳健的年均增长率，约为4-5%。这一增长受到不断变化的消费者偏好、意识提高和不断增长的收入水平的推动。。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492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https://d.book118.com/218114117141006031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铁路货运站服务行业相关公司筹备报告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铁路货运站服务行业相关公司筹备报告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铁路货运站服务行业相关公司筹备报告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铁路货运站服务行业相关公司筹备报告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铁路货运站服务行业相关公司筹备报告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8114117141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2024-01-20T13:53:00Z</dcterms:created>
  <dcterms:modified xsi:type="dcterms:W3CDTF">2024-01-20T13:53:25Z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12593272CB964290AFD636E0B0288074_11</vt:lpwstr>
  </property>
  <property fmtid="{D5CDD505-2E9C-101B-9397-08002B2CF9AE}" pid="3" name="KSOProductBuildVer">
    <vt:lpwstr>2052-12.1.0.16120</vt:lpwstr>
  </property>
</Properties>
</file>