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排水阀门项目招商引资报告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2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_Toc23024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val="en-US"/>
          </w:rPr>
          <w:t>一、排水阀门项目选址可行性分析</w:t>
        </w:r>
        <w:r>
          <w:tab/>
        </w:r>
        <w:r>
          <w:fldChar w:fldCharType="begin"/>
        </w:r>
        <w:r>
          <w:instrText xml:space="preserve"> PAGEREF _Toc12301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7" w:history="1">
        <w:r>
          <w:rPr>
            <w:rFonts w:ascii="仿宋" w:eastAsia="仿宋" w:hAnsi="仿宋" w:cs="仿宋" w:hint="eastAsia"/>
            <w:lang w:val="en-US"/>
          </w:rPr>
          <w:t>(一)、排水阀门项目选址</w:t>
        </w:r>
        <w:r>
          <w:tab/>
        </w:r>
        <w:r>
          <w:fldChar w:fldCharType="begin"/>
        </w:r>
        <w:r>
          <w:instrText xml:space="preserve"> PAGEREF _Toc10997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val="en-US"/>
          </w:rPr>
          <w:t>(二)、用地控制指标</w:t>
        </w:r>
        <w:r>
          <w:tab/>
        </w:r>
        <w:r>
          <w:fldChar w:fldCharType="begin"/>
        </w:r>
        <w:r>
          <w:instrText xml:space="preserve"> PAGEREF _Toc5618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val="en-US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_Toc1930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val="en-US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_Toc2565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7" w:history="1">
        <w:r>
          <w:rPr>
            <w:rFonts w:ascii="仿宋" w:eastAsia="仿宋" w:hAnsi="仿宋" w:cs="仿宋" w:hint="eastAsia"/>
            <w:lang w:val="en-US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_Toc28667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val="en-US"/>
          </w:rPr>
          <w:t>二、排水阀门项目技术工艺特点及优势</w:t>
        </w:r>
        <w:r>
          <w:tab/>
        </w:r>
        <w:r>
          <w:fldChar w:fldCharType="begin"/>
        </w:r>
        <w:r>
          <w:instrText xml:space="preserve"> PAGEREF _Toc23638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_Toc18756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" w:history="1">
        <w:r>
          <w:rPr>
            <w:rFonts w:ascii="仿宋" w:eastAsia="仿宋" w:hAnsi="仿宋" w:cs="仿宋" w:hint="eastAsia"/>
            <w:lang w:val="en-US"/>
          </w:rPr>
          <w:t>(二)、排水阀门项目工艺技术设计方案</w:t>
        </w:r>
        <w:r>
          <w:tab/>
        </w:r>
        <w:r>
          <w:fldChar w:fldCharType="begin"/>
        </w:r>
        <w:r>
          <w:instrText xml:space="preserve"> PAGEREF _Toc1648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val="en-US"/>
          </w:rPr>
          <w:t>三、排水阀门项目投资主体概况</w:t>
        </w:r>
        <w:r>
          <w:tab/>
        </w:r>
        <w:r>
          <w:fldChar w:fldCharType="begin"/>
        </w:r>
        <w:r>
          <w:instrText xml:space="preserve"> PAGEREF _Toc13622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val="en-US"/>
          </w:rPr>
          <w:t>(一)、公司概要</w:t>
        </w:r>
        <w:r>
          <w:tab/>
        </w:r>
        <w:r>
          <w:fldChar w:fldCharType="begin"/>
        </w:r>
        <w:r>
          <w:instrText xml:space="preserve"> PAGEREF _Toc24433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_Toc16585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7" w:history="1">
        <w:r>
          <w:rPr>
            <w:rFonts w:ascii="仿宋" w:eastAsia="仿宋" w:hAnsi="仿宋" w:cs="仿宋" w:hint="eastAsia"/>
            <w:lang w:val="en-US"/>
          </w:rPr>
          <w:t>(三)、财务概况</w:t>
        </w:r>
        <w:r>
          <w:tab/>
        </w:r>
        <w:r>
          <w:fldChar w:fldCharType="begin"/>
        </w:r>
        <w:r>
          <w:instrText xml:space="preserve"> PAGEREF _Toc12697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2" w:history="1">
        <w:r>
          <w:rPr>
            <w:rFonts w:ascii="仿宋" w:eastAsia="仿宋" w:hAnsi="仿宋" w:cs="仿宋" w:hint="eastAsia"/>
            <w:lang w:val="en-US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_Toc16852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val="en-US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_Toc17807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9" w:history="1">
        <w:r>
          <w:rPr>
            <w:rFonts w:ascii="仿宋" w:eastAsia="仿宋" w:hAnsi="仿宋" w:cs="仿宋" w:hint="eastAsia"/>
            <w:lang w:val="en-US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_Toc18379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4" w:history="1">
        <w:r>
          <w:rPr>
            <w:rFonts w:ascii="仿宋" w:eastAsia="仿宋" w:hAnsi="仿宋" w:cs="仿宋" w:hint="eastAsia"/>
            <w:lang w:val="en-US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_Toc22714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6" w:history="1">
        <w:r>
          <w:rPr>
            <w:rFonts w:ascii="仿宋" w:eastAsia="仿宋" w:hAnsi="仿宋" w:cs="仿宋" w:hint="eastAsia"/>
            <w:lang w:val="en-US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_Toc24376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1" w:history="1">
        <w:r>
          <w:rPr>
            <w:rFonts w:ascii="仿宋" w:eastAsia="仿宋" w:hAnsi="仿宋" w:cs="仿宋" w:hint="eastAsia"/>
            <w:lang w:val="en-US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_Toc24401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21" w:history="1">
        <w:r>
          <w:rPr>
            <w:rFonts w:ascii="仿宋" w:eastAsia="仿宋" w:hAnsi="仿宋" w:cs="仿宋" w:hint="eastAsia"/>
            <w:lang w:val="en-US"/>
          </w:rPr>
          <w:t>五、建设规划分析</w:t>
        </w:r>
        <w:r>
          <w:tab/>
        </w:r>
        <w:r>
          <w:fldChar w:fldCharType="begin"/>
        </w:r>
        <w:r>
          <w:instrText xml:space="preserve"> PAGEREF _Toc9721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_Toc14363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3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_Toc24213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4" w:history="1">
        <w:r>
          <w:rPr>
            <w:rFonts w:ascii="仿宋" w:eastAsia="仿宋" w:hAnsi="仿宋" w:cs="仿宋" w:hint="eastAsia"/>
            <w:lang w:val="en-US"/>
          </w:rPr>
          <w:t>六、经济影响分析</w:t>
        </w:r>
        <w:r>
          <w:tab/>
        </w:r>
        <w:r>
          <w:fldChar w:fldCharType="begin"/>
        </w:r>
        <w:r>
          <w:instrText xml:space="preserve"> PAGEREF _Toc26354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7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_Toc25387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630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_Toc21630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_Toc7356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_Toc17615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val="en-US"/>
          </w:rPr>
          <w:t>七、建筑技术方案说明</w:t>
        </w:r>
        <w:r>
          <w:tab/>
        </w:r>
        <w:r>
          <w:fldChar w:fldCharType="begin"/>
        </w:r>
        <w:r>
          <w:instrText xml:space="preserve"> PAGEREF _Toc2528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val="en-US"/>
          </w:rPr>
          <w:t>(一)、排水阀门项目工程设计总体要求</w:t>
        </w:r>
        <w:r>
          <w:tab/>
        </w:r>
        <w:r>
          <w:fldChar w:fldCharType="begin"/>
        </w:r>
        <w:r>
          <w:instrText xml:space="preserve"> PAGEREF _Toc955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_Toc30770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_Toc32039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val="en-US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_Toc28139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2" w:history="1">
        <w:r>
          <w:rPr>
            <w:rFonts w:ascii="仿宋" w:eastAsia="仿宋" w:hAnsi="仿宋" w:cs="仿宋" w:hint="eastAsia"/>
            <w:lang w:val="en-US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_Toc26792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val="en-US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_Toc28038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val="en-US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_Toc11039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5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_Toc19305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_Toc26171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7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_Toc19937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_Toc11529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val="en-US"/>
          </w:rPr>
          <w:t>十、员工社会责任履行及参与公益活动</w:t>
        </w:r>
        <w:r>
          <w:tab/>
        </w:r>
        <w:r>
          <w:fldChar w:fldCharType="begin"/>
        </w:r>
        <w:r>
          <w:instrText xml:space="preserve"> PAGEREF _Toc20982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_Toc19955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5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_Toc17375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_Toc26085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5" w:history="1">
        <w:r>
          <w:rPr>
            <w:rFonts w:ascii="仿宋" w:eastAsia="仿宋" w:hAnsi="仿宋" w:cs="仿宋" w:hint="eastAsia"/>
            <w:lang w:val="en-US"/>
          </w:rPr>
          <w:t>十一、创新与科技应用方案</w:t>
        </w:r>
        <w:r>
          <w:tab/>
        </w:r>
        <w:r>
          <w:fldChar w:fldCharType="begin"/>
        </w:r>
        <w:r>
          <w:instrText xml:space="preserve"> PAGEREF _Toc28705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val="en-US"/>
          </w:rPr>
          <w:t>(一)、技术创新概述</w:t>
        </w:r>
        <w:r>
          <w:tab/>
        </w:r>
        <w:r>
          <w:fldChar w:fldCharType="begin"/>
        </w:r>
        <w:r>
          <w:instrText xml:space="preserve"> PAGEREF _Toc19827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3" w:history="1">
        <w:r>
          <w:rPr>
            <w:rFonts w:ascii="仿宋" w:eastAsia="仿宋" w:hAnsi="仿宋" w:cs="仿宋" w:hint="eastAsia"/>
            <w:lang w:val="en-US"/>
          </w:rPr>
          <w:t>(二)、生产工艺创新</w:t>
        </w:r>
        <w:r>
          <w:tab/>
        </w:r>
        <w:r>
          <w:fldChar w:fldCharType="begin"/>
        </w:r>
        <w:r>
          <w:instrText xml:space="preserve"> PAGEREF _Toc6813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val="en-US"/>
          </w:rPr>
          <w:t>(三)、信息技术应用</w:t>
        </w:r>
        <w:r>
          <w:tab/>
        </w:r>
        <w:r>
          <w:fldChar w:fldCharType="begin"/>
        </w:r>
        <w:r>
          <w:instrText xml:space="preserve"> PAGEREF _Toc14376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val="en-US"/>
          </w:rPr>
          <w:t>(四)、智能制造与自动化</w:t>
        </w:r>
        <w:r>
          <w:tab/>
        </w:r>
        <w:r>
          <w:fldChar w:fldCharType="begin"/>
        </w:r>
        <w:r>
          <w:instrText xml:space="preserve"> PAGEREF _Toc29469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val="en-US"/>
          </w:rPr>
          <w:t>(五)、研发与创新团队建设</w:t>
        </w:r>
        <w:r>
          <w:tab/>
        </w:r>
        <w:r>
          <w:fldChar w:fldCharType="begin"/>
        </w:r>
        <w:r>
          <w:instrText xml:space="preserve"> PAGEREF _Toc31508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3" w:history="1">
        <w:r>
          <w:rPr>
            <w:rFonts w:ascii="仿宋" w:eastAsia="仿宋" w:hAnsi="仿宋" w:cs="仿宋" w:hint="eastAsia"/>
            <w:lang w:val="en-US"/>
          </w:rPr>
          <w:t>十二、第十三章技术与创新支持</w:t>
        </w:r>
        <w:r>
          <w:tab/>
        </w:r>
        <w:r>
          <w:fldChar w:fldCharType="begin"/>
        </w:r>
        <w:r>
          <w:instrText xml:space="preserve"> PAGEREF _Toc7613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_Toc20153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8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_Toc17358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029" w:history="1">
        <w:r>
          <w:rPr>
            <w:rFonts w:ascii="仿宋" w:eastAsia="仿宋" w:hAnsi="仿宋" w:cs="仿宋" w:hint="eastAsia"/>
            <w:lang w:val="en-US"/>
          </w:rPr>
          <w:t>十三、风险评估与应对策略</w:t>
        </w:r>
        <w:r>
          <w:tab/>
        </w:r>
        <w:r>
          <w:fldChar w:fldCharType="begin"/>
        </w:r>
        <w:r>
          <w:instrText xml:space="preserve"> PAGEREF _Toc5029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val="en-US"/>
          </w:rPr>
          <w:t>(一)、排水阀门项目风险分析</w:t>
        </w:r>
        <w:r>
          <w:tab/>
        </w:r>
        <w:r>
          <w:fldChar w:fldCharType="begin"/>
        </w:r>
        <w:r>
          <w:instrText xml:space="preserve"> PAGEREF _Toc330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val="en-US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_Toc8593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val="en-US"/>
          </w:rPr>
          <w:t>十四、环境监测与管理</w:t>
        </w:r>
        <w:r>
          <w:tab/>
        </w:r>
        <w:r>
          <w:fldChar w:fldCharType="begin"/>
        </w:r>
        <w:r>
          <w:instrText xml:space="preserve"> PAGEREF _Toc17158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val="en-US"/>
          </w:rPr>
          <w:t>(一)、环境监测计划</w:t>
        </w:r>
        <w:r>
          <w:tab/>
        </w:r>
        <w:r>
          <w:fldChar w:fldCharType="begin"/>
        </w:r>
        <w:r>
          <w:instrText xml:space="preserve"> PAGEREF _Toc24052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0" w:history="1">
        <w:r>
          <w:rPr>
            <w:rFonts w:ascii="仿宋" w:eastAsia="仿宋" w:hAnsi="仿宋" w:cs="仿宋" w:hint="eastAsia"/>
            <w:lang w:val="en-US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_Toc15540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val="en-US"/>
          </w:rPr>
          <w:t>(三)、监测结果分析</w:t>
        </w:r>
        <w:r>
          <w:tab/>
        </w:r>
        <w:r>
          <w:fldChar w:fldCharType="begin"/>
        </w:r>
        <w:r>
          <w:instrText xml:space="preserve"> PAGEREF _Toc18822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val="en-US"/>
          </w:rPr>
          <w:t>(四)、环境管理措施</w:t>
        </w:r>
        <w:r>
          <w:tab/>
        </w:r>
        <w:r>
          <w:fldChar w:fldCharType="begin"/>
        </w:r>
        <w:r>
          <w:instrText xml:space="preserve"> PAGEREF _Toc16587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8" w:history="1">
        <w:r>
          <w:rPr>
            <w:rFonts w:ascii="仿宋" w:eastAsia="仿宋" w:hAnsi="仿宋" w:cs="仿宋" w:hint="eastAsia"/>
            <w:lang w:val="en-US"/>
          </w:rPr>
          <w:t>十五、社会影响与可持续性报告</w:t>
        </w:r>
        <w:r>
          <w:tab/>
        </w:r>
        <w:r>
          <w:fldChar w:fldCharType="begin"/>
        </w:r>
        <w:r>
          <w:instrText xml:space="preserve"> PAGEREF _Toc30458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5" w:history="1">
        <w:r>
          <w:rPr>
            <w:rFonts w:ascii="仿宋" w:eastAsia="仿宋" w:hAnsi="仿宋" w:cs="仿宋" w:hint="eastAsia"/>
            <w:lang w:val="en-US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_Toc24805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7" w:history="1">
        <w:r>
          <w:rPr>
            <w:rFonts w:ascii="仿宋" w:eastAsia="仿宋" w:hAnsi="仿宋" w:cs="仿宋" w:hint="eastAsia"/>
            <w:lang w:val="en-US"/>
          </w:rPr>
          <w:t>(二)、社会影响评估</w:t>
        </w:r>
        <w:r>
          <w:tab/>
        </w:r>
        <w:r>
          <w:fldChar w:fldCharType="begin"/>
        </w:r>
        <w:r>
          <w:instrText xml:space="preserve"> PAGEREF _Toc7277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val="en-US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_Toc25069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2" w:history="1">
        <w:r>
          <w:rPr>
            <w:rFonts w:ascii="仿宋" w:eastAsia="仿宋" w:hAnsi="仿宋" w:cs="仿宋" w:hint="eastAsia"/>
            <w:lang w:val="en-US"/>
          </w:rPr>
          <w:t>十六、排水阀门项目监督与评估</w:t>
        </w:r>
        <w:r>
          <w:tab/>
        </w:r>
        <w:r>
          <w:fldChar w:fldCharType="begin"/>
        </w:r>
        <w:r>
          <w:instrText xml:space="preserve"> PAGEREF _Toc15702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7" w:history="1">
        <w:r>
          <w:rPr>
            <w:rFonts w:ascii="仿宋" w:eastAsia="仿宋" w:hAnsi="仿宋" w:cs="仿宋" w:hint="eastAsia"/>
            <w:lang w:val="en-US"/>
          </w:rPr>
          <w:t>(一)、排水阀门项目监督体系</w:t>
        </w:r>
        <w:r>
          <w:tab/>
        </w:r>
        <w:r>
          <w:fldChar w:fldCharType="begin"/>
        </w:r>
        <w:r>
          <w:instrText xml:space="preserve"> PAGEREF _Toc10957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val="en-US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_Toc6404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val="en-US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_Toc18813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4" w:history="1">
        <w:r>
          <w:rPr>
            <w:rFonts w:ascii="仿宋" w:eastAsia="仿宋" w:hAnsi="仿宋" w:cs="仿宋" w:hint="eastAsia"/>
            <w:lang w:val="en-US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_Toc10724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4" w:history="1">
        <w:r>
          <w:rPr>
            <w:rFonts w:ascii="仿宋" w:eastAsia="仿宋" w:hAnsi="仿宋" w:cs="仿宋" w:hint="eastAsia"/>
            <w:lang w:val="en-US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_Toc18854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8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_Toc9258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4" w:history="1">
        <w:r>
          <w:rPr>
            <w:rFonts w:ascii="仿宋" w:eastAsia="仿宋" w:hAnsi="仿宋" w:cs="仿宋" w:hint="eastAsia"/>
            <w:lang w:val="en-US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_Toc12594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7" w:history="1">
        <w:r>
          <w:rPr>
            <w:rFonts w:ascii="仿宋" w:eastAsia="仿宋" w:hAnsi="仿宋" w:cs="仿宋" w:hint="eastAsia"/>
            <w:lang w:val="en-US"/>
          </w:rPr>
          <w:t>十八、排水阀门项目进度计划</w:t>
        </w:r>
        <w:r>
          <w:tab/>
        </w:r>
        <w:r>
          <w:fldChar w:fldCharType="begin"/>
        </w:r>
        <w:r>
          <w:instrText xml:space="preserve"> PAGEREF _Toc5777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5" w:history="1">
        <w:r>
          <w:rPr>
            <w:rFonts w:ascii="仿宋" w:eastAsia="仿宋" w:hAnsi="仿宋" w:cs="仿宋" w:hint="eastAsia"/>
            <w:lang w:val="en-US"/>
          </w:rPr>
          <w:t>(一)、排水阀门项目进度安排</w:t>
        </w:r>
        <w:r>
          <w:tab/>
        </w:r>
        <w:r>
          <w:fldChar w:fldCharType="begin"/>
        </w:r>
        <w:r>
          <w:instrText xml:space="preserve"> PAGEREF _Toc23165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val="en-US"/>
          </w:rPr>
          <w:t>(二)、排水阀门项目实施保障措施</w:t>
        </w:r>
        <w:r>
          <w:tab/>
        </w:r>
        <w:r>
          <w:fldChar w:fldCharType="begin"/>
        </w:r>
        <w:r>
          <w:instrText xml:space="preserve"> PAGEREF _Toc9807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3" w:history="1">
        <w:r>
          <w:rPr>
            <w:rFonts w:ascii="仿宋" w:eastAsia="仿宋" w:hAnsi="仿宋" w:cs="仿宋" w:hint="eastAsia"/>
            <w:lang w:val="en-US"/>
          </w:rPr>
          <w:t>十九、SWOT分析</w:t>
        </w:r>
        <w:r>
          <w:tab/>
        </w:r>
        <w:r>
          <w:fldChar w:fldCharType="begin"/>
        </w:r>
        <w:r>
          <w:instrText xml:space="preserve"> PAGEREF _Toc24843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_Toc26478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_Toc15598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5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_Toc7465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8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_Toc18998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947" w:history="1">
        <w:r>
          <w:rPr>
            <w:rFonts w:ascii="仿宋" w:eastAsia="仿宋" w:hAnsi="仿宋" w:cs="仿宋" w:hint="eastAsia"/>
            <w:lang w:val="en-US"/>
          </w:rPr>
          <w:t>二十、排水阀门项目验收与运行</w:t>
        </w:r>
        <w:r>
          <w:tab/>
        </w:r>
        <w:r>
          <w:fldChar w:fldCharType="begin"/>
        </w:r>
        <w:r>
          <w:instrText xml:space="preserve"> PAGEREF _Toc18947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val="en-US"/>
          </w:rPr>
          <w:t>(一)、排水阀门项目验收的程序和步骤</w:t>
        </w:r>
        <w:r>
          <w:tab/>
        </w:r>
        <w:r>
          <w:fldChar w:fldCharType="begin"/>
        </w:r>
        <w:r>
          <w:instrText xml:space="preserve"> PAGEREF _Toc9519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0" w:history="1">
        <w:r>
          <w:rPr>
            <w:rFonts w:ascii="仿宋" w:eastAsia="仿宋" w:hAnsi="仿宋" w:cs="仿宋" w:hint="eastAsia"/>
            <w:lang w:val="en-US"/>
          </w:rPr>
          <w:t>(二)、排水阀门项目验收的相关标准和规范</w:t>
        </w:r>
        <w:r>
          <w:tab/>
        </w:r>
        <w:r>
          <w:fldChar w:fldCharType="begin"/>
        </w:r>
        <w:r>
          <w:instrText xml:space="preserve"> PAGEREF _Toc30120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7" w:history="1">
        <w:r>
          <w:rPr>
            <w:rFonts w:ascii="仿宋" w:eastAsia="仿宋" w:hAnsi="仿宋" w:cs="仿宋" w:hint="eastAsia"/>
            <w:lang w:val="en-US"/>
          </w:rPr>
          <w:t>(三)、排水阀门项目运行的监督与管理</w:t>
        </w:r>
        <w:r>
          <w:tab/>
        </w:r>
        <w:r>
          <w:fldChar w:fldCharType="begin"/>
        </w:r>
        <w:r>
          <w:instrText xml:space="preserve"> PAGEREF _Toc18737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5" w:history="1">
        <w:r>
          <w:rPr>
            <w:rFonts w:ascii="仿宋" w:eastAsia="仿宋" w:hAnsi="仿宋" w:cs="仿宋" w:hint="eastAsia"/>
            <w:lang w:val="en-US"/>
          </w:rPr>
          <w:t>(四)、排水阀门项目运行中的安全与质量保障</w:t>
        </w:r>
        <w:r>
          <w:tab/>
        </w:r>
        <w:r>
          <w:fldChar w:fldCharType="begin"/>
        </w:r>
        <w:r>
          <w:instrText xml:space="preserve"> PAGEREF _Toc32485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val="en-US"/>
          </w:rPr>
          <w:t>(五)、排水阀门项目运行中的持续改进与优化</w:t>
        </w:r>
        <w:r>
          <w:tab/>
        </w:r>
        <w:r>
          <w:fldChar w:fldCharType="begin"/>
        </w:r>
        <w:r>
          <w:instrText xml:space="preserve"> PAGEREF _Toc3920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1" w:history="1">
        <w:r>
          <w:rPr>
            <w:rFonts w:ascii="仿宋" w:eastAsia="仿宋" w:hAnsi="仿宋" w:cs="仿宋" w:hint="eastAsia"/>
            <w:lang w:val="en-US"/>
          </w:rPr>
          <w:t>二十一、排水阀门项目节能说明</w:t>
        </w:r>
        <w:r>
          <w:tab/>
        </w:r>
        <w:r>
          <w:fldChar w:fldCharType="begin"/>
        </w:r>
        <w:r>
          <w:instrText xml:space="preserve"> PAGEREF _Toc16941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5" w:history="1">
        <w:r>
          <w:rPr>
            <w:rFonts w:ascii="仿宋" w:eastAsia="仿宋" w:hAnsi="仿宋" w:cs="仿宋" w:hint="eastAsia"/>
            <w:lang w:val="en-US"/>
          </w:rPr>
          <w:t>(一)、排水阀门项目节能概述</w:t>
        </w:r>
        <w:r>
          <w:tab/>
        </w:r>
        <w:r>
          <w:fldChar w:fldCharType="begin"/>
        </w:r>
        <w:r>
          <w:instrText xml:space="preserve"> PAGEREF _Toc21295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val="en-US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_Toc24971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val="en-US"/>
          </w:rPr>
          <w:t>(三)、排水阀门项目节能措施</w:t>
        </w:r>
        <w:r>
          <w:tab/>
        </w:r>
        <w:r>
          <w:fldChar w:fldCharType="begin"/>
        </w:r>
        <w:r>
          <w:instrText xml:space="preserve"> PAGEREF _Toc30656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val="en-US"/>
          </w:rPr>
          <w:t>(四)、节能综合评价</w:t>
        </w:r>
        <w:r>
          <w:tab/>
        </w:r>
        <w:r>
          <w:fldChar w:fldCharType="begin"/>
        </w:r>
        <w:r>
          <w:instrText xml:space="preserve"> PAGEREF _Toc8439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7" w:history="1">
        <w:r>
          <w:rPr>
            <w:rFonts w:ascii="仿宋" w:eastAsia="仿宋" w:hAnsi="仿宋" w:cs="仿宋" w:hint="eastAsia"/>
            <w:lang w:val="en-US"/>
          </w:rPr>
          <w:t>二十二生态环境影响分析</w:t>
        </w:r>
        <w:r>
          <w:tab/>
        </w:r>
        <w:r>
          <w:fldChar w:fldCharType="begin"/>
        </w:r>
        <w:r>
          <w:instrText xml:space="preserve"> PAGEREF _Toc4797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_Toc8797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_Toc32020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_Toc26333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5" w:history="1">
        <w:r>
          <w:rPr>
            <w:rFonts w:ascii="仿宋" w:eastAsia="仿宋" w:hAnsi="仿宋" w:cs="仿宋" w:hint="eastAsia"/>
            <w:lang w:val="en-US"/>
          </w:rPr>
          <w:t>二十三、经济影响分析</w:t>
        </w:r>
        <w:r>
          <w:tab/>
        </w:r>
        <w:r>
          <w:fldChar w:fldCharType="begin"/>
        </w:r>
        <w:r>
          <w:instrText xml:space="preserve"> PAGEREF _Toc14245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_Toc26382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8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_Toc20228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5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_Toc25155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5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_Toc32275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https://d.book118.com/218116125101006041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排水阀门项目招商引资报告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排水阀门项目招商引资报告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排水阀门项目招商引资报告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排水阀门项目招商引资报告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排水阀门项目招商引资报告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9E58F6"/>
    <w:rsid w:val="6C9E5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18116125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2024-02-26T23:43:00Z</dcterms:created>
  <dcterms:modified xsi:type="dcterms:W3CDTF">2024-02-26T23:44:04Z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