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轮胎均匀性试验机项目建设总纲及方案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95" w:history="1">
        <w:r>
          <w:rPr>
            <w:rFonts w:ascii="仿宋" w:eastAsia="仿宋" w:hAnsi="仿宋" w:cs="仿宋" w:hint="eastAsia"/>
            <w:lang w:eastAsia="zh-CN"/>
          </w:rPr>
          <w:t>序言</w:t>
        </w:r>
        <w:r>
          <w:tab/>
        </w:r>
        <w:r>
          <w:fldChar w:fldCharType="begin"/>
        </w:r>
        <w:r>
          <w:instrText xml:space="preserve"> PAGEREF _Toc27495 \h </w:instrText>
        </w:r>
        <w:r>
          <w:fldChar w:fldCharType="separate"/>
        </w:r>
        <w:r>
          <w:t>3</w:t>
        </w:r>
        <w:r>
          <w:fldChar w:fldCharType="end"/>
        </w:r>
      </w:hyperlink>
    </w:p>
    <w:p>
      <w:pPr>
        <w:pStyle w:val="TOC1"/>
        <w:tabs>
          <w:tab w:val="right" w:leader="dot" w:pos="8306"/>
        </w:tabs>
      </w:pPr>
      <w:hyperlink w:anchor="_Toc14717" w:history="1">
        <w:r>
          <w:rPr>
            <w:rFonts w:ascii="仿宋" w:eastAsia="仿宋" w:hAnsi="仿宋" w:cs="仿宋" w:hint="eastAsia"/>
            <w:lang w:eastAsia="zh-CN"/>
          </w:rPr>
          <w:t>一、轮胎均匀性试验机项目概论</w:t>
        </w:r>
        <w:r>
          <w:tab/>
        </w:r>
        <w:r>
          <w:fldChar w:fldCharType="begin"/>
        </w:r>
        <w:r>
          <w:instrText xml:space="preserve"> PAGEREF _Toc14717 \h </w:instrText>
        </w:r>
        <w:r>
          <w:fldChar w:fldCharType="separate"/>
        </w:r>
        <w:r>
          <w:t>3</w:t>
        </w:r>
        <w:r>
          <w:fldChar w:fldCharType="end"/>
        </w:r>
      </w:hyperlink>
    </w:p>
    <w:p>
      <w:pPr>
        <w:pStyle w:val="TOC2"/>
        <w:tabs>
          <w:tab w:val="right" w:leader="dot" w:pos="8306"/>
        </w:tabs>
      </w:pPr>
      <w:hyperlink w:anchor="_Toc21519" w:history="1">
        <w:r>
          <w:rPr>
            <w:rFonts w:ascii="仿宋" w:eastAsia="仿宋" w:hAnsi="仿宋" w:cs="仿宋" w:hint="eastAsia"/>
            <w:lang w:eastAsia="zh-CN"/>
          </w:rPr>
          <w:t>(一)、项目申报单位概况</w:t>
        </w:r>
        <w:r>
          <w:tab/>
        </w:r>
        <w:r>
          <w:fldChar w:fldCharType="begin"/>
        </w:r>
        <w:r>
          <w:instrText xml:space="preserve"> PAGEREF _Toc21519 \h </w:instrText>
        </w:r>
        <w:r>
          <w:fldChar w:fldCharType="separate"/>
        </w:r>
        <w:r>
          <w:t>3</w:t>
        </w:r>
        <w:r>
          <w:fldChar w:fldCharType="end"/>
        </w:r>
      </w:hyperlink>
    </w:p>
    <w:p>
      <w:pPr>
        <w:pStyle w:val="TOC2"/>
        <w:tabs>
          <w:tab w:val="right" w:leader="dot" w:pos="8306"/>
        </w:tabs>
      </w:pPr>
      <w:hyperlink w:anchor="_Toc19913" w:history="1">
        <w:r>
          <w:rPr>
            <w:rFonts w:ascii="仿宋" w:eastAsia="仿宋" w:hAnsi="仿宋" w:cs="仿宋" w:hint="eastAsia"/>
            <w:lang w:eastAsia="zh-CN"/>
          </w:rPr>
          <w:t>(二)、项目概况</w:t>
        </w:r>
        <w:r>
          <w:tab/>
        </w:r>
        <w:r>
          <w:fldChar w:fldCharType="begin"/>
        </w:r>
        <w:r>
          <w:instrText xml:space="preserve"> PAGEREF _Toc19913 \h </w:instrText>
        </w:r>
        <w:r>
          <w:fldChar w:fldCharType="separate"/>
        </w:r>
        <w:r>
          <w:t>4</w:t>
        </w:r>
        <w:r>
          <w:fldChar w:fldCharType="end"/>
        </w:r>
      </w:hyperlink>
    </w:p>
    <w:p>
      <w:pPr>
        <w:pStyle w:val="TOC1"/>
        <w:tabs>
          <w:tab w:val="right" w:leader="dot" w:pos="8306"/>
        </w:tabs>
      </w:pPr>
      <w:hyperlink w:anchor="_Toc15482" w:history="1">
        <w:r>
          <w:rPr>
            <w:rFonts w:ascii="仿宋" w:eastAsia="仿宋" w:hAnsi="仿宋" w:cs="仿宋" w:hint="eastAsia"/>
            <w:lang w:eastAsia="zh-CN"/>
          </w:rPr>
          <w:t>二、项目监理与质量保证</w:t>
        </w:r>
        <w:r>
          <w:tab/>
        </w:r>
        <w:r>
          <w:fldChar w:fldCharType="begin"/>
        </w:r>
        <w:r>
          <w:instrText xml:space="preserve"> PAGEREF _Toc15482 \h </w:instrText>
        </w:r>
        <w:r>
          <w:fldChar w:fldCharType="separate"/>
        </w:r>
        <w:r>
          <w:t>7</w:t>
        </w:r>
        <w:r>
          <w:fldChar w:fldCharType="end"/>
        </w:r>
      </w:hyperlink>
    </w:p>
    <w:p>
      <w:pPr>
        <w:pStyle w:val="TOC2"/>
        <w:tabs>
          <w:tab w:val="right" w:leader="dot" w:pos="8306"/>
        </w:tabs>
      </w:pPr>
      <w:hyperlink w:anchor="_Toc29752" w:history="1">
        <w:r>
          <w:rPr>
            <w:rFonts w:ascii="仿宋" w:eastAsia="仿宋" w:hAnsi="仿宋" w:cs="仿宋" w:hint="eastAsia"/>
            <w:lang w:eastAsia="zh-CN"/>
          </w:rPr>
          <w:t>(一)、监理体系构建</w:t>
        </w:r>
        <w:r>
          <w:tab/>
        </w:r>
        <w:r>
          <w:fldChar w:fldCharType="begin"/>
        </w:r>
        <w:r>
          <w:instrText xml:space="preserve"> PAGEREF _Toc29752 \h </w:instrText>
        </w:r>
        <w:r>
          <w:fldChar w:fldCharType="separate"/>
        </w:r>
        <w:r>
          <w:t>7</w:t>
        </w:r>
        <w:r>
          <w:fldChar w:fldCharType="end"/>
        </w:r>
      </w:hyperlink>
    </w:p>
    <w:p>
      <w:pPr>
        <w:pStyle w:val="TOC2"/>
        <w:tabs>
          <w:tab w:val="right" w:leader="dot" w:pos="8306"/>
        </w:tabs>
      </w:pPr>
      <w:hyperlink w:anchor="_Toc15159" w:history="1">
        <w:r>
          <w:rPr>
            <w:rFonts w:ascii="仿宋" w:eastAsia="仿宋" w:hAnsi="仿宋" w:cs="仿宋" w:hint="eastAsia"/>
            <w:lang w:eastAsia="zh-CN"/>
          </w:rPr>
          <w:t>(二)、质量保证体系实施</w:t>
        </w:r>
        <w:r>
          <w:tab/>
        </w:r>
        <w:r>
          <w:fldChar w:fldCharType="begin"/>
        </w:r>
        <w:r>
          <w:instrText xml:space="preserve"> PAGEREF _Toc15159 \h </w:instrText>
        </w:r>
        <w:r>
          <w:fldChar w:fldCharType="separate"/>
        </w:r>
        <w:r>
          <w:t>8</w:t>
        </w:r>
        <w:r>
          <w:fldChar w:fldCharType="end"/>
        </w:r>
      </w:hyperlink>
    </w:p>
    <w:p>
      <w:pPr>
        <w:pStyle w:val="TOC2"/>
        <w:tabs>
          <w:tab w:val="right" w:leader="dot" w:pos="8306"/>
        </w:tabs>
      </w:pPr>
      <w:hyperlink w:anchor="_Toc28291" w:history="1">
        <w:r>
          <w:rPr>
            <w:rFonts w:ascii="仿宋" w:eastAsia="仿宋" w:hAnsi="仿宋" w:cs="仿宋" w:hint="eastAsia"/>
            <w:lang w:eastAsia="zh-CN"/>
          </w:rPr>
          <w:t>(三)、监理与质量控制流程</w:t>
        </w:r>
        <w:r>
          <w:tab/>
        </w:r>
        <w:r>
          <w:fldChar w:fldCharType="begin"/>
        </w:r>
        <w:r>
          <w:instrText xml:space="preserve"> PAGEREF _Toc28291 \h </w:instrText>
        </w:r>
        <w:r>
          <w:fldChar w:fldCharType="separate"/>
        </w:r>
        <w:r>
          <w:t>8</w:t>
        </w:r>
        <w:r>
          <w:fldChar w:fldCharType="end"/>
        </w:r>
      </w:hyperlink>
    </w:p>
    <w:p>
      <w:pPr>
        <w:pStyle w:val="TOC1"/>
        <w:tabs>
          <w:tab w:val="right" w:leader="dot" w:pos="8306"/>
        </w:tabs>
      </w:pPr>
      <w:hyperlink w:anchor="_Toc757" w:history="1">
        <w:r>
          <w:rPr>
            <w:rFonts w:ascii="仿宋" w:eastAsia="仿宋" w:hAnsi="仿宋" w:cs="仿宋" w:hint="eastAsia"/>
            <w:lang w:eastAsia="zh-CN"/>
          </w:rPr>
          <w:t>三、建设风险评估分析</w:t>
        </w:r>
        <w:r>
          <w:tab/>
        </w:r>
        <w:r>
          <w:fldChar w:fldCharType="begin"/>
        </w:r>
        <w:r>
          <w:instrText xml:space="preserve"> PAGEREF _Toc757 \h </w:instrText>
        </w:r>
        <w:r>
          <w:fldChar w:fldCharType="separate"/>
        </w:r>
        <w:r>
          <w:t>9</w:t>
        </w:r>
        <w:r>
          <w:fldChar w:fldCharType="end"/>
        </w:r>
      </w:hyperlink>
    </w:p>
    <w:p>
      <w:pPr>
        <w:pStyle w:val="TOC2"/>
        <w:tabs>
          <w:tab w:val="right" w:leader="dot" w:pos="8306"/>
        </w:tabs>
      </w:pPr>
      <w:hyperlink w:anchor="_Toc9480" w:history="1">
        <w:r>
          <w:rPr>
            <w:rFonts w:ascii="仿宋" w:eastAsia="仿宋" w:hAnsi="仿宋" w:cs="仿宋" w:hint="eastAsia"/>
            <w:lang w:eastAsia="zh-CN"/>
          </w:rPr>
          <w:t>(一)、政策风险分析</w:t>
        </w:r>
        <w:r>
          <w:tab/>
        </w:r>
        <w:r>
          <w:fldChar w:fldCharType="begin"/>
        </w:r>
        <w:r>
          <w:instrText xml:space="preserve"> PAGEREF _Toc9480 \h </w:instrText>
        </w:r>
        <w:r>
          <w:fldChar w:fldCharType="separate"/>
        </w:r>
        <w:r>
          <w:t>9</w:t>
        </w:r>
        <w:r>
          <w:fldChar w:fldCharType="end"/>
        </w:r>
      </w:hyperlink>
    </w:p>
    <w:p>
      <w:pPr>
        <w:pStyle w:val="TOC2"/>
        <w:tabs>
          <w:tab w:val="right" w:leader="dot" w:pos="8306"/>
        </w:tabs>
      </w:pPr>
      <w:hyperlink w:anchor="_Toc8520" w:history="1">
        <w:r>
          <w:rPr>
            <w:rFonts w:ascii="仿宋" w:eastAsia="仿宋" w:hAnsi="仿宋" w:cs="仿宋" w:hint="eastAsia"/>
            <w:lang w:eastAsia="zh-CN"/>
          </w:rPr>
          <w:t>(二)、社会风险分析</w:t>
        </w:r>
        <w:r>
          <w:tab/>
        </w:r>
        <w:r>
          <w:fldChar w:fldCharType="begin"/>
        </w:r>
        <w:r>
          <w:instrText xml:space="preserve"> PAGEREF _Toc8520 \h </w:instrText>
        </w:r>
        <w:r>
          <w:fldChar w:fldCharType="separate"/>
        </w:r>
        <w:r>
          <w:t>10</w:t>
        </w:r>
        <w:r>
          <w:fldChar w:fldCharType="end"/>
        </w:r>
      </w:hyperlink>
    </w:p>
    <w:p>
      <w:pPr>
        <w:pStyle w:val="TOC2"/>
        <w:tabs>
          <w:tab w:val="right" w:leader="dot" w:pos="8306"/>
        </w:tabs>
      </w:pPr>
      <w:hyperlink w:anchor="_Toc17172" w:history="1">
        <w:r>
          <w:rPr>
            <w:rFonts w:ascii="仿宋" w:eastAsia="仿宋" w:hAnsi="仿宋" w:cs="仿宋" w:hint="eastAsia"/>
            <w:lang w:eastAsia="zh-CN"/>
          </w:rPr>
          <w:t>(三)、市场风险分析</w:t>
        </w:r>
        <w:r>
          <w:tab/>
        </w:r>
        <w:r>
          <w:fldChar w:fldCharType="begin"/>
        </w:r>
        <w:r>
          <w:instrText xml:space="preserve"> PAGEREF _Toc17172 \h </w:instrText>
        </w:r>
        <w:r>
          <w:fldChar w:fldCharType="separate"/>
        </w:r>
        <w:r>
          <w:t>12</w:t>
        </w:r>
        <w:r>
          <w:fldChar w:fldCharType="end"/>
        </w:r>
      </w:hyperlink>
    </w:p>
    <w:p>
      <w:pPr>
        <w:pStyle w:val="TOC2"/>
        <w:tabs>
          <w:tab w:val="right" w:leader="dot" w:pos="8306"/>
        </w:tabs>
      </w:pPr>
      <w:hyperlink w:anchor="_Toc8251" w:history="1">
        <w:r>
          <w:rPr>
            <w:rFonts w:ascii="仿宋" w:eastAsia="仿宋" w:hAnsi="仿宋" w:cs="仿宋" w:hint="eastAsia"/>
            <w:lang w:eastAsia="zh-CN"/>
          </w:rPr>
          <w:t>(四)、资金风险分析</w:t>
        </w:r>
        <w:r>
          <w:tab/>
        </w:r>
        <w:r>
          <w:fldChar w:fldCharType="begin"/>
        </w:r>
        <w:r>
          <w:instrText xml:space="preserve"> PAGEREF _Toc8251 \h </w:instrText>
        </w:r>
        <w:r>
          <w:fldChar w:fldCharType="separate"/>
        </w:r>
        <w:r>
          <w:t>12</w:t>
        </w:r>
        <w:r>
          <w:fldChar w:fldCharType="end"/>
        </w:r>
      </w:hyperlink>
    </w:p>
    <w:p>
      <w:pPr>
        <w:pStyle w:val="TOC2"/>
        <w:tabs>
          <w:tab w:val="right" w:leader="dot" w:pos="8306"/>
        </w:tabs>
      </w:pPr>
      <w:hyperlink w:anchor="_Toc28305" w:history="1">
        <w:r>
          <w:rPr>
            <w:rFonts w:ascii="仿宋" w:eastAsia="仿宋" w:hAnsi="仿宋" w:cs="仿宋" w:hint="eastAsia"/>
            <w:lang w:eastAsia="zh-CN"/>
          </w:rPr>
          <w:t>(五)、技术风险分析</w:t>
        </w:r>
        <w:r>
          <w:tab/>
        </w:r>
        <w:r>
          <w:fldChar w:fldCharType="begin"/>
        </w:r>
        <w:r>
          <w:instrText xml:space="preserve"> PAGEREF _Toc28305 \h </w:instrText>
        </w:r>
        <w:r>
          <w:fldChar w:fldCharType="separate"/>
        </w:r>
        <w:r>
          <w:t>14</w:t>
        </w:r>
        <w:r>
          <w:fldChar w:fldCharType="end"/>
        </w:r>
      </w:hyperlink>
    </w:p>
    <w:p>
      <w:pPr>
        <w:pStyle w:val="TOC2"/>
        <w:tabs>
          <w:tab w:val="right" w:leader="dot" w:pos="8306"/>
        </w:tabs>
      </w:pPr>
      <w:hyperlink w:anchor="_Toc2528" w:history="1">
        <w:r>
          <w:rPr>
            <w:rFonts w:ascii="仿宋" w:eastAsia="仿宋" w:hAnsi="仿宋" w:cs="仿宋" w:hint="eastAsia"/>
            <w:lang w:eastAsia="zh-CN"/>
          </w:rPr>
          <w:t>(六)、财务风险分析</w:t>
        </w:r>
        <w:r>
          <w:tab/>
        </w:r>
        <w:r>
          <w:fldChar w:fldCharType="begin"/>
        </w:r>
        <w:r>
          <w:instrText xml:space="preserve"> PAGEREF _Toc2528 \h </w:instrText>
        </w:r>
        <w:r>
          <w:fldChar w:fldCharType="separate"/>
        </w:r>
        <w:r>
          <w:t>15</w:t>
        </w:r>
        <w:r>
          <w:fldChar w:fldCharType="end"/>
        </w:r>
      </w:hyperlink>
    </w:p>
    <w:p>
      <w:pPr>
        <w:pStyle w:val="TOC2"/>
        <w:tabs>
          <w:tab w:val="right" w:leader="dot" w:pos="8306"/>
        </w:tabs>
      </w:pPr>
      <w:hyperlink w:anchor="_Toc15854" w:history="1">
        <w:r>
          <w:rPr>
            <w:rFonts w:ascii="仿宋" w:eastAsia="仿宋" w:hAnsi="仿宋" w:cs="仿宋" w:hint="eastAsia"/>
            <w:lang w:eastAsia="zh-CN"/>
          </w:rPr>
          <w:t>(七)、管理风险分析</w:t>
        </w:r>
        <w:r>
          <w:tab/>
        </w:r>
        <w:r>
          <w:fldChar w:fldCharType="begin"/>
        </w:r>
        <w:r>
          <w:instrText xml:space="preserve"> PAGEREF _Toc15854 \h </w:instrText>
        </w:r>
        <w:r>
          <w:fldChar w:fldCharType="separate"/>
        </w:r>
        <w:r>
          <w:t>17</w:t>
        </w:r>
        <w:r>
          <w:fldChar w:fldCharType="end"/>
        </w:r>
      </w:hyperlink>
    </w:p>
    <w:p>
      <w:pPr>
        <w:pStyle w:val="TOC2"/>
        <w:tabs>
          <w:tab w:val="right" w:leader="dot" w:pos="8306"/>
        </w:tabs>
      </w:pPr>
      <w:hyperlink w:anchor="_Toc1282" w:history="1">
        <w:r>
          <w:rPr>
            <w:rFonts w:ascii="仿宋" w:eastAsia="仿宋" w:hAnsi="仿宋" w:cs="仿宋" w:hint="eastAsia"/>
            <w:lang w:eastAsia="zh-CN"/>
          </w:rPr>
          <w:t>(八)、其它风险分析</w:t>
        </w:r>
        <w:r>
          <w:tab/>
        </w:r>
        <w:r>
          <w:fldChar w:fldCharType="begin"/>
        </w:r>
        <w:r>
          <w:instrText xml:space="preserve"> PAGEREF _Toc1282 \h </w:instrText>
        </w:r>
        <w:r>
          <w:fldChar w:fldCharType="separate"/>
        </w:r>
        <w:r>
          <w:t>18</w:t>
        </w:r>
        <w:r>
          <w:fldChar w:fldCharType="end"/>
        </w:r>
      </w:hyperlink>
    </w:p>
    <w:p>
      <w:pPr>
        <w:pStyle w:val="TOC2"/>
        <w:tabs>
          <w:tab w:val="right" w:leader="dot" w:pos="8306"/>
        </w:tabs>
      </w:pPr>
      <w:hyperlink w:anchor="_Toc26237" w:history="1">
        <w:r>
          <w:rPr>
            <w:rFonts w:ascii="仿宋" w:eastAsia="仿宋" w:hAnsi="仿宋" w:cs="仿宋" w:hint="eastAsia"/>
            <w:lang w:eastAsia="zh-CN"/>
          </w:rPr>
          <w:t>(九)、社会影响评估</w:t>
        </w:r>
        <w:r>
          <w:tab/>
        </w:r>
        <w:r>
          <w:fldChar w:fldCharType="begin"/>
        </w:r>
        <w:r>
          <w:instrText xml:space="preserve"> PAGEREF _Toc26237 \h </w:instrText>
        </w:r>
        <w:r>
          <w:fldChar w:fldCharType="separate"/>
        </w:r>
        <w:r>
          <w:t>19</w:t>
        </w:r>
        <w:r>
          <w:fldChar w:fldCharType="end"/>
        </w:r>
      </w:hyperlink>
    </w:p>
    <w:p>
      <w:pPr>
        <w:pStyle w:val="TOC1"/>
        <w:tabs>
          <w:tab w:val="right" w:leader="dot" w:pos="8306"/>
        </w:tabs>
      </w:pPr>
      <w:hyperlink w:anchor="_Toc15510" w:history="1">
        <w:r>
          <w:rPr>
            <w:rFonts w:ascii="仿宋" w:eastAsia="仿宋" w:hAnsi="仿宋" w:cs="仿宋" w:hint="eastAsia"/>
            <w:lang w:eastAsia="zh-CN"/>
          </w:rPr>
          <w:t>四、背景、必要性分析</w:t>
        </w:r>
        <w:r>
          <w:tab/>
        </w:r>
        <w:r>
          <w:fldChar w:fldCharType="begin"/>
        </w:r>
        <w:r>
          <w:instrText xml:space="preserve"> PAGEREF _Toc15510 \h </w:instrText>
        </w:r>
        <w:r>
          <w:fldChar w:fldCharType="separate"/>
        </w:r>
        <w:r>
          <w:t>21</w:t>
        </w:r>
        <w:r>
          <w:fldChar w:fldCharType="end"/>
        </w:r>
      </w:hyperlink>
    </w:p>
    <w:p>
      <w:pPr>
        <w:pStyle w:val="TOC2"/>
        <w:tabs>
          <w:tab w:val="right" w:leader="dot" w:pos="8306"/>
        </w:tabs>
      </w:pPr>
      <w:hyperlink w:anchor="_Toc11936" w:history="1">
        <w:r>
          <w:rPr>
            <w:rFonts w:ascii="仿宋" w:eastAsia="仿宋" w:hAnsi="仿宋" w:cs="仿宋" w:hint="eastAsia"/>
            <w:lang w:eastAsia="zh-CN"/>
          </w:rPr>
          <w:t>(一)、项目建设背景</w:t>
        </w:r>
        <w:r>
          <w:tab/>
        </w:r>
        <w:r>
          <w:fldChar w:fldCharType="begin"/>
        </w:r>
        <w:r>
          <w:instrText xml:space="preserve"> PAGEREF _Toc11936 \h </w:instrText>
        </w:r>
        <w:r>
          <w:fldChar w:fldCharType="separate"/>
        </w:r>
        <w:r>
          <w:t>21</w:t>
        </w:r>
        <w:r>
          <w:fldChar w:fldCharType="end"/>
        </w:r>
      </w:hyperlink>
    </w:p>
    <w:p>
      <w:pPr>
        <w:pStyle w:val="TOC2"/>
        <w:tabs>
          <w:tab w:val="right" w:leader="dot" w:pos="8306"/>
        </w:tabs>
      </w:pPr>
      <w:hyperlink w:anchor="_Toc4012" w:history="1">
        <w:r>
          <w:rPr>
            <w:rFonts w:ascii="仿宋" w:eastAsia="仿宋" w:hAnsi="仿宋" w:cs="仿宋" w:hint="eastAsia"/>
            <w:lang w:eastAsia="zh-CN"/>
          </w:rPr>
          <w:t>(二)、必要性分析</w:t>
        </w:r>
        <w:r>
          <w:tab/>
        </w:r>
        <w:r>
          <w:fldChar w:fldCharType="begin"/>
        </w:r>
        <w:r>
          <w:instrText xml:space="preserve"> PAGEREF _Toc4012 \h </w:instrText>
        </w:r>
        <w:r>
          <w:fldChar w:fldCharType="separate"/>
        </w:r>
        <w:r>
          <w:t>22</w:t>
        </w:r>
        <w:r>
          <w:fldChar w:fldCharType="end"/>
        </w:r>
      </w:hyperlink>
    </w:p>
    <w:p>
      <w:pPr>
        <w:pStyle w:val="TOC2"/>
        <w:tabs>
          <w:tab w:val="right" w:leader="dot" w:pos="8306"/>
        </w:tabs>
      </w:pPr>
      <w:hyperlink w:anchor="_Toc19067" w:history="1">
        <w:r>
          <w:rPr>
            <w:rFonts w:ascii="仿宋" w:eastAsia="仿宋" w:hAnsi="仿宋" w:cs="仿宋" w:hint="eastAsia"/>
            <w:lang w:eastAsia="zh-CN"/>
          </w:rPr>
          <w:t>(三)、项目建设有利条件</w:t>
        </w:r>
        <w:r>
          <w:tab/>
        </w:r>
        <w:r>
          <w:fldChar w:fldCharType="begin"/>
        </w:r>
        <w:r>
          <w:instrText xml:space="preserve"> PAGEREF _Toc19067 \h </w:instrText>
        </w:r>
        <w:r>
          <w:fldChar w:fldCharType="separate"/>
        </w:r>
        <w:r>
          <w:t>24</w:t>
        </w:r>
        <w:r>
          <w:fldChar w:fldCharType="end"/>
        </w:r>
      </w:hyperlink>
    </w:p>
    <w:p>
      <w:pPr>
        <w:pStyle w:val="TOC1"/>
        <w:tabs>
          <w:tab w:val="right" w:leader="dot" w:pos="8306"/>
        </w:tabs>
      </w:pPr>
      <w:hyperlink w:anchor="_Toc13801" w:history="1">
        <w:r>
          <w:rPr>
            <w:rFonts w:ascii="仿宋" w:eastAsia="仿宋" w:hAnsi="仿宋" w:cs="仿宋" w:hint="eastAsia"/>
            <w:lang w:eastAsia="zh-CN"/>
          </w:rPr>
          <w:t>五、财务管理与成本控制</w:t>
        </w:r>
        <w:r>
          <w:tab/>
        </w:r>
        <w:r>
          <w:fldChar w:fldCharType="begin"/>
        </w:r>
        <w:r>
          <w:instrText xml:space="preserve"> PAGEREF _Toc13801 \h </w:instrText>
        </w:r>
        <w:r>
          <w:fldChar w:fldCharType="separate"/>
        </w:r>
        <w:r>
          <w:t>25</w:t>
        </w:r>
        <w:r>
          <w:fldChar w:fldCharType="end"/>
        </w:r>
      </w:hyperlink>
    </w:p>
    <w:p>
      <w:pPr>
        <w:pStyle w:val="TOC2"/>
        <w:tabs>
          <w:tab w:val="right" w:leader="dot" w:pos="8306"/>
        </w:tabs>
      </w:pPr>
      <w:hyperlink w:anchor="_Toc16125" w:history="1">
        <w:r>
          <w:rPr>
            <w:rFonts w:ascii="仿宋" w:eastAsia="仿宋" w:hAnsi="仿宋" w:cs="仿宋" w:hint="eastAsia"/>
            <w:lang w:eastAsia="zh-CN"/>
          </w:rPr>
          <w:t>(一)、财务管理体系建设</w:t>
        </w:r>
        <w:r>
          <w:tab/>
        </w:r>
        <w:r>
          <w:fldChar w:fldCharType="begin"/>
        </w:r>
        <w:r>
          <w:instrText xml:space="preserve"> PAGEREF _Toc16125 \h </w:instrText>
        </w:r>
        <w:r>
          <w:fldChar w:fldCharType="separate"/>
        </w:r>
        <w:r>
          <w:t>25</w:t>
        </w:r>
        <w:r>
          <w:fldChar w:fldCharType="end"/>
        </w:r>
      </w:hyperlink>
    </w:p>
    <w:p>
      <w:pPr>
        <w:pStyle w:val="TOC2"/>
        <w:tabs>
          <w:tab w:val="right" w:leader="dot" w:pos="8306"/>
        </w:tabs>
      </w:pPr>
      <w:hyperlink w:anchor="_Toc9428" w:history="1">
        <w:r>
          <w:rPr>
            <w:rFonts w:ascii="仿宋" w:eastAsia="仿宋" w:hAnsi="仿宋" w:cs="仿宋" w:hint="eastAsia"/>
            <w:lang w:eastAsia="zh-CN"/>
          </w:rPr>
          <w:t>(二)、成本控制措施</w:t>
        </w:r>
        <w:r>
          <w:tab/>
        </w:r>
        <w:r>
          <w:fldChar w:fldCharType="begin"/>
        </w:r>
        <w:r>
          <w:instrText xml:space="preserve"> PAGEREF _Toc9428 \h </w:instrText>
        </w:r>
        <w:r>
          <w:fldChar w:fldCharType="separate"/>
        </w:r>
        <w:r>
          <w:t>27</w:t>
        </w:r>
        <w:r>
          <w:fldChar w:fldCharType="end"/>
        </w:r>
      </w:hyperlink>
    </w:p>
    <w:p>
      <w:pPr>
        <w:pStyle w:val="TOC1"/>
        <w:tabs>
          <w:tab w:val="right" w:leader="dot" w:pos="8306"/>
        </w:tabs>
      </w:pPr>
      <w:hyperlink w:anchor="_Toc1671" w:history="1">
        <w:r>
          <w:rPr>
            <w:rFonts w:ascii="仿宋" w:eastAsia="仿宋" w:hAnsi="仿宋" w:cs="仿宋" w:hint="eastAsia"/>
            <w:lang w:eastAsia="zh-CN"/>
          </w:rPr>
          <w:t>六、环境和生态影响分析</w:t>
        </w:r>
        <w:r>
          <w:tab/>
        </w:r>
        <w:r>
          <w:fldChar w:fldCharType="begin"/>
        </w:r>
        <w:r>
          <w:instrText xml:space="preserve"> PAGEREF _Toc1671 \h </w:instrText>
        </w:r>
        <w:r>
          <w:fldChar w:fldCharType="separate"/>
        </w:r>
        <w:r>
          <w:t>28</w:t>
        </w:r>
        <w:r>
          <w:fldChar w:fldCharType="end"/>
        </w:r>
      </w:hyperlink>
    </w:p>
    <w:p>
      <w:pPr>
        <w:pStyle w:val="TOC2"/>
        <w:tabs>
          <w:tab w:val="right" w:leader="dot" w:pos="8306"/>
        </w:tabs>
      </w:pPr>
      <w:hyperlink w:anchor="_Toc9335" w:history="1">
        <w:r>
          <w:rPr>
            <w:rFonts w:ascii="仿宋" w:eastAsia="仿宋" w:hAnsi="仿宋" w:cs="仿宋" w:hint="eastAsia"/>
            <w:lang w:eastAsia="zh-CN"/>
          </w:rPr>
          <w:t>(一)、环境和生态现状</w:t>
        </w:r>
        <w:r>
          <w:tab/>
        </w:r>
        <w:r>
          <w:fldChar w:fldCharType="begin"/>
        </w:r>
        <w:r>
          <w:instrText xml:space="preserve"> PAGEREF _Toc9335 \h </w:instrText>
        </w:r>
        <w:r>
          <w:fldChar w:fldCharType="separate"/>
        </w:r>
        <w:r>
          <w:t>28</w:t>
        </w:r>
        <w:r>
          <w:fldChar w:fldCharType="end"/>
        </w:r>
      </w:hyperlink>
    </w:p>
    <w:p>
      <w:pPr>
        <w:pStyle w:val="TOC2"/>
        <w:tabs>
          <w:tab w:val="right" w:leader="dot" w:pos="8306"/>
        </w:tabs>
      </w:pPr>
      <w:hyperlink w:anchor="_Toc19323" w:history="1">
        <w:r>
          <w:rPr>
            <w:rFonts w:ascii="仿宋" w:eastAsia="仿宋" w:hAnsi="仿宋" w:cs="仿宋" w:hint="eastAsia"/>
            <w:lang w:eastAsia="zh-CN"/>
          </w:rPr>
          <w:t>(二)、生态环境影响分析</w:t>
        </w:r>
        <w:r>
          <w:tab/>
        </w:r>
        <w:r>
          <w:fldChar w:fldCharType="begin"/>
        </w:r>
        <w:r>
          <w:instrText xml:space="preserve"> PAGEREF _Toc19323 \h </w:instrText>
        </w:r>
        <w:r>
          <w:fldChar w:fldCharType="separate"/>
        </w:r>
        <w:r>
          <w:t>30</w:t>
        </w:r>
        <w:r>
          <w:fldChar w:fldCharType="end"/>
        </w:r>
      </w:hyperlink>
    </w:p>
    <w:p>
      <w:pPr>
        <w:pStyle w:val="TOC2"/>
        <w:tabs>
          <w:tab w:val="right" w:leader="dot" w:pos="8306"/>
        </w:tabs>
      </w:pPr>
      <w:hyperlink w:anchor="_Toc13863" w:history="1">
        <w:r>
          <w:rPr>
            <w:rFonts w:ascii="仿宋" w:eastAsia="仿宋" w:hAnsi="仿宋" w:cs="仿宋" w:hint="eastAsia"/>
            <w:lang w:eastAsia="zh-CN"/>
          </w:rPr>
          <w:t>(三)、生态环境保护措施</w:t>
        </w:r>
        <w:r>
          <w:tab/>
        </w:r>
        <w:r>
          <w:fldChar w:fldCharType="begin"/>
        </w:r>
        <w:r>
          <w:instrText xml:space="preserve"> PAGEREF _Toc13863 \h </w:instrText>
        </w:r>
        <w:r>
          <w:fldChar w:fldCharType="separate"/>
        </w:r>
        <w:r>
          <w:t>31</w:t>
        </w:r>
        <w:r>
          <w:fldChar w:fldCharType="end"/>
        </w:r>
      </w:hyperlink>
    </w:p>
    <w:p>
      <w:pPr>
        <w:pStyle w:val="TOC2"/>
        <w:tabs>
          <w:tab w:val="right" w:leader="dot" w:pos="8306"/>
        </w:tabs>
      </w:pPr>
      <w:hyperlink w:anchor="_Toc28781" w:history="1">
        <w:r>
          <w:rPr>
            <w:rFonts w:ascii="仿宋" w:eastAsia="仿宋" w:hAnsi="仿宋" w:cs="仿宋" w:hint="eastAsia"/>
            <w:lang w:eastAsia="zh-CN"/>
          </w:rPr>
          <w:t>(四)、地质灾害影响分析</w:t>
        </w:r>
        <w:r>
          <w:tab/>
        </w:r>
        <w:r>
          <w:fldChar w:fldCharType="begin"/>
        </w:r>
        <w:r>
          <w:instrText xml:space="preserve"> PAGEREF _Toc28781 \h </w:instrText>
        </w:r>
        <w:r>
          <w:fldChar w:fldCharType="separate"/>
        </w:r>
        <w:r>
          <w:t>33</w:t>
        </w:r>
        <w:r>
          <w:fldChar w:fldCharType="end"/>
        </w:r>
      </w:hyperlink>
    </w:p>
    <w:p>
      <w:pPr>
        <w:pStyle w:val="TOC2"/>
        <w:tabs>
          <w:tab w:val="right" w:leader="dot" w:pos="8306"/>
        </w:tabs>
      </w:pPr>
      <w:hyperlink w:anchor="_Toc18032" w:history="1">
        <w:r>
          <w:rPr>
            <w:rFonts w:ascii="仿宋" w:eastAsia="仿宋" w:hAnsi="仿宋" w:cs="仿宋" w:hint="eastAsia"/>
            <w:lang w:eastAsia="zh-CN"/>
          </w:rPr>
          <w:t>(五)、特殊环境影响</w:t>
        </w:r>
        <w:r>
          <w:tab/>
        </w:r>
        <w:r>
          <w:fldChar w:fldCharType="begin"/>
        </w:r>
        <w:r>
          <w:instrText xml:space="preserve"> PAGEREF _Toc18032 \h </w:instrText>
        </w:r>
        <w:r>
          <w:fldChar w:fldCharType="separate"/>
        </w:r>
        <w:r>
          <w:t>34</w:t>
        </w:r>
        <w:r>
          <w:fldChar w:fldCharType="end"/>
        </w:r>
      </w:hyperlink>
    </w:p>
    <w:p>
      <w:pPr>
        <w:pStyle w:val="TOC1"/>
        <w:tabs>
          <w:tab w:val="right" w:leader="dot" w:pos="8306"/>
        </w:tabs>
      </w:pPr>
      <w:hyperlink w:anchor="_Toc6873" w:history="1">
        <w:r>
          <w:rPr>
            <w:rFonts w:ascii="仿宋" w:eastAsia="仿宋" w:hAnsi="仿宋" w:cs="仿宋" w:hint="eastAsia"/>
            <w:lang w:eastAsia="zh-CN"/>
          </w:rPr>
          <w:t>七、项目变更管理</w:t>
        </w:r>
        <w:r>
          <w:tab/>
        </w:r>
        <w:r>
          <w:fldChar w:fldCharType="begin"/>
        </w:r>
        <w:r>
          <w:instrText xml:space="preserve"> PAGEREF _Toc6873 \h </w:instrText>
        </w:r>
        <w:r>
          <w:fldChar w:fldCharType="separate"/>
        </w:r>
        <w:r>
          <w:t>35</w:t>
        </w:r>
        <w:r>
          <w:fldChar w:fldCharType="end"/>
        </w:r>
      </w:hyperlink>
    </w:p>
    <w:p>
      <w:pPr>
        <w:pStyle w:val="TOC2"/>
        <w:tabs>
          <w:tab w:val="right" w:leader="dot" w:pos="8306"/>
        </w:tabs>
      </w:pPr>
      <w:hyperlink w:anchor="_Toc11125" w:history="1">
        <w:r>
          <w:rPr>
            <w:rFonts w:ascii="仿宋" w:eastAsia="仿宋" w:hAnsi="仿宋" w:cs="仿宋" w:hint="eastAsia"/>
            <w:lang w:eastAsia="zh-CN"/>
          </w:rPr>
          <w:t>(一)、变更控制流程</w:t>
        </w:r>
        <w:r>
          <w:tab/>
        </w:r>
        <w:r>
          <w:fldChar w:fldCharType="begin"/>
        </w:r>
        <w:r>
          <w:instrText xml:space="preserve"> PAGEREF _Toc11125 \h </w:instrText>
        </w:r>
        <w:r>
          <w:fldChar w:fldCharType="separate"/>
        </w:r>
        <w:r>
          <w:t>35</w:t>
        </w:r>
        <w:r>
          <w:fldChar w:fldCharType="end"/>
        </w:r>
      </w:hyperlink>
    </w:p>
    <w:p>
      <w:pPr>
        <w:pStyle w:val="TOC2"/>
        <w:tabs>
          <w:tab w:val="right" w:leader="dot" w:pos="8306"/>
        </w:tabs>
      </w:pPr>
      <w:hyperlink w:anchor="_Toc23688" w:history="1">
        <w:r>
          <w:rPr>
            <w:rFonts w:ascii="仿宋" w:eastAsia="仿宋" w:hAnsi="仿宋" w:cs="仿宋" w:hint="eastAsia"/>
            <w:lang w:eastAsia="zh-CN"/>
          </w:rPr>
          <w:t>(二)、影响评估与处理</w:t>
        </w:r>
        <w:r>
          <w:tab/>
        </w:r>
        <w:r>
          <w:fldChar w:fldCharType="begin"/>
        </w:r>
        <w:r>
          <w:instrText xml:space="preserve"> PAGEREF _Toc23688 \h </w:instrText>
        </w:r>
        <w:r>
          <w:fldChar w:fldCharType="separate"/>
        </w:r>
        <w:r>
          <w:t>36</w:t>
        </w:r>
        <w:r>
          <w:fldChar w:fldCharType="end"/>
        </w:r>
      </w:hyperlink>
    </w:p>
    <w:p>
      <w:pPr>
        <w:pStyle w:val="TOC2"/>
        <w:tabs>
          <w:tab w:val="right" w:leader="dot" w:pos="8306"/>
        </w:tabs>
      </w:pPr>
      <w:hyperlink w:anchor="_Toc15177" w:history="1">
        <w:r>
          <w:rPr>
            <w:rFonts w:ascii="仿宋" w:eastAsia="仿宋" w:hAnsi="仿宋" w:cs="仿宋" w:hint="eastAsia"/>
            <w:lang w:eastAsia="zh-CN"/>
          </w:rPr>
          <w:t>(三)、变更记录与追踪</w:t>
        </w:r>
        <w:r>
          <w:tab/>
        </w:r>
        <w:r>
          <w:fldChar w:fldCharType="begin"/>
        </w:r>
        <w:r>
          <w:instrText xml:space="preserve"> PAGEREF _Toc15177 \h </w:instrText>
        </w:r>
        <w:r>
          <w:fldChar w:fldCharType="separate"/>
        </w:r>
        <w:r>
          <w:t>38</w:t>
        </w:r>
        <w:r>
          <w:fldChar w:fldCharType="end"/>
        </w:r>
      </w:hyperlink>
    </w:p>
    <w:p>
      <w:pPr>
        <w:pStyle w:val="TOC2"/>
        <w:tabs>
          <w:tab w:val="right" w:leader="dot" w:pos="8306"/>
        </w:tabs>
      </w:pPr>
      <w:hyperlink w:anchor="_Toc14597" w:history="1">
        <w:r>
          <w:rPr>
            <w:rFonts w:ascii="仿宋" w:eastAsia="仿宋" w:hAnsi="仿宋" w:cs="仿宋" w:hint="eastAsia"/>
            <w:lang w:eastAsia="zh-CN"/>
          </w:rPr>
          <w:t>(四)、变更管理策略</w:t>
        </w:r>
        <w:r>
          <w:tab/>
        </w:r>
        <w:r>
          <w:fldChar w:fldCharType="begin"/>
        </w:r>
        <w:r>
          <w:instrText xml:space="preserve"> PAGEREF _Toc14597 \h </w:instrText>
        </w:r>
        <w:r>
          <w:fldChar w:fldCharType="separate"/>
        </w:r>
        <w:r>
          <w:t>39</w:t>
        </w:r>
        <w:r>
          <w:fldChar w:fldCharType="end"/>
        </w:r>
      </w:hyperlink>
    </w:p>
    <w:p>
      <w:pPr>
        <w:pStyle w:val="TOC1"/>
        <w:tabs>
          <w:tab w:val="right" w:leader="dot" w:pos="8306"/>
        </w:tabs>
      </w:pPr>
      <w:hyperlink w:anchor="_Toc25095" w:history="1">
        <w:r>
          <w:rPr>
            <w:rFonts w:ascii="仿宋" w:eastAsia="仿宋" w:hAnsi="仿宋" w:cs="仿宋" w:hint="eastAsia"/>
            <w:lang w:eastAsia="zh-CN"/>
          </w:rPr>
          <w:t>八、环境保护与治理方案</w:t>
        </w:r>
        <w:r>
          <w:tab/>
        </w:r>
        <w:r>
          <w:fldChar w:fldCharType="begin"/>
        </w:r>
        <w:r>
          <w:instrText xml:space="preserve"> PAGEREF _Toc25095 \h </w:instrText>
        </w:r>
        <w:r>
          <w:fldChar w:fldCharType="separate"/>
        </w:r>
        <w:r>
          <w:t>41</w:t>
        </w:r>
        <w:r>
          <w:fldChar w:fldCharType="end"/>
        </w:r>
      </w:hyperlink>
    </w:p>
    <w:p>
      <w:pPr>
        <w:pStyle w:val="TOC2"/>
        <w:tabs>
          <w:tab w:val="right" w:leader="dot" w:pos="8306"/>
        </w:tabs>
      </w:pPr>
      <w:hyperlink w:anchor="_Toc28624" w:history="1">
        <w:r>
          <w:rPr>
            <w:rFonts w:ascii="仿宋" w:eastAsia="仿宋" w:hAnsi="仿宋" w:cs="仿宋" w:hint="eastAsia"/>
            <w:lang w:eastAsia="zh-CN"/>
          </w:rPr>
          <w:t>(一)、项目环境影响评估</w:t>
        </w:r>
        <w:r>
          <w:tab/>
        </w:r>
        <w:r>
          <w:fldChar w:fldCharType="begin"/>
        </w:r>
        <w:r>
          <w:instrText xml:space="preserve"> PAGEREF _Toc28624 \h </w:instrText>
        </w:r>
        <w:r>
          <w:fldChar w:fldCharType="separate"/>
        </w:r>
        <w:r>
          <w:t>41</w:t>
        </w:r>
        <w:r>
          <w:fldChar w:fldCharType="end"/>
        </w:r>
      </w:hyperlink>
    </w:p>
    <w:p>
      <w:pPr>
        <w:pStyle w:val="TOC2"/>
        <w:tabs>
          <w:tab w:val="right" w:leader="dot" w:pos="8306"/>
        </w:tabs>
      </w:pPr>
      <w:hyperlink w:anchor="_Toc7605" w:history="1">
        <w:r>
          <w:rPr>
            <w:rFonts w:ascii="仿宋" w:eastAsia="仿宋" w:hAnsi="仿宋" w:cs="仿宋" w:hint="eastAsia"/>
            <w:lang w:eastAsia="zh-CN"/>
          </w:rPr>
          <w:t>(二)、环境保护措施与治理方案</w:t>
        </w:r>
        <w:r>
          <w:tab/>
        </w:r>
        <w:r>
          <w:fldChar w:fldCharType="begin"/>
        </w:r>
        <w:r>
          <w:instrText xml:space="preserve"> PAGEREF _Toc7605 \h </w:instrText>
        </w:r>
        <w:r>
          <w:fldChar w:fldCharType="separate"/>
        </w:r>
        <w:r>
          <w:t>41</w:t>
        </w:r>
        <w:r>
          <w:fldChar w:fldCharType="end"/>
        </w:r>
      </w:hyperlink>
    </w:p>
    <w:p>
      <w:pPr>
        <w:pStyle w:val="TOC1"/>
        <w:tabs>
          <w:tab w:val="right" w:leader="dot" w:pos="8306"/>
        </w:tabs>
      </w:pPr>
      <w:hyperlink w:anchor="_Toc31036" w:history="1">
        <w:r>
          <w:rPr>
            <w:rFonts w:ascii="仿宋" w:eastAsia="仿宋" w:hAnsi="仿宋" w:cs="仿宋" w:hint="eastAsia"/>
            <w:lang w:eastAsia="zh-CN"/>
          </w:rPr>
          <w:t>九、技术创新与产业升级</w:t>
        </w:r>
        <w:r>
          <w:tab/>
        </w:r>
        <w:r>
          <w:fldChar w:fldCharType="begin"/>
        </w:r>
        <w:r>
          <w:instrText xml:space="preserve"> PAGEREF _Toc31036 \h </w:instrText>
        </w:r>
        <w:r>
          <w:fldChar w:fldCharType="separate"/>
        </w:r>
        <w:r>
          <w:t>42</w:t>
        </w:r>
        <w:r>
          <w:fldChar w:fldCharType="end"/>
        </w:r>
      </w:hyperlink>
    </w:p>
    <w:p>
      <w:pPr>
        <w:pStyle w:val="TOC2"/>
        <w:tabs>
          <w:tab w:val="right" w:leader="dot" w:pos="8306"/>
        </w:tabs>
      </w:pPr>
      <w:hyperlink w:anchor="_Toc13876" w:history="1">
        <w:r>
          <w:rPr>
            <w:rFonts w:ascii="仿宋" w:eastAsia="仿宋" w:hAnsi="仿宋" w:cs="仿宋" w:hint="eastAsia"/>
            <w:lang w:eastAsia="zh-CN"/>
          </w:rPr>
          <w:t>(一)、技术创新方向与目标</w:t>
        </w:r>
        <w:r>
          <w:tab/>
        </w:r>
        <w:r>
          <w:fldChar w:fldCharType="begin"/>
        </w:r>
        <w:r>
          <w:instrText xml:space="preserve"> PAGEREF _Toc13876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68" w:history="1">
        <w:r>
          <w:rPr>
            <w:rFonts w:ascii="仿宋" w:eastAsia="仿宋" w:hAnsi="仿宋" w:cs="仿宋" w:hint="eastAsia"/>
            <w:lang w:eastAsia="zh-CN"/>
          </w:rPr>
          <w:t>(二)、产业升级路径与措施</w:t>
        </w:r>
        <w:r>
          <w:tab/>
        </w:r>
        <w:r>
          <w:fldChar w:fldCharType="begin"/>
        </w:r>
        <w:r>
          <w:instrText xml:space="preserve"> PAGEREF _Toc21268 \h </w:instrText>
        </w:r>
        <w:r>
          <w:fldChar w:fldCharType="separate"/>
        </w:r>
        <w:r>
          <w:t>43</w:t>
        </w:r>
        <w:r>
          <w:fldChar w:fldCharType="end"/>
        </w:r>
      </w:hyperlink>
    </w:p>
    <w:p>
      <w:pPr>
        <w:pStyle w:val="TOC1"/>
        <w:tabs>
          <w:tab w:val="right" w:leader="dot" w:pos="8306"/>
        </w:tabs>
      </w:pPr>
      <w:hyperlink w:anchor="_Toc31185" w:history="1">
        <w:r>
          <w:rPr>
            <w:rFonts w:ascii="仿宋" w:eastAsia="仿宋" w:hAnsi="仿宋" w:cs="仿宋" w:hint="eastAsia"/>
            <w:lang w:eastAsia="zh-CN"/>
          </w:rPr>
          <w:t>十、客户关系管理与市场拓展</w:t>
        </w:r>
        <w:r>
          <w:tab/>
        </w:r>
        <w:r>
          <w:fldChar w:fldCharType="begin"/>
        </w:r>
        <w:r>
          <w:instrText xml:space="preserve"> PAGEREF _Toc31185 \h </w:instrText>
        </w:r>
        <w:r>
          <w:fldChar w:fldCharType="separate"/>
        </w:r>
        <w:r>
          <w:t>45</w:t>
        </w:r>
        <w:r>
          <w:fldChar w:fldCharType="end"/>
        </w:r>
      </w:hyperlink>
    </w:p>
    <w:p>
      <w:pPr>
        <w:pStyle w:val="TOC2"/>
        <w:tabs>
          <w:tab w:val="right" w:leader="dot" w:pos="8306"/>
        </w:tabs>
      </w:pPr>
      <w:hyperlink w:anchor="_Toc25459" w:history="1">
        <w:r>
          <w:rPr>
            <w:rFonts w:ascii="仿宋" w:eastAsia="仿宋" w:hAnsi="仿宋" w:cs="仿宋" w:hint="eastAsia"/>
            <w:lang w:eastAsia="zh-CN"/>
          </w:rPr>
          <w:t>(一)、客户关系管理策略</w:t>
        </w:r>
        <w:r>
          <w:tab/>
        </w:r>
        <w:r>
          <w:fldChar w:fldCharType="begin"/>
        </w:r>
        <w:r>
          <w:instrText xml:space="preserve"> PAGEREF _Toc25459 \h </w:instrText>
        </w:r>
        <w:r>
          <w:fldChar w:fldCharType="separate"/>
        </w:r>
        <w:r>
          <w:t>45</w:t>
        </w:r>
        <w:r>
          <w:fldChar w:fldCharType="end"/>
        </w:r>
      </w:hyperlink>
    </w:p>
    <w:p>
      <w:pPr>
        <w:pStyle w:val="TOC2"/>
        <w:tabs>
          <w:tab w:val="right" w:leader="dot" w:pos="8306"/>
        </w:tabs>
      </w:pPr>
      <w:hyperlink w:anchor="_Toc19247" w:history="1">
        <w:r>
          <w:rPr>
            <w:rFonts w:ascii="仿宋" w:eastAsia="仿宋" w:hAnsi="仿宋" w:cs="仿宋" w:hint="eastAsia"/>
            <w:lang w:eastAsia="zh-CN"/>
          </w:rPr>
          <w:t>(二)、市场拓展方案</w:t>
        </w:r>
        <w:r>
          <w:tab/>
        </w:r>
        <w:r>
          <w:fldChar w:fldCharType="begin"/>
        </w:r>
        <w:r>
          <w:instrText xml:space="preserve"> PAGEREF _Toc19247 \h </w:instrText>
        </w:r>
        <w:r>
          <w:fldChar w:fldCharType="separate"/>
        </w:r>
        <w:r>
          <w:t>46</w:t>
        </w:r>
        <w:r>
          <w:fldChar w:fldCharType="end"/>
        </w:r>
      </w:hyperlink>
    </w:p>
    <w:p>
      <w:pPr>
        <w:pStyle w:val="TOC1"/>
        <w:tabs>
          <w:tab w:val="right" w:leader="dot" w:pos="8306"/>
        </w:tabs>
      </w:pPr>
      <w:hyperlink w:anchor="_Toc11139" w:history="1">
        <w:r>
          <w:rPr>
            <w:rFonts w:ascii="仿宋" w:eastAsia="仿宋" w:hAnsi="仿宋" w:cs="仿宋" w:hint="eastAsia"/>
            <w:lang w:eastAsia="zh-CN"/>
          </w:rPr>
          <w:t>十一、土地利用与规划方案</w:t>
        </w:r>
        <w:r>
          <w:tab/>
        </w:r>
        <w:r>
          <w:fldChar w:fldCharType="begin"/>
        </w:r>
        <w:r>
          <w:instrText xml:space="preserve"> PAGEREF _Toc11139 \h </w:instrText>
        </w:r>
        <w:r>
          <w:fldChar w:fldCharType="separate"/>
        </w:r>
        <w:r>
          <w:t>47</w:t>
        </w:r>
        <w:r>
          <w:fldChar w:fldCharType="end"/>
        </w:r>
      </w:hyperlink>
    </w:p>
    <w:p>
      <w:pPr>
        <w:pStyle w:val="TOC2"/>
        <w:tabs>
          <w:tab w:val="right" w:leader="dot" w:pos="8306"/>
        </w:tabs>
      </w:pPr>
      <w:hyperlink w:anchor="_Toc29598" w:history="1">
        <w:r>
          <w:rPr>
            <w:rFonts w:ascii="仿宋" w:eastAsia="仿宋" w:hAnsi="仿宋" w:cs="仿宋" w:hint="eastAsia"/>
            <w:lang w:eastAsia="zh-CN"/>
          </w:rPr>
          <w:t>(一)、项目用地情况分析</w:t>
        </w:r>
        <w:r>
          <w:tab/>
        </w:r>
        <w:r>
          <w:fldChar w:fldCharType="begin"/>
        </w:r>
        <w:r>
          <w:instrText xml:space="preserve"> PAGEREF _Toc29598 \h </w:instrText>
        </w:r>
        <w:r>
          <w:fldChar w:fldCharType="separate"/>
        </w:r>
        <w:r>
          <w:t>47</w:t>
        </w:r>
        <w:r>
          <w:fldChar w:fldCharType="end"/>
        </w:r>
      </w:hyperlink>
    </w:p>
    <w:p>
      <w:pPr>
        <w:pStyle w:val="TOC2"/>
        <w:tabs>
          <w:tab w:val="right" w:leader="dot" w:pos="8306"/>
        </w:tabs>
      </w:pPr>
      <w:hyperlink w:anchor="_Toc4342" w:history="1">
        <w:r>
          <w:rPr>
            <w:rFonts w:ascii="仿宋" w:eastAsia="仿宋" w:hAnsi="仿宋" w:cs="仿宋" w:hint="eastAsia"/>
            <w:lang w:eastAsia="zh-CN"/>
          </w:rPr>
          <w:t>(二)、土地利用规划方案</w:t>
        </w:r>
        <w:r>
          <w:tab/>
        </w:r>
        <w:r>
          <w:fldChar w:fldCharType="begin"/>
        </w:r>
        <w:r>
          <w:instrText xml:space="preserve"> PAGEREF _Toc4342 \h </w:instrText>
        </w:r>
        <w:r>
          <w:fldChar w:fldCharType="separate"/>
        </w:r>
        <w:r>
          <w:t>48</w:t>
        </w:r>
        <w:r>
          <w:fldChar w:fldCharType="end"/>
        </w:r>
      </w:hyperlink>
    </w:p>
    <w:p>
      <w:pPr>
        <w:pStyle w:val="TOC1"/>
        <w:tabs>
          <w:tab w:val="right" w:leader="dot" w:pos="8306"/>
        </w:tabs>
      </w:pPr>
      <w:hyperlink w:anchor="_Toc1315" w:history="1">
        <w:r>
          <w:rPr>
            <w:rFonts w:ascii="仿宋" w:eastAsia="仿宋" w:hAnsi="仿宋" w:cs="仿宋" w:hint="eastAsia"/>
            <w:lang w:eastAsia="zh-CN"/>
          </w:rPr>
          <w:t>十二、经济效益与社会效益优化</w:t>
        </w:r>
        <w:r>
          <w:tab/>
        </w:r>
        <w:r>
          <w:fldChar w:fldCharType="begin"/>
        </w:r>
        <w:r>
          <w:instrText xml:space="preserve"> PAGEREF _Toc1315 \h </w:instrText>
        </w:r>
        <w:r>
          <w:fldChar w:fldCharType="separate"/>
        </w:r>
        <w:r>
          <w:t>49</w:t>
        </w:r>
        <w:r>
          <w:fldChar w:fldCharType="end"/>
        </w:r>
      </w:hyperlink>
    </w:p>
    <w:p>
      <w:pPr>
        <w:pStyle w:val="TOC2"/>
        <w:tabs>
          <w:tab w:val="right" w:leader="dot" w:pos="8306"/>
        </w:tabs>
      </w:pPr>
      <w:hyperlink w:anchor="_Toc31857" w:history="1">
        <w:r>
          <w:rPr>
            <w:rFonts w:ascii="仿宋" w:eastAsia="仿宋" w:hAnsi="仿宋" w:cs="仿宋" w:hint="eastAsia"/>
            <w:lang w:eastAsia="zh-CN"/>
          </w:rPr>
          <w:t>(一)、经济效益提升策略</w:t>
        </w:r>
        <w:r>
          <w:tab/>
        </w:r>
        <w:r>
          <w:fldChar w:fldCharType="begin"/>
        </w:r>
        <w:r>
          <w:instrText xml:space="preserve"> PAGEREF _Toc31857 \h </w:instrText>
        </w:r>
        <w:r>
          <w:fldChar w:fldCharType="separate"/>
        </w:r>
        <w:r>
          <w:t>49</w:t>
        </w:r>
        <w:r>
          <w:fldChar w:fldCharType="end"/>
        </w:r>
      </w:hyperlink>
    </w:p>
    <w:p>
      <w:pPr>
        <w:pStyle w:val="TOC2"/>
        <w:tabs>
          <w:tab w:val="right" w:leader="dot" w:pos="8306"/>
        </w:tabs>
      </w:pPr>
      <w:hyperlink w:anchor="_Toc12725" w:history="1">
        <w:r>
          <w:rPr>
            <w:rFonts w:ascii="仿宋" w:eastAsia="仿宋" w:hAnsi="仿宋" w:cs="仿宋" w:hint="eastAsia"/>
            <w:lang w:eastAsia="zh-CN"/>
          </w:rPr>
          <w:t>(二)、社会效益增强方案</w:t>
        </w:r>
        <w:r>
          <w:tab/>
        </w:r>
        <w:r>
          <w:fldChar w:fldCharType="begin"/>
        </w:r>
        <w:r>
          <w:instrText xml:space="preserve"> PAGEREF _Toc12725 \h </w:instrText>
        </w:r>
        <w:r>
          <w:fldChar w:fldCharType="separate"/>
        </w:r>
        <w:r>
          <w:t>50</w:t>
        </w:r>
        <w:r>
          <w:fldChar w:fldCharType="end"/>
        </w:r>
      </w:hyperlink>
    </w:p>
    <w:p>
      <w:pPr>
        <w:pStyle w:val="TOC1"/>
        <w:tabs>
          <w:tab w:val="right" w:leader="dot" w:pos="8306"/>
        </w:tabs>
      </w:pPr>
      <w:hyperlink w:anchor="_Toc15439" w:history="1">
        <w:r>
          <w:rPr>
            <w:rFonts w:ascii="仿宋" w:eastAsia="仿宋" w:hAnsi="仿宋" w:cs="仿宋" w:hint="eastAsia"/>
            <w:lang w:eastAsia="zh-CN"/>
          </w:rPr>
          <w:t>十三、产业协同与集群发展</w:t>
        </w:r>
        <w:r>
          <w:tab/>
        </w:r>
        <w:r>
          <w:fldChar w:fldCharType="begin"/>
        </w:r>
        <w:r>
          <w:instrText xml:space="preserve"> PAGEREF _Toc15439 \h </w:instrText>
        </w:r>
        <w:r>
          <w:fldChar w:fldCharType="separate"/>
        </w:r>
        <w:r>
          <w:t>51</w:t>
        </w:r>
        <w:r>
          <w:fldChar w:fldCharType="end"/>
        </w:r>
      </w:hyperlink>
    </w:p>
    <w:p>
      <w:pPr>
        <w:pStyle w:val="TOC2"/>
        <w:tabs>
          <w:tab w:val="right" w:leader="dot" w:pos="8306"/>
        </w:tabs>
      </w:pPr>
      <w:hyperlink w:anchor="_Toc27010" w:history="1">
        <w:r>
          <w:rPr>
            <w:rFonts w:ascii="仿宋" w:eastAsia="仿宋" w:hAnsi="仿宋" w:cs="仿宋" w:hint="eastAsia"/>
            <w:lang w:eastAsia="zh-CN"/>
          </w:rPr>
          <w:t>(一)、产业协同机制建设</w:t>
        </w:r>
        <w:r>
          <w:tab/>
        </w:r>
        <w:r>
          <w:fldChar w:fldCharType="begin"/>
        </w:r>
        <w:r>
          <w:instrText xml:space="preserve"> PAGEREF _Toc27010 \h </w:instrText>
        </w:r>
        <w:r>
          <w:fldChar w:fldCharType="separate"/>
        </w:r>
        <w:r>
          <w:t>51</w:t>
        </w:r>
        <w:r>
          <w:fldChar w:fldCharType="end"/>
        </w:r>
      </w:hyperlink>
    </w:p>
    <w:p>
      <w:pPr>
        <w:pStyle w:val="TOC2"/>
        <w:tabs>
          <w:tab w:val="right" w:leader="dot" w:pos="8306"/>
        </w:tabs>
      </w:pPr>
      <w:hyperlink w:anchor="_Toc22104" w:history="1">
        <w:r>
          <w:rPr>
            <w:rFonts w:ascii="仿宋" w:eastAsia="仿宋" w:hAnsi="仿宋" w:cs="仿宋" w:hint="eastAsia"/>
            <w:lang w:eastAsia="zh-CN"/>
          </w:rPr>
          <w:t>(二)、产业集群培育与发展</w:t>
        </w:r>
        <w:r>
          <w:tab/>
        </w:r>
        <w:r>
          <w:fldChar w:fldCharType="begin"/>
        </w:r>
        <w:r>
          <w:instrText xml:space="preserve"> PAGEREF _Toc22104 \h </w:instrText>
        </w:r>
        <w:r>
          <w:fldChar w:fldCharType="separate"/>
        </w:r>
        <w:r>
          <w:t>52</w:t>
        </w:r>
        <w:r>
          <w:fldChar w:fldCharType="end"/>
        </w:r>
      </w:hyperlink>
    </w:p>
    <w:p>
      <w:pPr>
        <w:pStyle w:val="TOC1"/>
        <w:tabs>
          <w:tab w:val="right" w:leader="dot" w:pos="8306"/>
        </w:tabs>
      </w:pPr>
      <w:hyperlink w:anchor="_Toc24630" w:history="1">
        <w:r>
          <w:rPr>
            <w:rFonts w:ascii="仿宋" w:eastAsia="仿宋" w:hAnsi="仿宋" w:cs="仿宋" w:hint="eastAsia"/>
            <w:lang w:eastAsia="zh-CN"/>
          </w:rPr>
          <w:t>十四、知识产权管理与保护</w:t>
        </w:r>
        <w:r>
          <w:tab/>
        </w:r>
        <w:r>
          <w:fldChar w:fldCharType="begin"/>
        </w:r>
        <w:r>
          <w:instrText xml:space="preserve"> PAGEREF _Toc24630 \h </w:instrText>
        </w:r>
        <w:r>
          <w:fldChar w:fldCharType="separate"/>
        </w:r>
        <w:r>
          <w:t>53</w:t>
        </w:r>
        <w:r>
          <w:fldChar w:fldCharType="end"/>
        </w:r>
      </w:hyperlink>
    </w:p>
    <w:p>
      <w:pPr>
        <w:pStyle w:val="TOC2"/>
        <w:tabs>
          <w:tab w:val="right" w:leader="dot" w:pos="8306"/>
        </w:tabs>
      </w:pPr>
      <w:hyperlink w:anchor="_Toc2153" w:history="1">
        <w:r>
          <w:rPr>
            <w:rFonts w:ascii="仿宋" w:eastAsia="仿宋" w:hAnsi="仿宋" w:cs="仿宋" w:hint="eastAsia"/>
            <w:lang w:eastAsia="zh-CN"/>
          </w:rPr>
          <w:t>(一)、知识产权管理体系建设</w:t>
        </w:r>
        <w:r>
          <w:tab/>
        </w:r>
        <w:r>
          <w:fldChar w:fldCharType="begin"/>
        </w:r>
        <w:r>
          <w:instrText xml:space="preserve"> PAGEREF _Toc2153 \h </w:instrText>
        </w:r>
        <w:r>
          <w:fldChar w:fldCharType="separate"/>
        </w:r>
        <w:r>
          <w:t>53</w:t>
        </w:r>
        <w:r>
          <w:fldChar w:fldCharType="end"/>
        </w:r>
      </w:hyperlink>
    </w:p>
    <w:p>
      <w:pPr>
        <w:pStyle w:val="TOC2"/>
        <w:tabs>
          <w:tab w:val="right" w:leader="dot" w:pos="8306"/>
        </w:tabs>
      </w:pPr>
      <w:hyperlink w:anchor="_Toc22938" w:history="1">
        <w:r>
          <w:rPr>
            <w:rFonts w:ascii="仿宋" w:eastAsia="仿宋" w:hAnsi="仿宋" w:cs="仿宋" w:hint="eastAsia"/>
            <w:lang w:eastAsia="zh-CN"/>
          </w:rPr>
          <w:t>(二)、知识产权保护措施</w:t>
        </w:r>
        <w:r>
          <w:tab/>
        </w:r>
        <w:r>
          <w:fldChar w:fldCharType="begin"/>
        </w:r>
        <w:r>
          <w:instrText xml:space="preserve"> PAGEREF _Toc22938 \h </w:instrText>
        </w:r>
        <w:r>
          <w:fldChar w:fldCharType="separate"/>
        </w:r>
        <w:r>
          <w:t>54</w:t>
        </w:r>
        <w:r>
          <w:fldChar w:fldCharType="end"/>
        </w:r>
      </w:hyperlink>
    </w:p>
    <w:p>
      <w:pPr>
        <w:pStyle w:val="TOC1"/>
        <w:tabs>
          <w:tab w:val="right" w:leader="dot" w:pos="8306"/>
        </w:tabs>
      </w:pPr>
      <w:hyperlink w:anchor="_Toc30493" w:history="1">
        <w:r>
          <w:rPr>
            <w:rFonts w:ascii="仿宋" w:eastAsia="仿宋" w:hAnsi="仿宋" w:cs="仿宋" w:hint="eastAsia"/>
            <w:lang w:eastAsia="zh-CN"/>
          </w:rPr>
          <w:t>十五、成果转化与推广应用</w:t>
        </w:r>
        <w:r>
          <w:tab/>
        </w:r>
        <w:r>
          <w:fldChar w:fldCharType="begin"/>
        </w:r>
        <w:r>
          <w:instrText xml:space="preserve"> PAGEREF _Toc30493 \h </w:instrText>
        </w:r>
        <w:r>
          <w:fldChar w:fldCharType="separate"/>
        </w:r>
        <w:r>
          <w:t>56</w:t>
        </w:r>
        <w:r>
          <w:fldChar w:fldCharType="end"/>
        </w:r>
      </w:hyperlink>
    </w:p>
    <w:p>
      <w:pPr>
        <w:pStyle w:val="TOC2"/>
        <w:tabs>
          <w:tab w:val="right" w:leader="dot" w:pos="8306"/>
        </w:tabs>
      </w:pPr>
      <w:hyperlink w:anchor="_Toc24578" w:history="1">
        <w:r>
          <w:rPr>
            <w:rFonts w:ascii="仿宋" w:eastAsia="仿宋" w:hAnsi="仿宋" w:cs="仿宋" w:hint="eastAsia"/>
            <w:lang w:eastAsia="zh-CN"/>
          </w:rPr>
          <w:t>(一)、成果转化策略制定</w:t>
        </w:r>
        <w:r>
          <w:tab/>
        </w:r>
        <w:r>
          <w:fldChar w:fldCharType="begin"/>
        </w:r>
        <w:r>
          <w:instrText xml:space="preserve"> PAGEREF _Toc24578 \h </w:instrText>
        </w:r>
        <w:r>
          <w:fldChar w:fldCharType="separate"/>
        </w:r>
        <w:r>
          <w:t>56</w:t>
        </w:r>
        <w:r>
          <w:fldChar w:fldCharType="end"/>
        </w:r>
      </w:hyperlink>
    </w:p>
    <w:p>
      <w:pPr>
        <w:pStyle w:val="TOC2"/>
        <w:tabs>
          <w:tab w:val="right" w:leader="dot" w:pos="8306"/>
        </w:tabs>
      </w:pPr>
      <w:hyperlink w:anchor="_Toc17141" w:history="1">
        <w:r>
          <w:rPr>
            <w:rFonts w:ascii="仿宋" w:eastAsia="仿宋" w:hAnsi="仿宋" w:cs="仿宋" w:hint="eastAsia"/>
            <w:lang w:eastAsia="zh-CN"/>
          </w:rPr>
          <w:t>(二)、成果推广应用方案</w:t>
        </w:r>
        <w:r>
          <w:tab/>
        </w:r>
        <w:r>
          <w:fldChar w:fldCharType="begin"/>
        </w:r>
        <w:r>
          <w:instrText xml:space="preserve"> PAGEREF _Toc17141 \h </w:instrText>
        </w:r>
        <w:r>
          <w:fldChar w:fldCharType="separate"/>
        </w:r>
        <w:r>
          <w:t>57</w:t>
        </w:r>
        <w:r>
          <w:fldChar w:fldCharType="end"/>
        </w:r>
      </w:hyperlink>
    </w:p>
    <w:p>
      <w:pPr>
        <w:pStyle w:val="TOC1"/>
        <w:tabs>
          <w:tab w:val="right" w:leader="dot" w:pos="8306"/>
        </w:tabs>
      </w:pPr>
      <w:hyperlink w:anchor="_Toc23401" w:history="1">
        <w:r>
          <w:rPr>
            <w:rFonts w:ascii="仿宋" w:eastAsia="仿宋" w:hAnsi="仿宋" w:cs="仿宋" w:hint="eastAsia"/>
            <w:lang w:eastAsia="zh-CN"/>
          </w:rPr>
          <w:t>十六、创新驱动与持续发展</w:t>
        </w:r>
        <w:r>
          <w:tab/>
        </w:r>
        <w:r>
          <w:fldChar w:fldCharType="begin"/>
        </w:r>
        <w:r>
          <w:instrText xml:space="preserve"> PAGEREF _Toc23401 \h </w:instrText>
        </w:r>
        <w:r>
          <w:fldChar w:fldCharType="separate"/>
        </w:r>
        <w:r>
          <w:t>59</w:t>
        </w:r>
        <w:r>
          <w:fldChar w:fldCharType="end"/>
        </w:r>
      </w:hyperlink>
    </w:p>
    <w:p>
      <w:pPr>
        <w:pStyle w:val="TOC2"/>
        <w:tabs>
          <w:tab w:val="right" w:leader="dot" w:pos="8306"/>
        </w:tabs>
      </w:pPr>
      <w:hyperlink w:anchor="_Toc16277" w:history="1">
        <w:r>
          <w:rPr>
            <w:rFonts w:ascii="仿宋" w:eastAsia="仿宋" w:hAnsi="仿宋" w:cs="仿宋" w:hint="eastAsia"/>
            <w:lang w:eastAsia="zh-CN"/>
          </w:rPr>
          <w:t>(一)、创新驱动战略实施</w:t>
        </w:r>
        <w:r>
          <w:tab/>
        </w:r>
        <w:r>
          <w:fldChar w:fldCharType="begin"/>
        </w:r>
        <w:r>
          <w:instrText xml:space="preserve"> PAGEREF _Toc16277 \h </w:instrText>
        </w:r>
        <w:r>
          <w:fldChar w:fldCharType="separate"/>
        </w:r>
        <w:r>
          <w:t>59</w:t>
        </w:r>
        <w:r>
          <w:fldChar w:fldCharType="end"/>
        </w:r>
      </w:hyperlink>
    </w:p>
    <w:p>
      <w:pPr>
        <w:pStyle w:val="TOC2"/>
        <w:tabs>
          <w:tab w:val="right" w:leader="dot" w:pos="8306"/>
        </w:tabs>
      </w:pPr>
      <w:hyperlink w:anchor="_Toc30250" w:history="1">
        <w:r>
          <w:rPr>
            <w:rFonts w:ascii="仿宋" w:eastAsia="仿宋" w:hAnsi="仿宋" w:cs="仿宋" w:hint="eastAsia"/>
            <w:lang w:eastAsia="zh-CN"/>
          </w:rPr>
          <w:t>(二)、持续发展路径探索</w:t>
        </w:r>
        <w:r>
          <w:tab/>
        </w:r>
        <w:r>
          <w:fldChar w:fldCharType="begin"/>
        </w:r>
        <w:r>
          <w:instrText xml:space="preserve"> PAGEREF _Toc30250 \h </w:instrText>
        </w:r>
        <w:r>
          <w:fldChar w:fldCharType="separate"/>
        </w:r>
        <w:r>
          <w:t>60</w:t>
        </w:r>
        <w:r>
          <w:fldChar w:fldCharType="end"/>
        </w:r>
      </w:hyperlink>
    </w:p>
    <w:p>
      <w:pPr>
        <w:pStyle w:val="TOC1"/>
        <w:tabs>
          <w:tab w:val="right" w:leader="dot" w:pos="8306"/>
        </w:tabs>
      </w:pPr>
      <w:hyperlink w:anchor="_Toc9741" w:history="1">
        <w:r>
          <w:rPr>
            <w:rFonts w:ascii="仿宋" w:eastAsia="仿宋" w:hAnsi="仿宋" w:cs="仿宋" w:hint="eastAsia"/>
            <w:lang w:eastAsia="zh-CN"/>
          </w:rPr>
          <w:t>十七、合作与交流机制建立</w:t>
        </w:r>
        <w:r>
          <w:tab/>
        </w:r>
        <w:r>
          <w:fldChar w:fldCharType="begin"/>
        </w:r>
        <w:r>
          <w:instrText xml:space="preserve"> PAGEREF _Toc9741 \h </w:instrText>
        </w:r>
        <w:r>
          <w:fldChar w:fldCharType="separate"/>
        </w:r>
        <w:r>
          <w:t>64</w:t>
        </w:r>
        <w:r>
          <w:fldChar w:fldCharType="end"/>
        </w:r>
      </w:hyperlink>
    </w:p>
    <w:p>
      <w:pPr>
        <w:pStyle w:val="TOC2"/>
        <w:tabs>
          <w:tab w:val="right" w:leader="dot" w:pos="8306"/>
        </w:tabs>
      </w:pPr>
      <w:hyperlink w:anchor="_Toc25778" w:history="1">
        <w:r>
          <w:rPr>
            <w:rFonts w:ascii="仿宋" w:eastAsia="仿宋" w:hAnsi="仿宋" w:cs="仿宋" w:hint="eastAsia"/>
            <w:lang w:eastAsia="zh-CN"/>
          </w:rPr>
          <w:t>(一)、合作伙伴选择与合作方式</w:t>
        </w:r>
        <w:r>
          <w:tab/>
        </w:r>
        <w:r>
          <w:fldChar w:fldCharType="begin"/>
        </w:r>
        <w:r>
          <w:instrText xml:space="preserve"> PAGEREF _Toc25778 \h </w:instrText>
        </w:r>
        <w:r>
          <w:fldChar w:fldCharType="separate"/>
        </w:r>
        <w:r>
          <w:t>64</w:t>
        </w:r>
        <w:r>
          <w:fldChar w:fldCharType="end"/>
        </w:r>
      </w:hyperlink>
    </w:p>
    <w:p>
      <w:pPr>
        <w:pStyle w:val="TOC2"/>
        <w:tabs>
          <w:tab w:val="right" w:leader="dot" w:pos="8306"/>
        </w:tabs>
      </w:pPr>
      <w:hyperlink w:anchor="_Toc8776" w:history="1">
        <w:r>
          <w:rPr>
            <w:rFonts w:ascii="仿宋" w:eastAsia="仿宋" w:hAnsi="仿宋" w:cs="仿宋" w:hint="eastAsia"/>
            <w:lang w:eastAsia="zh-CN"/>
          </w:rPr>
          <w:t>(二)、交流与合作平台搭建</w:t>
        </w:r>
        <w:r>
          <w:tab/>
        </w:r>
        <w:r>
          <w:fldChar w:fldCharType="begin"/>
        </w:r>
        <w:r>
          <w:instrText xml:space="preserve"> PAGEREF _Toc8776 \h </w:instrText>
        </w:r>
        <w:r>
          <w:fldChar w:fldCharType="separate"/>
        </w:r>
        <w:r>
          <w:t>66</w:t>
        </w:r>
        <w:r>
          <w:fldChar w:fldCharType="end"/>
        </w:r>
      </w:hyperlink>
    </w:p>
    <w:p>
      <w:pPr>
        <w:pStyle w:val="TOC1"/>
        <w:tabs>
          <w:tab w:val="right" w:leader="dot" w:pos="8306"/>
        </w:tabs>
      </w:pPr>
      <w:hyperlink w:anchor="_Toc4007" w:history="1">
        <w:r>
          <w:rPr>
            <w:rFonts w:ascii="仿宋" w:eastAsia="仿宋" w:hAnsi="仿宋" w:cs="仿宋" w:hint="eastAsia"/>
            <w:lang w:eastAsia="zh-CN"/>
          </w:rPr>
          <w:t>十八、质量管理与控制</w:t>
        </w:r>
        <w:r>
          <w:tab/>
        </w:r>
        <w:r>
          <w:fldChar w:fldCharType="begin"/>
        </w:r>
        <w:r>
          <w:instrText xml:space="preserve"> PAGEREF _Toc4007 \h </w:instrText>
        </w:r>
        <w:r>
          <w:fldChar w:fldCharType="separate"/>
        </w:r>
        <w:r>
          <w:t>67</w:t>
        </w:r>
        <w:r>
          <w:fldChar w:fldCharType="end"/>
        </w:r>
      </w:hyperlink>
    </w:p>
    <w:p>
      <w:pPr>
        <w:pStyle w:val="TOC2"/>
        <w:tabs>
          <w:tab w:val="right" w:leader="dot" w:pos="8306"/>
        </w:tabs>
      </w:pPr>
      <w:hyperlink w:anchor="_Toc23831" w:history="1">
        <w:r>
          <w:rPr>
            <w:rFonts w:ascii="仿宋" w:eastAsia="仿宋" w:hAnsi="仿宋" w:cs="仿宋" w:hint="eastAsia"/>
            <w:lang w:eastAsia="zh-CN"/>
          </w:rPr>
          <w:t>(一)、质量管理体系建设</w:t>
        </w:r>
        <w:r>
          <w:tab/>
        </w:r>
        <w:r>
          <w:fldChar w:fldCharType="begin"/>
        </w:r>
        <w:r>
          <w:instrText xml:space="preserve"> PAGEREF _Toc23831 \h </w:instrText>
        </w:r>
        <w:r>
          <w:fldChar w:fldCharType="separate"/>
        </w:r>
        <w:r>
          <w:t>67</w:t>
        </w:r>
        <w:r>
          <w:fldChar w:fldCharType="end"/>
        </w:r>
      </w:hyperlink>
    </w:p>
    <w:p>
      <w:pPr>
        <w:pStyle w:val="TOC2"/>
        <w:tabs>
          <w:tab w:val="right" w:leader="dot" w:pos="8306"/>
        </w:tabs>
      </w:pPr>
      <w:hyperlink w:anchor="_Toc23632" w:history="1">
        <w:r>
          <w:rPr>
            <w:rFonts w:ascii="仿宋" w:eastAsia="仿宋" w:hAnsi="仿宋" w:cs="仿宋" w:hint="eastAsia"/>
            <w:lang w:eastAsia="zh-CN"/>
          </w:rPr>
          <w:t>(二)、质量控制措施</w:t>
        </w:r>
        <w:r>
          <w:tab/>
        </w:r>
        <w:r>
          <w:fldChar w:fldCharType="begin"/>
        </w:r>
        <w:r>
          <w:instrText xml:space="preserve"> PAGEREF _Toc23632 \h </w:instrText>
        </w:r>
        <w:r>
          <w:fldChar w:fldCharType="separate"/>
        </w:r>
        <w:r>
          <w:t>69</w:t>
        </w:r>
        <w:r>
          <w:fldChar w:fldCharType="end"/>
        </w:r>
      </w:hyperlink>
    </w:p>
    <w:p>
      <w:pPr>
        <w:pStyle w:val="TOC1"/>
        <w:tabs>
          <w:tab w:val="right" w:leader="dot" w:pos="8306"/>
        </w:tabs>
      </w:pPr>
      <w:hyperlink w:anchor="_Toc28533" w:history="1">
        <w:r>
          <w:rPr>
            <w:rFonts w:ascii="仿宋" w:eastAsia="仿宋" w:hAnsi="仿宋" w:cs="仿宋" w:hint="eastAsia"/>
            <w:lang w:eastAsia="zh-CN"/>
          </w:rPr>
          <w:t>十九、人力资源管理与开发</w:t>
        </w:r>
        <w:r>
          <w:tab/>
        </w:r>
        <w:r>
          <w:fldChar w:fldCharType="begin"/>
        </w:r>
        <w:r>
          <w:instrText xml:space="preserve"> PAGEREF _Toc28533 \h </w:instrText>
        </w:r>
        <w:r>
          <w:fldChar w:fldCharType="separate"/>
        </w:r>
        <w:r>
          <w:t>70</w:t>
        </w:r>
        <w:r>
          <w:fldChar w:fldCharType="end"/>
        </w:r>
      </w:hyperlink>
    </w:p>
    <w:p>
      <w:pPr>
        <w:pStyle w:val="TOC2"/>
        <w:tabs>
          <w:tab w:val="right" w:leader="dot" w:pos="8306"/>
        </w:tabs>
      </w:pPr>
      <w:hyperlink w:anchor="_Toc27979" w:history="1">
        <w:r>
          <w:rPr>
            <w:rFonts w:ascii="仿宋" w:eastAsia="仿宋" w:hAnsi="仿宋" w:cs="仿宋" w:hint="eastAsia"/>
            <w:lang w:eastAsia="zh-CN"/>
          </w:rPr>
          <w:t>(一)、人力资源规划</w:t>
        </w:r>
        <w:r>
          <w:tab/>
        </w:r>
        <w:r>
          <w:fldChar w:fldCharType="begin"/>
        </w:r>
        <w:r>
          <w:instrText xml:space="preserve"> PAGEREF _Toc27979 \h </w:instrText>
        </w:r>
        <w:r>
          <w:fldChar w:fldCharType="separate"/>
        </w:r>
        <w:r>
          <w:t>70</w:t>
        </w:r>
        <w:r>
          <w:fldChar w:fldCharType="end"/>
        </w:r>
      </w:hyperlink>
    </w:p>
    <w:p>
      <w:pPr>
        <w:pStyle w:val="TOC2"/>
        <w:tabs>
          <w:tab w:val="right" w:leader="dot" w:pos="8306"/>
        </w:tabs>
      </w:pPr>
      <w:hyperlink w:anchor="_Toc20717" w:history="1">
        <w:r>
          <w:rPr>
            <w:rFonts w:ascii="仿宋" w:eastAsia="仿宋" w:hAnsi="仿宋" w:cs="仿宋" w:hint="eastAsia"/>
            <w:lang w:eastAsia="zh-CN"/>
          </w:rPr>
          <w:t>(二)、人力资源开发与培训</w:t>
        </w:r>
        <w:r>
          <w:tab/>
        </w:r>
        <w:r>
          <w:fldChar w:fldCharType="begin"/>
        </w:r>
        <w:r>
          <w:instrText xml:space="preserve"> PAGEREF _Toc20717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17"/>
      <w:r>
        <w:rPr>
          <w:rFonts w:ascii="仿宋" w:eastAsia="仿宋" w:hAnsi="仿宋" w:cs="仿宋" w:hint="eastAsia"/>
          <w:sz w:val="28"/>
          <w:lang w:eastAsia="zh-CN"/>
        </w:rPr>
        <w:t>一、轮胎均匀性试验机项目概论</w:t>
      </w:r>
      <w:bookmarkEnd w:id="2"/>
    </w:p>
    <w:p>
      <w:pPr>
        <w:pStyle w:val="Heading2"/>
        <w:rPr>
          <w:rFonts w:ascii="仿宋" w:eastAsia="仿宋" w:hAnsi="仿宋" w:cs="仿宋" w:hint="eastAsia"/>
          <w:lang w:eastAsia="zh-CN"/>
        </w:rPr>
      </w:pPr>
      <w:bookmarkStart w:id="3" w:name="_Toc2151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均匀性试验机项目的申报单位是“XXX实业发展公司”，这是一家在其所处行业内备受尊敬的企业。公司自成立以来，通过其在轮胎均匀性试验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轮胎均匀性试验机项目及其他多个行业领域中都有着显著的贡献。秦XX以其出色的领导才能和敏锐的商业洞察力，带领公司在轮胎均匀性试验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轮胎均匀性试验机项目的重要合作伙伴。公司专注于[行业名称]领域，以创新作为驱动力，不断推动技术进步和市场扩张。在轮胎均匀性试验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轮胎均匀性试验机项目中展现了强劲的增长和稳定的财务表现。公司通过有效的策略，在轮胎均匀性试验机项目中扩大了其市场份额并增强了盈利能力。同时，公司积极承担社会责任，参与各类社会公益项目，增强了其在轮胎均匀性试验机项目中的品牌形象和社会影响力。</w:t>
      </w:r>
    </w:p>
    <w:p>
      <w:pPr>
        <w:pStyle w:val="Heading2"/>
        <w:ind w:firstLine="560" w:firstLineChars="200"/>
        <w:rPr>
          <w:rFonts w:ascii="仿宋" w:eastAsia="仿宋" w:hAnsi="仿宋" w:cs="仿宋" w:hint="eastAsia"/>
          <w:sz w:val="28"/>
          <w:lang w:eastAsia="zh-CN"/>
        </w:rPr>
      </w:pPr>
      <w:bookmarkStart w:id="4" w:name="_Toc1991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轮胎均匀性试验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轮胎均匀性试验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48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975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515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829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75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948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8520"/>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https://d.book118.com/218117123032006032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B170C0"/>
    <w:rsid w:val="62B170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117123032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2024-01-20T08:29:00Z</dcterms:created>
  <dcterms:modified xsi:type="dcterms:W3CDTF">2024-01-20T08:29:40Z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C75540FFE2144BD4A29FCAF9FA688278_11</vt:lpwstr>
  </property>
  <property fmtid="{D5CDD505-2E9C-101B-9397-08002B2CF9AE}" pid="3" name="KSOProductBuildVer">
    <vt:lpwstr>2052-12.1.0.16120</vt:lpwstr>
  </property>
</Properties>
</file>