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8"/>
        <w:rPr>
          <w:rFonts w:ascii="Times New Roman"/>
          <w:sz w:val="10"/>
        </w:rPr>
      </w:pPr>
    </w:p>
    <w:p>
      <w:pPr>
        <w:tabs>
          <w:tab w:val="left" w:pos="1455"/>
        </w:tabs>
        <w:spacing w:before="32"/>
        <w:ind w:left="12" w:right="0" w:firstLine="0"/>
        <w:jc w:val="center"/>
        <w:rPr>
          <w:rFonts w:ascii="黑体" w:eastAsia="黑体" w:hint="eastAsia"/>
          <w:sz w:val="48"/>
        </w:rPr>
      </w:pPr>
      <w:r>
        <w:rPr>
          <w:rFonts w:ascii="黑体" w:eastAsia="黑体" w:hint="eastAsia"/>
          <w:sz w:val="48"/>
        </w:rPr>
        <w:t>目</w:t>
        <w:tab/>
        <w:t>录</w:t>
      </w:r>
    </w:p>
    <w:p>
      <w:pPr>
        <w:pStyle w:val="BodyText"/>
        <w:tabs>
          <w:tab w:val="left" w:pos="2343"/>
          <w:tab w:val="right" w:leader="dot" w:pos="13324"/>
        </w:tabs>
        <w:spacing w:before="871"/>
        <w:ind w:left="184"/>
        <w:rPr>
          <w:rFonts w:ascii="黑体" w:eastAsia="黑体" w:hint="eastAsia"/>
        </w:rPr>
      </w:pPr>
      <w:r>
        <w:rPr>
          <w:rFonts w:ascii="黑体" w:eastAsia="黑体" w:hint="eastAsia"/>
        </w:rPr>
        <w:t>第一章</w:t>
      </w:r>
      <w:r>
        <w:rPr>
          <w:rFonts w:ascii="黑体" w:eastAsia="黑体" w:hint="eastAsia"/>
          <w:spacing w:val="179"/>
        </w:rPr>
        <w:t xml:space="preserve"> </w:t>
      </w:r>
      <w:r>
        <w:rPr>
          <w:rFonts w:ascii="黑体" w:eastAsia="黑体" w:hint="eastAsia"/>
        </w:rPr>
        <w:t>总</w:t>
        <w:tab/>
        <w:t>论</w:t>
      </w:r>
      <w:r>
        <w:rPr>
          <w:rFonts w:ascii="Times New Roman" w:eastAsia="Times New Roman"/>
        </w:rPr>
        <w:tab/>
      </w:r>
      <w:r>
        <w:rPr>
          <w:rFonts w:ascii="黑体" w:eastAsia="黑体" w:hint="eastAsia"/>
        </w:rPr>
        <w:t>1</w:t>
      </w:r>
    </w:p>
    <w:p>
      <w:pPr>
        <w:tabs>
          <w:tab w:val="right" w:leader="dot" w:pos="13265"/>
        </w:tabs>
        <w:spacing w:before="346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第一节</w:t>
      </w:r>
      <w:r>
        <w:rPr>
          <w:spacing w:val="-1"/>
          <w:sz w:val="31"/>
        </w:rPr>
        <w:t xml:space="preserve"> </w:t>
      </w:r>
      <w:r>
        <w:rPr>
          <w:sz w:val="31"/>
        </w:rPr>
        <w:t>概 述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1</w:t>
      </w:r>
    </w:p>
    <w:p>
      <w:pPr>
        <w:tabs>
          <w:tab w:val="right" w:leader="dot" w:pos="13265"/>
        </w:tabs>
        <w:spacing w:before="323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其次节 可行性争论依据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6</w:t>
      </w:r>
    </w:p>
    <w:p>
      <w:pPr>
        <w:tabs>
          <w:tab w:val="right" w:leader="dot" w:pos="13265"/>
        </w:tabs>
        <w:spacing w:before="322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第三节 工程建设的必要性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6</w:t>
      </w:r>
    </w:p>
    <w:p>
      <w:pPr>
        <w:tabs>
          <w:tab w:val="left" w:pos="2390"/>
          <w:tab w:val="right" w:leader="dot" w:pos="13265"/>
        </w:tabs>
        <w:spacing w:before="323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第四节</w:t>
        <w:tab/>
        <w:t>可行性争论内容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7</w:t>
      </w:r>
    </w:p>
    <w:p>
      <w:pPr>
        <w:pStyle w:val="BodyText"/>
        <w:tabs>
          <w:tab w:val="right" w:leader="dot" w:pos="13324"/>
        </w:tabs>
        <w:spacing w:before="236"/>
        <w:ind w:left="184"/>
        <w:rPr>
          <w:rFonts w:ascii="黑体" w:eastAsia="黑体" w:hint="eastAsia"/>
        </w:rPr>
      </w:pPr>
      <w:r>
        <w:rPr>
          <w:rFonts w:ascii="黑体" w:eastAsia="黑体" w:hint="eastAsia"/>
        </w:rPr>
        <w:t>其次章</w:t>
      </w:r>
      <w:r>
        <w:rPr>
          <w:rFonts w:ascii="黑体" w:eastAsia="黑体" w:hint="eastAsia"/>
          <w:spacing w:val="179"/>
        </w:rPr>
        <w:t xml:space="preserve"> </w:t>
      </w:r>
      <w:r>
        <w:rPr>
          <w:rFonts w:ascii="黑体" w:eastAsia="黑体" w:hint="eastAsia"/>
        </w:rPr>
        <w:t>市场分析与推测</w:t>
      </w:r>
      <w:r>
        <w:rPr>
          <w:rFonts w:ascii="Times New Roman" w:eastAsia="Times New Roman"/>
        </w:rPr>
        <w:tab/>
      </w:r>
      <w:r>
        <w:rPr>
          <w:rFonts w:ascii="黑体" w:eastAsia="黑体" w:hint="eastAsia"/>
        </w:rPr>
        <w:t>9</w:t>
      </w:r>
    </w:p>
    <w:p>
      <w:pPr>
        <w:tabs>
          <w:tab w:val="left" w:pos="2390"/>
          <w:tab w:val="right" w:leader="dot" w:pos="13265"/>
        </w:tabs>
        <w:spacing w:before="347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第一节</w:t>
        <w:tab/>
        <w:t>我国肉食品加工行业现状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9</w:t>
      </w:r>
    </w:p>
    <w:p>
      <w:pPr>
        <w:tabs>
          <w:tab w:val="right" w:leader="dot" w:pos="13279"/>
        </w:tabs>
        <w:spacing w:before="323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其次节</w:t>
      </w:r>
      <w:r>
        <w:rPr>
          <w:spacing w:val="1"/>
          <w:sz w:val="31"/>
        </w:rPr>
        <w:t xml:space="preserve"> </w:t>
      </w:r>
      <w:r>
        <w:rPr>
          <w:sz w:val="31"/>
        </w:rPr>
        <w:t>我国肉食品加工行业进展趋势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11</w:t>
      </w:r>
    </w:p>
    <w:p>
      <w:pPr>
        <w:tabs>
          <w:tab w:val="left" w:pos="2390"/>
          <w:tab w:val="right" w:leader="dot" w:pos="13265"/>
        </w:tabs>
        <w:spacing w:before="322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第三节</w:t>
        <w:tab/>
        <w:t>国内肉类市场需求分析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13</w:t>
      </w:r>
    </w:p>
    <w:p>
      <w:pPr>
        <w:tabs>
          <w:tab w:val="right" w:leader="dot" w:pos="13265"/>
        </w:tabs>
        <w:spacing w:before="323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第四节</w:t>
      </w:r>
      <w:r>
        <w:rPr>
          <w:spacing w:val="2"/>
          <w:sz w:val="31"/>
        </w:rPr>
        <w:t xml:space="preserve"> </w:t>
      </w:r>
      <w:r>
        <w:rPr>
          <w:sz w:val="31"/>
        </w:rPr>
        <w:t>国际市场需求分析及其对我国的影响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14</w:t>
      </w:r>
    </w:p>
    <w:p>
      <w:pPr>
        <w:tabs>
          <w:tab w:val="right" w:leader="dot" w:pos="13265"/>
        </w:tabs>
        <w:spacing w:before="323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第五节 工程产品市场分析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16</w:t>
      </w:r>
    </w:p>
    <w:p>
      <w:pPr>
        <w:pStyle w:val="BodyText"/>
        <w:tabs>
          <w:tab w:val="right" w:leader="dot" w:pos="13324"/>
        </w:tabs>
        <w:spacing w:before="236"/>
        <w:ind w:left="184"/>
        <w:rPr>
          <w:rFonts w:ascii="黑体" w:eastAsia="黑体" w:hint="eastAsia"/>
        </w:rPr>
      </w:pPr>
      <w:r>
        <w:rPr>
          <w:rFonts w:ascii="黑体" w:eastAsia="黑体" w:hint="eastAsia"/>
        </w:rPr>
        <w:t>第三章</w:t>
      </w:r>
      <w:r>
        <w:rPr>
          <w:rFonts w:ascii="黑体" w:eastAsia="黑体" w:hint="eastAsia"/>
          <w:spacing w:val="179"/>
        </w:rPr>
        <w:t xml:space="preserve"> </w:t>
      </w:r>
      <w:r>
        <w:rPr>
          <w:rFonts w:ascii="黑体" w:eastAsia="黑体" w:hint="eastAsia"/>
        </w:rPr>
        <w:t>工程选址</w:t>
      </w:r>
      <w:r>
        <w:rPr>
          <w:rFonts w:ascii="Times New Roman" w:eastAsia="Times New Roman"/>
        </w:rPr>
        <w:tab/>
      </w:r>
      <w:r>
        <w:rPr>
          <w:rFonts w:ascii="黑体" w:eastAsia="黑体" w:hint="eastAsia"/>
        </w:rPr>
        <w:t>21</w:t>
      </w:r>
    </w:p>
    <w:p>
      <w:pPr>
        <w:spacing w:after="0"/>
        <w:rPr>
          <w:rFonts w:ascii="黑体" w:eastAsia="黑体" w:hint="eastAsia"/>
        </w:rPr>
        <w:sectPr>
          <w:headerReference w:type="default" r:id="rId4"/>
          <w:type w:val="continuous"/>
          <w:pgSz w:w="17860" w:h="25260"/>
          <w:pgMar w:top="1560" w:right="1960" w:bottom="280" w:left="2200" w:header="1360" w:footer="708"/>
          <w:cols w:space="708"/>
        </w:sectPr>
      </w:pPr>
    </w:p>
    <w:p>
      <w:pPr>
        <w:spacing w:before="338" w:line="434" w:lineRule="auto"/>
        <w:ind w:left="813" w:right="0" w:firstLine="0"/>
        <w:jc w:val="left"/>
        <w:rPr>
          <w:sz w:val="31"/>
        </w:rPr>
      </w:pPr>
      <w:r>
        <w:rPr>
          <w:sz w:val="31"/>
        </w:rPr>
        <w:t>第一节其次节</w:t>
      </w:r>
    </w:p>
    <w:p>
      <w:pPr>
        <w:tabs>
          <w:tab w:val="right" w:leader="dot" w:pos="11461"/>
        </w:tabs>
        <w:spacing w:before="346"/>
        <w:ind w:left="586" w:right="0" w:firstLine="0"/>
        <w:jc w:val="left"/>
        <w:rPr>
          <w:rFonts w:ascii="Calibri" w:eastAsia="Calibri"/>
          <w:sz w:val="31"/>
        </w:rPr>
      </w:pPr>
      <w:r>
        <w:br w:type="column"/>
      </w:r>
      <w:r>
        <w:rPr>
          <w:sz w:val="31"/>
        </w:rPr>
        <w:t>建设地址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21</w:t>
      </w:r>
    </w:p>
    <w:p>
      <w:pPr>
        <w:tabs>
          <w:tab w:val="right" w:leader="dot" w:pos="11461"/>
        </w:tabs>
        <w:spacing w:before="322"/>
        <w:ind w:left="586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建设条件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21</w:t>
      </w:r>
    </w:p>
    <w:p>
      <w:pPr>
        <w:spacing w:after="0"/>
        <w:jc w:val="left"/>
        <w:rPr>
          <w:rFonts w:ascii="Calibri" w:eastAsia="Calibri"/>
          <w:sz w:val="31"/>
        </w:rPr>
        <w:sectPr>
          <w:headerReference w:type="default" r:id="rId5"/>
          <w:type w:val="continuous"/>
          <w:pgSz w:w="17860" w:h="25260"/>
          <w:pgMar w:top="1560" w:right="1960" w:bottom="280" w:left="2200" w:header="708" w:footer="708"/>
          <w:pgNumType w:start="2"/>
          <w:cols w:num="2" w:space="708" w:equalWidth="0">
            <w:col w:w="1765" w:space="40"/>
            <w:col w:w="11895" w:space="0"/>
          </w:cols>
        </w:sectPr>
      </w:pPr>
    </w:p>
    <w:p>
      <w:pPr>
        <w:pStyle w:val="BodyText"/>
        <w:tabs>
          <w:tab w:val="right" w:leader="dot" w:pos="13324"/>
        </w:tabs>
        <w:spacing w:line="385" w:lineRule="exact"/>
        <w:ind w:left="184"/>
        <w:rPr>
          <w:rFonts w:ascii="黑体" w:eastAsia="黑体" w:hint="eastAsia"/>
        </w:rPr>
      </w:pPr>
      <w:r>
        <w:rPr>
          <w:rFonts w:ascii="黑体" w:eastAsia="黑体" w:hint="eastAsia"/>
        </w:rPr>
        <w:t>第四章</w:t>
      </w:r>
      <w:r>
        <w:rPr>
          <w:rFonts w:ascii="黑体" w:eastAsia="黑体" w:hint="eastAsia"/>
          <w:spacing w:val="179"/>
        </w:rPr>
        <w:t xml:space="preserve"> </w:t>
      </w:r>
      <w:r>
        <w:rPr>
          <w:rFonts w:ascii="黑体" w:eastAsia="黑体" w:hint="eastAsia"/>
        </w:rPr>
        <w:t>工程建设方案</w:t>
      </w:r>
      <w:r>
        <w:rPr>
          <w:rFonts w:ascii="Times New Roman" w:eastAsia="Times New Roman"/>
        </w:rPr>
        <w:tab/>
      </w:r>
      <w:r>
        <w:rPr>
          <w:rFonts w:ascii="黑体" w:eastAsia="黑体" w:hint="eastAsia"/>
        </w:rPr>
        <w:t>25</w:t>
      </w:r>
    </w:p>
    <w:p>
      <w:pPr>
        <w:tabs>
          <w:tab w:val="left" w:pos="2390"/>
          <w:tab w:val="right" w:leader="dot" w:pos="13265"/>
        </w:tabs>
        <w:spacing w:before="346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第一节</w:t>
        <w:tab/>
        <w:t>产品方案与生产规模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25</w:t>
      </w:r>
    </w:p>
    <w:p>
      <w:pPr>
        <w:tabs>
          <w:tab w:val="right" w:leader="dot" w:pos="13265"/>
        </w:tabs>
        <w:spacing w:before="322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其次节</w:t>
      </w:r>
      <w:r>
        <w:rPr>
          <w:spacing w:val="-1"/>
          <w:sz w:val="31"/>
        </w:rPr>
        <w:t xml:space="preserve"> </w:t>
      </w:r>
      <w:r>
        <w:rPr>
          <w:sz w:val="31"/>
        </w:rPr>
        <w:t>土建工程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25</w:t>
      </w:r>
    </w:p>
    <w:p>
      <w:pPr>
        <w:tabs>
          <w:tab w:val="left" w:pos="2390"/>
          <w:tab w:val="right" w:leader="dot" w:pos="13265"/>
        </w:tabs>
        <w:spacing w:before="323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第三节</w:t>
        <w:tab/>
        <w:t>公用配套工程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30</w:t>
      </w:r>
    </w:p>
    <w:p>
      <w:pPr>
        <w:pStyle w:val="BodyText"/>
        <w:tabs>
          <w:tab w:val="right" w:leader="dot" w:pos="13324"/>
        </w:tabs>
        <w:spacing w:before="236"/>
        <w:ind w:left="184"/>
        <w:rPr>
          <w:rFonts w:ascii="黑体" w:eastAsia="黑体" w:hint="eastAsia"/>
        </w:rPr>
      </w:pPr>
      <w:r>
        <w:rPr>
          <w:rFonts w:ascii="黑体" w:eastAsia="黑体" w:hint="eastAsia"/>
        </w:rPr>
        <w:t>第五章</w:t>
      </w:r>
      <w:r>
        <w:rPr>
          <w:rFonts w:ascii="黑体" w:eastAsia="黑体" w:hint="eastAsia"/>
          <w:spacing w:val="179"/>
        </w:rPr>
        <w:t xml:space="preserve"> </w:t>
      </w:r>
      <w:r>
        <w:rPr>
          <w:rFonts w:ascii="黑体" w:eastAsia="黑体" w:hint="eastAsia"/>
        </w:rPr>
        <w:t>工艺技术与设备</w:t>
      </w:r>
      <w:r>
        <w:rPr>
          <w:rFonts w:ascii="Times New Roman" w:eastAsia="Times New Roman"/>
        </w:rPr>
        <w:tab/>
      </w:r>
      <w:r>
        <w:rPr>
          <w:rFonts w:ascii="黑体" w:eastAsia="黑体" w:hint="eastAsia"/>
        </w:rPr>
        <w:t>32</w:t>
      </w:r>
    </w:p>
    <w:p>
      <w:pPr>
        <w:spacing w:after="0"/>
        <w:rPr>
          <w:rFonts w:ascii="黑体" w:eastAsia="黑体" w:hint="eastAsia"/>
        </w:rPr>
        <w:sectPr>
          <w:headerReference w:type="default" r:id="rId6"/>
          <w:type w:val="continuous"/>
          <w:pgSz w:w="17860" w:h="25260"/>
          <w:pgMar w:top="1560" w:right="1960" w:bottom="280" w:left="2200" w:header="708" w:footer="708"/>
          <w:pgNumType w:start="3"/>
          <w:cols w:space="708"/>
        </w:sectPr>
      </w:pPr>
    </w:p>
    <w:p>
      <w:pPr>
        <w:spacing w:before="339" w:line="434" w:lineRule="auto"/>
        <w:ind w:left="813" w:right="0" w:firstLine="0"/>
        <w:jc w:val="left"/>
        <w:rPr>
          <w:sz w:val="31"/>
        </w:rPr>
      </w:pPr>
      <w:r>
        <w:rPr>
          <w:sz w:val="31"/>
        </w:rPr>
        <w:t>第一节其次节</w:t>
      </w:r>
    </w:p>
    <w:p>
      <w:pPr>
        <w:tabs>
          <w:tab w:val="right" w:leader="dot" w:pos="11461"/>
        </w:tabs>
        <w:spacing w:before="346"/>
        <w:ind w:left="586" w:right="0" w:firstLine="0"/>
        <w:jc w:val="left"/>
        <w:rPr>
          <w:rFonts w:ascii="Calibri" w:eastAsia="Calibri"/>
          <w:sz w:val="31"/>
        </w:rPr>
      </w:pPr>
      <w:r>
        <w:br w:type="column"/>
      </w:r>
      <w:r>
        <w:rPr>
          <w:sz w:val="31"/>
        </w:rPr>
        <w:t>生产工艺技术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32</w:t>
      </w:r>
    </w:p>
    <w:p>
      <w:pPr>
        <w:tabs>
          <w:tab w:val="right" w:leader="dot" w:pos="11461"/>
        </w:tabs>
        <w:spacing w:before="323"/>
        <w:ind w:left="586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主要设备选型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33</w:t>
      </w:r>
    </w:p>
    <w:p>
      <w:pPr>
        <w:spacing w:after="0"/>
        <w:jc w:val="left"/>
        <w:rPr>
          <w:rFonts w:ascii="Calibri" w:eastAsia="Calibri"/>
          <w:sz w:val="31"/>
        </w:rPr>
        <w:sectPr>
          <w:headerReference w:type="default" r:id="rId7"/>
          <w:type w:val="continuous"/>
          <w:pgSz w:w="17860" w:h="25260"/>
          <w:pgMar w:top="1560" w:right="1960" w:bottom="280" w:left="2200" w:header="708" w:footer="708"/>
          <w:pgNumType w:start="4"/>
          <w:cols w:num="2" w:space="708" w:equalWidth="0">
            <w:col w:w="1765" w:space="40"/>
            <w:col w:w="11895" w:space="0"/>
          </w:cols>
        </w:sectPr>
      </w:pPr>
    </w:p>
    <w:p>
      <w:pPr>
        <w:pStyle w:val="BodyText"/>
        <w:tabs>
          <w:tab w:val="right" w:leader="dot" w:pos="13325"/>
        </w:tabs>
        <w:spacing w:line="384" w:lineRule="exact"/>
        <w:ind w:left="184"/>
        <w:rPr>
          <w:rFonts w:ascii="黑体" w:eastAsia="黑体" w:hint="eastAsia"/>
        </w:rPr>
      </w:pPr>
      <w:r>
        <w:rPr>
          <w:rFonts w:ascii="黑体" w:eastAsia="黑体" w:hint="eastAsia"/>
        </w:rPr>
        <w:t>第六章</w:t>
      </w:r>
      <w:r>
        <w:rPr>
          <w:rFonts w:ascii="黑体" w:eastAsia="黑体" w:hint="eastAsia"/>
          <w:spacing w:val="179"/>
        </w:rPr>
        <w:t xml:space="preserve"> </w:t>
      </w:r>
      <w:r>
        <w:rPr>
          <w:rFonts w:ascii="黑体" w:eastAsia="黑体" w:hint="eastAsia"/>
        </w:rPr>
        <w:t>环境保护、节能与安全卫生</w:t>
      </w:r>
      <w:r>
        <w:rPr>
          <w:rFonts w:ascii="Times New Roman" w:eastAsia="Times New Roman"/>
        </w:rPr>
        <w:tab/>
      </w:r>
      <w:r>
        <w:rPr>
          <w:rFonts w:ascii="黑体" w:eastAsia="黑体" w:hint="eastAsia"/>
        </w:rPr>
        <w:t>36</w:t>
      </w:r>
    </w:p>
    <w:p>
      <w:pPr>
        <w:tabs>
          <w:tab w:val="left" w:pos="2390"/>
          <w:tab w:val="right" w:leader="dot" w:pos="13265"/>
        </w:tabs>
        <w:spacing w:before="345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第一节</w:t>
        <w:tab/>
        <w:t>环境保护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36</w:t>
      </w:r>
    </w:p>
    <w:p>
      <w:pPr>
        <w:tabs>
          <w:tab w:val="right" w:leader="dot" w:pos="13265"/>
        </w:tabs>
        <w:spacing w:before="323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其次节</w:t>
      </w:r>
      <w:r>
        <w:rPr>
          <w:spacing w:val="-1"/>
          <w:sz w:val="31"/>
        </w:rPr>
        <w:t xml:space="preserve"> </w:t>
      </w:r>
      <w:r>
        <w:rPr>
          <w:sz w:val="31"/>
        </w:rPr>
        <w:t>消</w:t>
      </w:r>
      <w:r>
        <w:rPr>
          <w:spacing w:val="5"/>
          <w:sz w:val="31"/>
        </w:rPr>
        <w:t xml:space="preserve"> </w:t>
      </w:r>
      <w:r>
        <w:rPr>
          <w:sz w:val="31"/>
        </w:rPr>
        <w:t>防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37</w:t>
      </w:r>
    </w:p>
    <w:p>
      <w:pPr>
        <w:tabs>
          <w:tab w:val="right" w:leader="dot" w:pos="13265"/>
        </w:tabs>
        <w:spacing w:before="323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第三节</w:t>
      </w:r>
      <w:r>
        <w:rPr>
          <w:spacing w:val="-1"/>
          <w:sz w:val="31"/>
        </w:rPr>
        <w:t xml:space="preserve"> </w:t>
      </w:r>
      <w:r>
        <w:rPr>
          <w:sz w:val="31"/>
        </w:rPr>
        <w:t>生产卫生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38</w:t>
      </w:r>
    </w:p>
    <w:p>
      <w:pPr>
        <w:tabs>
          <w:tab w:val="right" w:leader="dot" w:pos="13265"/>
        </w:tabs>
        <w:spacing w:before="323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第四节</w:t>
      </w:r>
      <w:r>
        <w:rPr>
          <w:spacing w:val="-1"/>
          <w:sz w:val="31"/>
        </w:rPr>
        <w:t xml:space="preserve"> </w:t>
      </w:r>
      <w:r>
        <w:rPr>
          <w:sz w:val="31"/>
        </w:rPr>
        <w:t>节能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39</w:t>
      </w:r>
    </w:p>
    <w:p>
      <w:pPr>
        <w:tabs>
          <w:tab w:val="left" w:pos="2390"/>
          <w:tab w:val="right" w:leader="dot" w:pos="13265"/>
        </w:tabs>
        <w:spacing w:before="323"/>
        <w:ind w:left="813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第五节</w:t>
        <w:tab/>
        <w:t>劳动保护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z w:val="31"/>
        </w:rPr>
        <w:t>40</w:t>
      </w:r>
    </w:p>
    <w:p>
      <w:pPr>
        <w:spacing w:after="0"/>
        <w:jc w:val="left"/>
        <w:rPr>
          <w:rFonts w:ascii="Calibri" w:eastAsia="Calibri"/>
          <w:sz w:val="31"/>
        </w:rPr>
        <w:sectPr>
          <w:headerReference w:type="default" r:id="rId8"/>
          <w:type w:val="continuous"/>
          <w:pgSz w:w="17860" w:h="25260"/>
          <w:pgMar w:top="1560" w:right="1960" w:bottom="280" w:left="2200" w:header="708" w:footer="708"/>
          <w:pgNumType w:start="5"/>
          <w:cols w:space="708"/>
        </w:sectPr>
      </w:pPr>
    </w:p>
    <w:sdt>
      <w:sdtPr>
        <w:id w:val="172346085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324"/>
            </w:tabs>
            <w:spacing w:before="475"/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第七章</w:t>
          </w:r>
          <w:r>
            <w:rPr>
              <w:spacing w:val="179"/>
            </w:rPr>
            <w:t xml:space="preserve"> </w:t>
          </w:r>
          <w:r>
            <w:t>组织机构与劳动定员</w:t>
          </w:r>
          <w:r>
            <w:rPr>
              <w:rFonts w:ascii="Times New Roman" w:eastAsia="Times New Roman"/>
            </w:rPr>
            <w:tab/>
          </w:r>
          <w:r>
            <w:t>42</w:t>
          </w:r>
          <w:r>
            <w:fldChar w:fldCharType="end"/>
          </w:r>
        </w:p>
        <w:p>
          <w:pPr>
            <w:pStyle w:val="TOC2"/>
            <w:tabs>
              <w:tab w:val="left" w:pos="2390"/>
              <w:tab w:val="right" w:leader="dot" w:pos="13265"/>
            </w:tabs>
            <w:spacing w:before="345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rPr>
              <w:w w:val="105"/>
            </w:rPr>
            <w:t>第一节</w:t>
            <w:tab/>
            <w:t>企业组织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42</w:t>
          </w:r>
          <w:r>
            <w:fldChar w:fldCharType="end"/>
          </w:r>
        </w:p>
        <w:p>
          <w:pPr>
            <w:pStyle w:val="TOC2"/>
            <w:tabs>
              <w:tab w:val="right" w:leader="dot" w:pos="13265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rPr>
              <w:w w:val="105"/>
            </w:rPr>
            <w:t>其次节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劳动定员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42</w:t>
          </w:r>
          <w:r>
            <w:fldChar w:fldCharType="end"/>
          </w:r>
        </w:p>
        <w:p>
          <w:pPr>
            <w:pStyle w:val="TOC2"/>
            <w:tabs>
              <w:tab w:val="right" w:leader="dot" w:pos="13265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rPr>
              <w:w w:val="105"/>
            </w:rPr>
            <w:t>第三节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人员培训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43</w:t>
          </w:r>
          <w:r>
            <w:fldChar w:fldCharType="end"/>
          </w:r>
        </w:p>
        <w:p>
          <w:pPr>
            <w:pStyle w:val="TOC1"/>
            <w:tabs>
              <w:tab w:val="right" w:leader="dot" w:pos="13324"/>
            </w:tabs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第八章</w:t>
          </w:r>
          <w:r>
            <w:rPr>
              <w:spacing w:val="179"/>
            </w:rPr>
            <w:t xml:space="preserve"> </w:t>
          </w:r>
          <w:r>
            <w:t>招标内容和核准招标事项</w:t>
          </w:r>
          <w:r>
            <w:rPr>
              <w:rFonts w:ascii="Times New Roman" w:eastAsia="Times New Roman"/>
            </w:rPr>
            <w:tab/>
          </w:r>
          <w:r>
            <w:t>44</w:t>
          </w:r>
          <w:r>
            <w:fldChar w:fldCharType="end"/>
          </w:r>
        </w:p>
        <w:p>
          <w:pPr>
            <w:pStyle w:val="TOC2"/>
            <w:tabs>
              <w:tab w:val="right" w:leader="dot" w:pos="13265"/>
            </w:tabs>
            <w:spacing w:before="346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rPr>
              <w:w w:val="105"/>
            </w:rPr>
            <w:t>第一节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招标内容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44</w:t>
          </w:r>
          <w:r>
            <w:fldChar w:fldCharType="end"/>
          </w:r>
        </w:p>
        <w:p>
          <w:pPr>
            <w:pStyle w:val="TOC2"/>
            <w:tabs>
              <w:tab w:val="right" w:leader="dot" w:pos="13265"/>
            </w:tabs>
            <w:spacing w:before="322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rPr>
              <w:w w:val="105"/>
            </w:rPr>
            <w:t>其次节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核准招标事项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44</w:t>
          </w:r>
          <w:r>
            <w:fldChar w:fldCharType="end"/>
          </w:r>
        </w:p>
        <w:p>
          <w:pPr>
            <w:pStyle w:val="TOC1"/>
            <w:tabs>
              <w:tab w:val="right" w:leader="dot" w:pos="13324"/>
            </w:tabs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第九章</w:t>
          </w:r>
          <w:r>
            <w:rPr>
              <w:spacing w:val="179"/>
            </w:rPr>
            <w:t xml:space="preserve"> </w:t>
          </w:r>
          <w:r>
            <w:t>实施进度打算</w:t>
          </w:r>
          <w:r>
            <w:rPr>
              <w:rFonts w:ascii="Times New Roman" w:eastAsia="Times New Roman"/>
            </w:rPr>
            <w:tab/>
          </w:r>
          <w:r>
            <w:t>46</w:t>
          </w:r>
          <w:r>
            <w:fldChar w:fldCharType="end"/>
          </w:r>
        </w:p>
        <w:p>
          <w:pPr>
            <w:pStyle w:val="TOC2"/>
            <w:tabs>
              <w:tab w:val="right" w:leader="dot" w:pos="13265"/>
            </w:tabs>
            <w:spacing w:before="347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rPr>
              <w:w w:val="105"/>
            </w:rPr>
            <w:t>第一节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工程建设打算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46</w:t>
          </w:r>
          <w:r>
            <w:fldChar w:fldCharType="end"/>
          </w:r>
        </w:p>
        <w:p>
          <w:pPr>
            <w:pStyle w:val="TOC2"/>
            <w:tabs>
              <w:tab w:val="right" w:leader="dot" w:pos="13265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rPr>
              <w:w w:val="105"/>
            </w:rPr>
            <w:t>其次节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工程进度安排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46</w:t>
          </w:r>
          <w:r>
            <w:fldChar w:fldCharType="end"/>
          </w:r>
        </w:p>
        <w:p>
          <w:pPr>
            <w:pStyle w:val="TOC1"/>
            <w:tabs>
              <w:tab w:val="right" w:leader="dot" w:pos="13325"/>
            </w:tabs>
            <w:spacing w:before="235"/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第十章</w:t>
          </w:r>
          <w:r>
            <w:rPr>
              <w:spacing w:val="179"/>
            </w:rPr>
            <w:t xml:space="preserve"> </w:t>
          </w:r>
          <w:r>
            <w:t>总投资估算和资金筹措打算</w:t>
          </w:r>
          <w:r>
            <w:rPr>
              <w:rFonts w:ascii="Times New Roman" w:eastAsia="Times New Roman"/>
            </w:rPr>
            <w:tab/>
          </w:r>
          <w:r>
            <w:t>48</w:t>
          </w:r>
          <w:r>
            <w:fldChar w:fldCharType="end"/>
          </w:r>
        </w:p>
        <w:p>
          <w:pPr>
            <w:pStyle w:val="TOC2"/>
            <w:tabs>
              <w:tab w:val="right" w:leader="dot" w:pos="13265"/>
            </w:tabs>
            <w:spacing w:before="346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rPr>
              <w:w w:val="105"/>
            </w:rPr>
            <w:t>第一节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投资估算说明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48</w:t>
          </w:r>
          <w:r>
            <w:fldChar w:fldCharType="end"/>
          </w:r>
        </w:p>
        <w:p>
          <w:pPr>
            <w:pStyle w:val="TOC2"/>
            <w:tabs>
              <w:tab w:val="right" w:leader="dot" w:pos="13265"/>
            </w:tabs>
            <w:rPr>
              <w:rFonts w:ascii="Arial Narrow" w:eastAsia="Arial Narrow"/>
            </w:rPr>
          </w:pPr>
          <w:r>
            <w:rPr>
              <w:w w:val="105"/>
            </w:rPr>
            <w:t>其次节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工程总投资估算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49</w:t>
          </w:r>
        </w:p>
        <w:p>
          <w:pPr>
            <w:pStyle w:val="TOC2"/>
            <w:tabs>
              <w:tab w:val="right" w:leader="dot" w:pos="13265"/>
            </w:tabs>
            <w:rPr>
              <w:rFonts w:ascii="Arial Narrow" w:eastAsia="Arial Narrow"/>
            </w:rPr>
          </w:pPr>
          <w:r>
            <w:rPr>
              <w:w w:val="105"/>
            </w:rPr>
            <w:t>第三节</w:t>
          </w:r>
          <w:r>
            <w:rPr>
              <w:spacing w:val="-11"/>
              <w:w w:val="105"/>
            </w:rPr>
            <w:t xml:space="preserve"> </w:t>
          </w:r>
          <w:r>
            <w:rPr>
              <w:w w:val="105"/>
            </w:rPr>
            <w:t>资金筹措及投资打算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49</w:t>
          </w:r>
        </w:p>
        <w:p>
          <w:pPr>
            <w:pStyle w:val="TOC1"/>
            <w:tabs>
              <w:tab w:val="right" w:leader="dot" w:pos="13324"/>
            </w:tabs>
          </w:pPr>
          <w:r>
            <w:t>第十一章</w:t>
          </w:r>
          <w:r>
            <w:rPr>
              <w:spacing w:val="179"/>
            </w:rPr>
            <w:t xml:space="preserve"> </w:t>
          </w:r>
          <w:r>
            <w:t>财务推测和评价</w:t>
          </w:r>
          <w:r>
            <w:rPr>
              <w:rFonts w:ascii="Times New Roman" w:eastAsia="Times New Roman"/>
            </w:rPr>
            <w:tab/>
          </w:r>
          <w:r>
            <w:t>51</w:t>
          </w:r>
        </w:p>
        <w:p>
          <w:pPr>
            <w:pStyle w:val="TOC2"/>
            <w:tabs>
              <w:tab w:val="right" w:leader="dot" w:pos="13265"/>
            </w:tabs>
            <w:spacing w:before="346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rPr>
              <w:w w:val="105"/>
            </w:rPr>
            <w:t>第一节</w:t>
          </w:r>
          <w:r>
            <w:rPr>
              <w:spacing w:val="-11"/>
              <w:w w:val="105"/>
            </w:rPr>
            <w:t xml:space="preserve"> </w:t>
          </w:r>
          <w:r>
            <w:rPr>
              <w:w w:val="105"/>
            </w:rPr>
            <w:t>产品销售收入和本钱估算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51</w:t>
          </w:r>
          <w:r>
            <w:fldChar w:fldCharType="end"/>
          </w:r>
        </w:p>
        <w:p>
          <w:pPr>
            <w:pStyle w:val="TOC2"/>
            <w:tabs>
              <w:tab w:val="right" w:leader="dot" w:pos="13265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rPr>
              <w:w w:val="105"/>
            </w:rPr>
            <w:t>其次节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财务分析与评价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53</w:t>
          </w:r>
          <w:r>
            <w:fldChar w:fldCharType="end"/>
          </w:r>
        </w:p>
        <w:p>
          <w:pPr>
            <w:pStyle w:val="TOC2"/>
            <w:tabs>
              <w:tab w:val="right" w:leader="dot" w:pos="13265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rPr>
              <w:w w:val="105"/>
            </w:rPr>
            <w:t>第三节</w:t>
          </w:r>
          <w:r>
            <w:rPr>
              <w:spacing w:val="-11"/>
              <w:w w:val="105"/>
            </w:rPr>
            <w:t xml:space="preserve"> </w:t>
          </w:r>
          <w:r>
            <w:rPr>
              <w:w w:val="105"/>
            </w:rPr>
            <w:t>工程社会效益分析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59</w:t>
          </w:r>
          <w:r>
            <w:fldChar w:fldCharType="end"/>
          </w:r>
        </w:p>
        <w:p>
          <w:pPr>
            <w:pStyle w:val="TOC1"/>
            <w:tabs>
              <w:tab w:val="left" w:pos="2884"/>
              <w:tab w:val="right" w:leader="dot" w:pos="13324"/>
            </w:tabs>
            <w:spacing w:before="235"/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第十二章</w:t>
          </w:r>
          <w:r>
            <w:rPr>
              <w:spacing w:val="179"/>
            </w:rPr>
            <w:t xml:space="preserve"> </w:t>
          </w:r>
          <w:r>
            <w:t>结</w:t>
            <w:tab/>
            <w:t>论</w:t>
          </w:r>
          <w:r>
            <w:rPr>
              <w:rFonts w:ascii="Times New Roman" w:eastAsia="Times New Roman"/>
            </w:rPr>
            <w:tab/>
          </w:r>
          <w:r>
            <w:t>61</w:t>
          </w:r>
          <w:r>
            <w:fldChar w:fldCharType="end"/>
          </w:r>
        </w:p>
      </w:sdtContent>
    </w:sdt>
    <w:p>
      <w:pPr>
        <w:spacing w:before="915" w:line="377" w:lineRule="exact"/>
        <w:ind w:left="817" w:right="0" w:firstLine="0"/>
        <w:jc w:val="left"/>
        <w:rPr>
          <w:b/>
          <w:sz w:val="31"/>
        </w:rPr>
      </w:pPr>
      <w:r>
        <w:rPr>
          <w:b/>
          <w:sz w:val="31"/>
        </w:rPr>
        <w:t>附表：</w:t>
      </w:r>
    </w:p>
    <w:p>
      <w:pPr>
        <w:spacing w:before="0" w:line="595" w:lineRule="exact"/>
        <w:ind w:left="1145" w:right="0" w:firstLine="0"/>
        <w:jc w:val="left"/>
        <w:rPr>
          <w:sz w:val="48"/>
        </w:rPr>
      </w:pPr>
      <w:r>
        <w:rPr>
          <w:w w:val="99"/>
          <w:sz w:val="48"/>
        </w:rPr>
        <w:t>略</w:t>
      </w:r>
    </w:p>
    <w:p>
      <w:pPr>
        <w:spacing w:after="0" w:line="595" w:lineRule="exact"/>
        <w:jc w:val="left"/>
        <w:rPr>
          <w:sz w:val="48"/>
        </w:rPr>
      </w:pPr>
      <w:r>
        <w:rPr>
          <w:sz w:val="48"/>
        </w:rPr>
        <w:br/>
      </w:r>
      <w:r>
        <w:rPr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https://d.book118.com/218121104036006023</w:t>
        </w:r>
      </w:hyperlink>
    </w:p>
    <w:p>
      <w:pPr>
        <w:spacing w:after="0" w:line="595" w:lineRule="exact"/>
        <w:jc w:val="left"/>
        <w:rPr>
          <w:sz w:val="48"/>
        </w:rPr>
      </w:pPr>
    </w:p>
    <w:sectPr>
      <w:headerReference w:type="default" r:id="rId10"/>
      <w:pgSz w:w="17860" w:h="25260"/>
      <w:pgMar w:top="1560" w:right="1960" w:bottom="280" w:left="2200" w:header="1360" w:footer="0"/>
      <w:pgNumType w:start="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Trebuchet MS">
    <w:altName w:val="Trebuchet MS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17pt,77pt" to="778pt,77pt" stroked="t" strokecolor="black" strokeweight="2pt">
          <v:stroke dashstyle="solid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0" style="mso-position-horizontal-relative:page;mso-position-vertical-relative:page;position:absolute;z-index:-251657216" from="117pt,77pt" to="778pt,77pt" stroked="t" strokecolor="black" strokeweight="2pt">
          <v:stroke dashstyle="solid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1" style="mso-position-horizontal-relative:page;mso-position-vertical-relative:page;position:absolute;z-index:-251656192" from="117pt,77pt" to="778pt,77pt" stroked="t" strokecolor="black" strokeweight="2pt">
          <v:stroke dashstyle="solid"/>
        </v:lin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5168" from="117pt,77pt" to="778pt,77pt" stroked="t" strokecolor="black" strokeweight="2pt">
          <v:stroke dashstyle="solid"/>
        </v:lin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3" style="mso-position-horizontal-relative:page;mso-position-vertical-relative:page;position:absolute;z-index:-251654144" from="117pt,77pt" to="778pt,77pt" stroked="t" strokecolor="black" strokeweight="2pt">
          <v:stroke dashstyle="solid"/>
        </v:lin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4" style="mso-position-horizontal-relative:page;mso-position-vertical-relative:page;position:absolute;z-index:-251653120" from="117pt,77pt" to="778pt,77pt" stroked="t" strokecolor="black" strokeweight="2pt">
          <v:stroke dashstyle="solid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85E1F"/>
    <w:multiLevelType w:val="hybridMultilevel"/>
    <w:tmpl w:val="00000000"/>
    <w:lvl w:ilvl="0">
      <w:start w:val="1"/>
      <w:numFmt w:val="decimal"/>
      <w:lvlText w:val="%1."/>
      <w:lvlJc w:val="left"/>
      <w:pPr>
        <w:ind w:left="1533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5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7" w:hanging="630"/>
      </w:pPr>
      <w:rPr>
        <w:rFonts w:hint="default"/>
      </w:rPr>
    </w:lvl>
  </w:abstractNum>
  <w:abstractNum w:abstractNumId="1">
    <w:nsid w:val="07366559"/>
    <w:multiLevelType w:val="hybridMultilevel"/>
    <w:tmpl w:val="00000000"/>
    <w:lvl w:ilvl="0">
      <w:start w:val="1"/>
      <w:numFmt w:val="lowerLetter"/>
      <w:lvlText w:val="%1."/>
      <w:lvlJc w:val="left"/>
      <w:pPr>
        <w:ind w:left="1264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361"/>
      </w:pPr>
      <w:rPr>
        <w:rFonts w:hint="default"/>
      </w:rPr>
    </w:lvl>
  </w:abstractNum>
  <w:abstractNum w:abstractNumId="2">
    <w:nsid w:val="18FE4BCA"/>
    <w:multiLevelType w:val="hybridMultilevel"/>
    <w:tmpl w:val="00000000"/>
    <w:lvl w:ilvl="0">
      <w:start w:val="1"/>
      <w:numFmt w:val="decimal"/>
      <w:lvlText w:val="（%1）"/>
      <w:lvlJc w:val="left"/>
      <w:pPr>
        <w:ind w:left="180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8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901"/>
      </w:pPr>
      <w:rPr>
        <w:rFonts w:hint="default"/>
      </w:rPr>
    </w:lvl>
  </w:abstractNum>
  <w:abstractNum w:abstractNumId="3">
    <w:nsid w:val="1DD491F9"/>
    <w:multiLevelType w:val="hybridMultilevel"/>
    <w:tmpl w:val="00000000"/>
    <w:lvl w:ilvl="0">
      <w:start w:val="9"/>
      <w:numFmt w:val="decimal"/>
      <w:lvlText w:val="(%1)."/>
      <w:lvlJc w:val="left"/>
      <w:pPr>
        <w:ind w:left="1624" w:hanging="72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27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5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3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1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7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5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3" w:hanging="721"/>
      </w:pPr>
      <w:rPr>
        <w:rFonts w:hint="default"/>
      </w:rPr>
    </w:lvl>
  </w:abstractNum>
  <w:abstractNum w:abstractNumId="4">
    <w:nsid w:val="1E35160C"/>
    <w:multiLevelType w:val="hybridMultilevel"/>
    <w:tmpl w:val="00000000"/>
    <w:lvl w:ilvl="0">
      <w:start w:val="1"/>
      <w:numFmt w:val="decimal"/>
      <w:lvlText w:val="（%1）"/>
      <w:lvlJc w:val="left"/>
      <w:pPr>
        <w:ind w:left="353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9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1" w:hanging="901"/>
      </w:pPr>
      <w:rPr>
        <w:rFonts w:hint="default"/>
      </w:rPr>
    </w:lvl>
  </w:abstractNum>
  <w:abstractNum w:abstractNumId="5">
    <w:nsid w:val="348A3AD5"/>
    <w:multiLevelType w:val="hybridMultilevel"/>
    <w:tmpl w:val="00000000"/>
    <w:lvl w:ilvl="0">
      <w:start w:val="1"/>
      <w:numFmt w:val="decimal"/>
      <w:lvlText w:val="（%1）"/>
      <w:lvlJc w:val="left"/>
      <w:pPr>
        <w:ind w:left="1804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8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901"/>
      </w:pPr>
      <w:rPr>
        <w:rFonts w:hint="default"/>
      </w:rPr>
    </w:lvl>
  </w:abstractNum>
  <w:abstractNum w:abstractNumId="6">
    <w:nsid w:val="50A840F1"/>
    <w:multiLevelType w:val="hybridMultilevel"/>
    <w:tmpl w:val="00000000"/>
    <w:lvl w:ilvl="0">
      <w:start w:val="1"/>
      <w:numFmt w:val="decimal"/>
      <w:lvlText w:val="（%1）"/>
      <w:lvlJc w:val="left"/>
      <w:pPr>
        <w:ind w:left="180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8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901"/>
      </w:pPr>
      <w:rPr>
        <w:rFonts w:hint="default"/>
      </w:rPr>
    </w:lvl>
  </w:abstractNum>
  <w:abstractNum w:abstractNumId="7">
    <w:nsid w:val="5911B0A0"/>
    <w:multiLevelType w:val="hybridMultilevel"/>
    <w:tmpl w:val="00000000"/>
    <w:lvl w:ilvl="0">
      <w:start w:val="1"/>
      <w:numFmt w:val="decimal"/>
      <w:lvlText w:val="%1）"/>
      <w:lvlJc w:val="left"/>
      <w:pPr>
        <w:ind w:left="18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3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541"/>
      </w:pPr>
      <w:rPr>
        <w:rFonts w:hint="default"/>
      </w:rPr>
    </w:lvl>
  </w:abstractNum>
  <w:abstractNum w:abstractNumId="8">
    <w:nsid w:val="5B328EA9"/>
    <w:multiLevelType w:val="hybridMultilevel"/>
    <w:tmpl w:val="00000000"/>
    <w:lvl w:ilvl="0">
      <w:start w:val="12"/>
      <w:numFmt w:val="decimal"/>
      <w:lvlText w:val="(%1)."/>
      <w:lvlJc w:val="left"/>
      <w:pPr>
        <w:ind w:left="1983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51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1080"/>
      </w:pPr>
      <w:rPr>
        <w:rFonts w:hint="default"/>
      </w:rPr>
    </w:lvl>
  </w:abstractNum>
  <w:abstractNum w:abstractNumId="9">
    <w:nsid w:val="61DF7ADA"/>
    <w:multiLevelType w:val="hybridMultilevel"/>
    <w:tmpl w:val="00000000"/>
    <w:lvl w:ilvl="0">
      <w:start w:val="1"/>
      <w:numFmt w:val="decimal"/>
      <w:lvlText w:val="（%1）"/>
      <w:lvlJc w:val="left"/>
      <w:pPr>
        <w:ind w:left="18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197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282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8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0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5" w:hanging="901"/>
      </w:pPr>
      <w:rPr>
        <w:rFonts w:hint="default"/>
      </w:rPr>
    </w:lvl>
  </w:abstractNum>
  <w:abstractNum w:abstractNumId="10">
    <w:nsid w:val="640CA93D"/>
    <w:multiLevelType w:val="hybridMultilevel"/>
    <w:tmpl w:val="00000000"/>
    <w:lvl w:ilvl="0">
      <w:start w:val="1"/>
      <w:numFmt w:val="lowerLetter"/>
      <w:lvlText w:val="%1."/>
      <w:lvlJc w:val="left"/>
      <w:pPr>
        <w:ind w:left="184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3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361"/>
      </w:pPr>
      <w:rPr>
        <w:rFonts w:hint="default"/>
      </w:rPr>
    </w:lvl>
  </w:abstractNum>
  <w:abstractNum w:abstractNumId="11">
    <w:nsid w:val="675CA90E"/>
    <w:multiLevelType w:val="hybridMultilevel"/>
    <w:tmpl w:val="00000000"/>
    <w:lvl w:ilvl="0">
      <w:start w:val="1"/>
      <w:numFmt w:val="decimal"/>
      <w:lvlText w:val="%1）"/>
      <w:lvlJc w:val="left"/>
      <w:pPr>
        <w:ind w:left="144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6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7" w:hanging="541"/>
      </w:pPr>
      <w:rPr>
        <w:rFonts w:hint="default"/>
      </w:rPr>
    </w:lvl>
  </w:abstractNum>
  <w:abstractNum w:abstractNumId="12">
    <w:nsid w:val="6B72982F"/>
    <w:multiLevelType w:val="hybridMultilevel"/>
    <w:tmpl w:val="00000000"/>
    <w:lvl w:ilvl="0">
      <w:start w:val="1"/>
      <w:numFmt w:val="lowerLetter"/>
      <w:lvlText w:val="%1."/>
      <w:lvlJc w:val="left"/>
      <w:pPr>
        <w:ind w:left="1264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361"/>
      </w:pPr>
      <w:rPr>
        <w:rFonts w:hint="default"/>
      </w:r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2"/>
  </w:num>
  <w:num w:numId="5">
    <w:abstractNumId w:val="6"/>
  </w:num>
  <w:num w:numId="6">
    <w:abstractNumId w:val="8"/>
  </w:num>
  <w:num w:numId="7">
    <w:abstractNumId w:val="3"/>
  </w:num>
  <w:num w:numId="8">
    <w:abstractNumId w:val="7"/>
  </w:num>
  <w:num w:numId="9">
    <w:abstractNumId w:val="10"/>
  </w:num>
  <w:num w:numId="10">
    <w:abstractNumId w:val="12"/>
  </w:num>
  <w:num w:numId="11">
    <w:abstractNumId w:val="1"/>
  </w:num>
  <w:num w:numId="12">
    <w:abstractNumId w:val="1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36"/>
      <w:ind w:left="184"/>
    </w:pPr>
    <w:rPr>
      <w:rFonts w:ascii="黑体" w:eastAsia="黑体" w:hAnsi="黑体" w:cs="黑体"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323"/>
      <w:ind w:left="813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31"/>
      <w:ind w:left="12"/>
      <w:jc w:val="center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2"/>
      <w:jc w:val="center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2"/>
      <w:jc w:val="center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84" w:firstLine="71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yperlink" Target="https://d.book118.com/21812110403600602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2023-10-15T04:29:58Z</dcterms:created>
  <dcterms:modified xsi:type="dcterms:W3CDTF">2023-10-15T04:29:58Z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2023-04-11T00:00:00Z</vt:filetime>
  </property>
  <property fmtid="{D5CDD505-2E9C-101B-9397-08002B2CF9AE}" pid="3" name="LastSaved">
    <vt:filetime>2023-10-15T00:00:00Z</vt:filetime>
  </property>
</Properties>
</file>