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PCB高纯化学品项目计划设计方案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75" w:history="1">
        <w:r>
          <w:rPr>
            <w:rFonts w:ascii="仿宋" w:eastAsia="仿宋" w:hAnsi="仿宋" w:cs="仿宋" w:hint="eastAsia"/>
            <w:lang w:eastAsia="zh-CN"/>
          </w:rPr>
          <w:t>前言</w:t>
        </w:r>
        <w:r>
          <w:tab/>
        </w:r>
        <w:r>
          <w:fldChar w:fldCharType="begin"/>
        </w:r>
        <w:r>
          <w:instrText xml:space="preserve"> PAGEREF _Toc17475 \h </w:instrText>
        </w:r>
        <w:r>
          <w:fldChar w:fldCharType="separate"/>
        </w:r>
        <w:r>
          <w:t>3</w:t>
        </w:r>
        <w:r>
          <w:fldChar w:fldCharType="end"/>
        </w:r>
      </w:hyperlink>
    </w:p>
    <w:p>
      <w:pPr>
        <w:pStyle w:val="TOC1"/>
        <w:tabs>
          <w:tab w:val="right" w:leader="dot" w:pos="8306"/>
        </w:tabs>
      </w:pPr>
      <w:hyperlink w:anchor="_Toc11260" w:history="1">
        <w:r>
          <w:rPr>
            <w:rFonts w:ascii="仿宋" w:eastAsia="仿宋" w:hAnsi="仿宋" w:cs="仿宋" w:hint="eastAsia"/>
            <w:lang w:eastAsia="zh-CN"/>
          </w:rPr>
          <w:t>一、产品规划分析</w:t>
        </w:r>
        <w:r>
          <w:tab/>
        </w:r>
        <w:r>
          <w:fldChar w:fldCharType="begin"/>
        </w:r>
        <w:r>
          <w:instrText xml:space="preserve"> PAGEREF _Toc11260 \h </w:instrText>
        </w:r>
        <w:r>
          <w:fldChar w:fldCharType="separate"/>
        </w:r>
        <w:r>
          <w:t>3</w:t>
        </w:r>
        <w:r>
          <w:fldChar w:fldCharType="end"/>
        </w:r>
      </w:hyperlink>
    </w:p>
    <w:p>
      <w:pPr>
        <w:pStyle w:val="TOC2"/>
        <w:tabs>
          <w:tab w:val="right" w:leader="dot" w:pos="8306"/>
        </w:tabs>
      </w:pPr>
      <w:hyperlink w:anchor="_Toc11843" w:history="1">
        <w:r>
          <w:rPr>
            <w:rFonts w:ascii="仿宋" w:eastAsia="仿宋" w:hAnsi="仿宋" w:cs="仿宋" w:hint="eastAsia"/>
            <w:lang w:eastAsia="zh-CN"/>
          </w:rPr>
          <w:t>(一)、产品规划</w:t>
        </w:r>
        <w:r>
          <w:tab/>
        </w:r>
        <w:r>
          <w:fldChar w:fldCharType="begin"/>
        </w:r>
        <w:r>
          <w:instrText xml:space="preserve"> PAGEREF _Toc11843 \h </w:instrText>
        </w:r>
        <w:r>
          <w:fldChar w:fldCharType="separate"/>
        </w:r>
        <w:r>
          <w:t>3</w:t>
        </w:r>
        <w:r>
          <w:fldChar w:fldCharType="end"/>
        </w:r>
      </w:hyperlink>
    </w:p>
    <w:p>
      <w:pPr>
        <w:pStyle w:val="TOC2"/>
        <w:tabs>
          <w:tab w:val="right" w:leader="dot" w:pos="8306"/>
        </w:tabs>
      </w:pPr>
      <w:hyperlink w:anchor="_Toc28496" w:history="1">
        <w:r>
          <w:rPr>
            <w:rFonts w:ascii="仿宋" w:eastAsia="仿宋" w:hAnsi="仿宋" w:cs="仿宋" w:hint="eastAsia"/>
            <w:lang w:eastAsia="zh-CN"/>
          </w:rPr>
          <w:t>(二)、建设规模</w:t>
        </w:r>
        <w:r>
          <w:tab/>
        </w:r>
        <w:r>
          <w:fldChar w:fldCharType="begin"/>
        </w:r>
        <w:r>
          <w:instrText xml:space="preserve"> PAGEREF _Toc28496 \h </w:instrText>
        </w:r>
        <w:r>
          <w:fldChar w:fldCharType="separate"/>
        </w:r>
        <w:r>
          <w:t>4</w:t>
        </w:r>
        <w:r>
          <w:fldChar w:fldCharType="end"/>
        </w:r>
      </w:hyperlink>
    </w:p>
    <w:p>
      <w:pPr>
        <w:pStyle w:val="TOC1"/>
        <w:tabs>
          <w:tab w:val="right" w:leader="dot" w:pos="8306"/>
        </w:tabs>
      </w:pPr>
      <w:hyperlink w:anchor="_Toc14322" w:history="1">
        <w:r>
          <w:rPr>
            <w:rFonts w:ascii="仿宋" w:eastAsia="仿宋" w:hAnsi="仿宋" w:cs="仿宋" w:hint="eastAsia"/>
            <w:lang w:eastAsia="zh-CN"/>
          </w:rPr>
          <w:t>二、PCB高纯化学品项目建设单位说明</w:t>
        </w:r>
        <w:r>
          <w:tab/>
        </w:r>
        <w:r>
          <w:fldChar w:fldCharType="begin"/>
        </w:r>
        <w:r>
          <w:instrText xml:space="preserve"> PAGEREF _Toc14322 \h </w:instrText>
        </w:r>
        <w:r>
          <w:fldChar w:fldCharType="separate"/>
        </w:r>
        <w:r>
          <w:t>5</w:t>
        </w:r>
        <w:r>
          <w:fldChar w:fldCharType="end"/>
        </w:r>
      </w:hyperlink>
    </w:p>
    <w:p>
      <w:pPr>
        <w:pStyle w:val="TOC2"/>
        <w:tabs>
          <w:tab w:val="right" w:leader="dot" w:pos="8306"/>
        </w:tabs>
      </w:pPr>
      <w:hyperlink w:anchor="_Toc20574" w:history="1">
        <w:r>
          <w:rPr>
            <w:rFonts w:ascii="仿宋" w:eastAsia="仿宋" w:hAnsi="仿宋" w:cs="仿宋" w:hint="eastAsia"/>
            <w:lang w:eastAsia="zh-CN"/>
          </w:rPr>
          <w:t>(一)、PCB高纯化学品项目承办单位基本情况</w:t>
        </w:r>
        <w:r>
          <w:tab/>
        </w:r>
        <w:r>
          <w:fldChar w:fldCharType="begin"/>
        </w:r>
        <w:r>
          <w:instrText xml:space="preserve"> PAGEREF _Toc20574 \h </w:instrText>
        </w:r>
        <w:r>
          <w:fldChar w:fldCharType="separate"/>
        </w:r>
        <w:r>
          <w:t>5</w:t>
        </w:r>
        <w:r>
          <w:fldChar w:fldCharType="end"/>
        </w:r>
      </w:hyperlink>
    </w:p>
    <w:p>
      <w:pPr>
        <w:pStyle w:val="TOC2"/>
        <w:tabs>
          <w:tab w:val="right" w:leader="dot" w:pos="8306"/>
        </w:tabs>
      </w:pPr>
      <w:hyperlink w:anchor="_Toc12048" w:history="1">
        <w:r>
          <w:rPr>
            <w:rFonts w:ascii="仿宋" w:eastAsia="仿宋" w:hAnsi="仿宋" w:cs="仿宋" w:hint="eastAsia"/>
            <w:lang w:eastAsia="zh-CN"/>
          </w:rPr>
          <w:t>(二)、公司经济效益分析</w:t>
        </w:r>
        <w:r>
          <w:tab/>
        </w:r>
        <w:r>
          <w:fldChar w:fldCharType="begin"/>
        </w:r>
        <w:r>
          <w:instrText xml:space="preserve"> PAGEREF _Toc12048 \h </w:instrText>
        </w:r>
        <w:r>
          <w:fldChar w:fldCharType="separate"/>
        </w:r>
        <w:r>
          <w:t>5</w:t>
        </w:r>
        <w:r>
          <w:fldChar w:fldCharType="end"/>
        </w:r>
      </w:hyperlink>
    </w:p>
    <w:p>
      <w:pPr>
        <w:pStyle w:val="TOC1"/>
        <w:tabs>
          <w:tab w:val="right" w:leader="dot" w:pos="8306"/>
        </w:tabs>
      </w:pPr>
      <w:hyperlink w:anchor="_Toc24135" w:history="1">
        <w:r>
          <w:rPr>
            <w:rFonts w:ascii="仿宋" w:eastAsia="仿宋" w:hAnsi="仿宋" w:cs="仿宋" w:hint="eastAsia"/>
            <w:lang w:eastAsia="zh-CN"/>
          </w:rPr>
          <w:t>三、PCB高纯化学品项目建设背景及必要性分析</w:t>
        </w:r>
        <w:r>
          <w:tab/>
        </w:r>
        <w:r>
          <w:fldChar w:fldCharType="begin"/>
        </w:r>
        <w:r>
          <w:instrText xml:space="preserve"> PAGEREF _Toc24135 \h </w:instrText>
        </w:r>
        <w:r>
          <w:fldChar w:fldCharType="separate"/>
        </w:r>
        <w:r>
          <w:t>6</w:t>
        </w:r>
        <w:r>
          <w:fldChar w:fldCharType="end"/>
        </w:r>
      </w:hyperlink>
    </w:p>
    <w:p>
      <w:pPr>
        <w:pStyle w:val="TOC2"/>
        <w:tabs>
          <w:tab w:val="right" w:leader="dot" w:pos="8306"/>
        </w:tabs>
      </w:pPr>
      <w:hyperlink w:anchor="_Toc25905" w:history="1">
        <w:r>
          <w:rPr>
            <w:rFonts w:ascii="仿宋" w:eastAsia="仿宋" w:hAnsi="仿宋" w:cs="仿宋" w:hint="eastAsia"/>
            <w:lang w:eastAsia="zh-CN"/>
          </w:rPr>
          <w:t>(一)、PCB高纯化学品项目背景分析</w:t>
        </w:r>
        <w:r>
          <w:tab/>
        </w:r>
        <w:r>
          <w:fldChar w:fldCharType="begin"/>
        </w:r>
        <w:r>
          <w:instrText xml:space="preserve"> PAGEREF _Toc25905 \h </w:instrText>
        </w:r>
        <w:r>
          <w:fldChar w:fldCharType="separate"/>
        </w:r>
        <w:r>
          <w:t>6</w:t>
        </w:r>
        <w:r>
          <w:fldChar w:fldCharType="end"/>
        </w:r>
      </w:hyperlink>
    </w:p>
    <w:p>
      <w:pPr>
        <w:pStyle w:val="TOC2"/>
        <w:tabs>
          <w:tab w:val="right" w:leader="dot" w:pos="8306"/>
        </w:tabs>
      </w:pPr>
      <w:hyperlink w:anchor="_Toc28533" w:history="1">
        <w:r>
          <w:rPr>
            <w:rFonts w:ascii="仿宋" w:eastAsia="仿宋" w:hAnsi="仿宋" w:cs="仿宋" w:hint="eastAsia"/>
            <w:lang w:eastAsia="zh-CN"/>
          </w:rPr>
          <w:t>(二)、PCB高纯化学品项目建设必要性分析</w:t>
        </w:r>
        <w:r>
          <w:tab/>
        </w:r>
        <w:r>
          <w:fldChar w:fldCharType="begin"/>
        </w:r>
        <w:r>
          <w:instrText xml:space="preserve"> PAGEREF _Toc28533 \h </w:instrText>
        </w:r>
        <w:r>
          <w:fldChar w:fldCharType="separate"/>
        </w:r>
        <w:r>
          <w:t>8</w:t>
        </w:r>
        <w:r>
          <w:fldChar w:fldCharType="end"/>
        </w:r>
      </w:hyperlink>
    </w:p>
    <w:p>
      <w:pPr>
        <w:pStyle w:val="TOC1"/>
        <w:tabs>
          <w:tab w:val="right" w:leader="dot" w:pos="8306"/>
        </w:tabs>
      </w:pPr>
      <w:hyperlink w:anchor="_Toc7572" w:history="1">
        <w:r>
          <w:rPr>
            <w:rFonts w:ascii="仿宋" w:eastAsia="仿宋" w:hAnsi="仿宋" w:cs="仿宋" w:hint="eastAsia"/>
            <w:lang w:eastAsia="zh-CN"/>
          </w:rPr>
          <w:t>四、PCB高纯化学品项目可持续发展</w:t>
        </w:r>
        <w:r>
          <w:tab/>
        </w:r>
        <w:r>
          <w:fldChar w:fldCharType="begin"/>
        </w:r>
        <w:r>
          <w:instrText xml:space="preserve"> PAGEREF _Toc7572 \h </w:instrText>
        </w:r>
        <w:r>
          <w:fldChar w:fldCharType="separate"/>
        </w:r>
        <w:r>
          <w:t>10</w:t>
        </w:r>
        <w:r>
          <w:fldChar w:fldCharType="end"/>
        </w:r>
      </w:hyperlink>
    </w:p>
    <w:p>
      <w:pPr>
        <w:pStyle w:val="TOC2"/>
        <w:tabs>
          <w:tab w:val="right" w:leader="dot" w:pos="8306"/>
        </w:tabs>
      </w:pPr>
      <w:hyperlink w:anchor="_Toc28325" w:history="1">
        <w:r>
          <w:rPr>
            <w:rFonts w:ascii="仿宋" w:eastAsia="仿宋" w:hAnsi="仿宋" w:cs="仿宋" w:hint="eastAsia"/>
            <w:lang w:eastAsia="zh-CN"/>
          </w:rPr>
          <w:t>(一)、可持续战略与实践</w:t>
        </w:r>
        <w:r>
          <w:tab/>
        </w:r>
        <w:r>
          <w:fldChar w:fldCharType="begin"/>
        </w:r>
        <w:r>
          <w:instrText xml:space="preserve"> PAGEREF _Toc28325 \h </w:instrText>
        </w:r>
        <w:r>
          <w:fldChar w:fldCharType="separate"/>
        </w:r>
        <w:r>
          <w:t>10</w:t>
        </w:r>
        <w:r>
          <w:fldChar w:fldCharType="end"/>
        </w:r>
      </w:hyperlink>
    </w:p>
    <w:p>
      <w:pPr>
        <w:pStyle w:val="TOC2"/>
        <w:tabs>
          <w:tab w:val="right" w:leader="dot" w:pos="8306"/>
        </w:tabs>
      </w:pPr>
      <w:hyperlink w:anchor="_Toc25235" w:history="1">
        <w:r>
          <w:rPr>
            <w:rFonts w:ascii="仿宋" w:eastAsia="仿宋" w:hAnsi="仿宋" w:cs="仿宋" w:hint="eastAsia"/>
            <w:lang w:eastAsia="zh-CN"/>
          </w:rPr>
          <w:t>(二)、环保与社会责任</w:t>
        </w:r>
        <w:r>
          <w:tab/>
        </w:r>
        <w:r>
          <w:fldChar w:fldCharType="begin"/>
        </w:r>
        <w:r>
          <w:instrText xml:space="preserve"> PAGEREF _Toc25235 \h </w:instrText>
        </w:r>
        <w:r>
          <w:fldChar w:fldCharType="separate"/>
        </w:r>
        <w:r>
          <w:t>10</w:t>
        </w:r>
        <w:r>
          <w:fldChar w:fldCharType="end"/>
        </w:r>
      </w:hyperlink>
    </w:p>
    <w:p>
      <w:pPr>
        <w:pStyle w:val="TOC1"/>
        <w:tabs>
          <w:tab w:val="right" w:leader="dot" w:pos="8306"/>
        </w:tabs>
      </w:pPr>
      <w:hyperlink w:anchor="_Toc9494" w:history="1">
        <w:r>
          <w:rPr>
            <w:rFonts w:ascii="仿宋" w:eastAsia="仿宋" w:hAnsi="仿宋" w:cs="仿宋" w:hint="eastAsia"/>
            <w:lang w:eastAsia="zh-CN"/>
          </w:rPr>
          <w:t>五、工艺说明</w:t>
        </w:r>
        <w:r>
          <w:tab/>
        </w:r>
        <w:r>
          <w:fldChar w:fldCharType="begin"/>
        </w:r>
        <w:r>
          <w:instrText xml:space="preserve"> PAGEREF _Toc9494 \h </w:instrText>
        </w:r>
        <w:r>
          <w:fldChar w:fldCharType="separate"/>
        </w:r>
        <w:r>
          <w:t>11</w:t>
        </w:r>
        <w:r>
          <w:fldChar w:fldCharType="end"/>
        </w:r>
      </w:hyperlink>
    </w:p>
    <w:p>
      <w:pPr>
        <w:pStyle w:val="TOC2"/>
        <w:tabs>
          <w:tab w:val="right" w:leader="dot" w:pos="8306"/>
        </w:tabs>
      </w:pPr>
      <w:hyperlink w:anchor="_Toc18328" w:history="1">
        <w:r>
          <w:rPr>
            <w:rFonts w:ascii="仿宋" w:eastAsia="仿宋" w:hAnsi="仿宋" w:cs="仿宋" w:hint="eastAsia"/>
            <w:lang w:eastAsia="zh-CN"/>
          </w:rPr>
          <w:t>(一)、技术管理特点</w:t>
        </w:r>
        <w:r>
          <w:tab/>
        </w:r>
        <w:r>
          <w:fldChar w:fldCharType="begin"/>
        </w:r>
        <w:r>
          <w:instrText xml:space="preserve"> PAGEREF _Toc18328 \h </w:instrText>
        </w:r>
        <w:r>
          <w:fldChar w:fldCharType="separate"/>
        </w:r>
        <w:r>
          <w:t>11</w:t>
        </w:r>
        <w:r>
          <w:fldChar w:fldCharType="end"/>
        </w:r>
      </w:hyperlink>
    </w:p>
    <w:p>
      <w:pPr>
        <w:pStyle w:val="TOC2"/>
        <w:tabs>
          <w:tab w:val="right" w:leader="dot" w:pos="8306"/>
        </w:tabs>
      </w:pPr>
      <w:hyperlink w:anchor="_Toc4900" w:history="1">
        <w:r>
          <w:rPr>
            <w:rFonts w:ascii="仿宋" w:eastAsia="仿宋" w:hAnsi="仿宋" w:cs="仿宋" w:hint="eastAsia"/>
            <w:lang w:eastAsia="zh-CN"/>
          </w:rPr>
          <w:t>(二)、PCB高纯化学品项目工艺技术设计方案</w:t>
        </w:r>
        <w:r>
          <w:tab/>
        </w:r>
        <w:r>
          <w:fldChar w:fldCharType="begin"/>
        </w:r>
        <w:r>
          <w:instrText xml:space="preserve"> PAGEREF _Toc4900 \h </w:instrText>
        </w:r>
        <w:r>
          <w:fldChar w:fldCharType="separate"/>
        </w:r>
        <w:r>
          <w:t>13</w:t>
        </w:r>
        <w:r>
          <w:fldChar w:fldCharType="end"/>
        </w:r>
      </w:hyperlink>
    </w:p>
    <w:p>
      <w:pPr>
        <w:pStyle w:val="TOC2"/>
        <w:tabs>
          <w:tab w:val="right" w:leader="dot" w:pos="8306"/>
        </w:tabs>
      </w:pPr>
      <w:hyperlink w:anchor="_Toc958" w:history="1">
        <w:r>
          <w:rPr>
            <w:rFonts w:ascii="仿宋" w:eastAsia="仿宋" w:hAnsi="仿宋" w:cs="仿宋" w:hint="eastAsia"/>
            <w:lang w:eastAsia="zh-CN"/>
          </w:rPr>
          <w:t>(三)、设备选型方案</w:t>
        </w:r>
        <w:r>
          <w:tab/>
        </w:r>
        <w:r>
          <w:fldChar w:fldCharType="begin"/>
        </w:r>
        <w:r>
          <w:instrText xml:space="preserve"> PAGEREF _Toc958 \h </w:instrText>
        </w:r>
        <w:r>
          <w:fldChar w:fldCharType="separate"/>
        </w:r>
        <w:r>
          <w:t>14</w:t>
        </w:r>
        <w:r>
          <w:fldChar w:fldCharType="end"/>
        </w:r>
      </w:hyperlink>
    </w:p>
    <w:p>
      <w:pPr>
        <w:pStyle w:val="TOC1"/>
        <w:tabs>
          <w:tab w:val="right" w:leader="dot" w:pos="8306"/>
        </w:tabs>
      </w:pPr>
      <w:hyperlink w:anchor="_Toc13025" w:history="1">
        <w:r>
          <w:rPr>
            <w:rFonts w:ascii="仿宋" w:eastAsia="仿宋" w:hAnsi="仿宋" w:cs="仿宋" w:hint="eastAsia"/>
            <w:lang w:eastAsia="zh-CN"/>
          </w:rPr>
          <w:t>六、PCB高纯化学品项目概论</w:t>
        </w:r>
        <w:r>
          <w:tab/>
        </w:r>
        <w:r>
          <w:fldChar w:fldCharType="begin"/>
        </w:r>
        <w:r>
          <w:instrText xml:space="preserve"> PAGEREF _Toc13025 \h </w:instrText>
        </w:r>
        <w:r>
          <w:fldChar w:fldCharType="separate"/>
        </w:r>
        <w:r>
          <w:t>15</w:t>
        </w:r>
        <w:r>
          <w:fldChar w:fldCharType="end"/>
        </w:r>
      </w:hyperlink>
    </w:p>
    <w:p>
      <w:pPr>
        <w:pStyle w:val="TOC2"/>
        <w:tabs>
          <w:tab w:val="right" w:leader="dot" w:pos="8306"/>
        </w:tabs>
      </w:pPr>
      <w:hyperlink w:anchor="_Toc29327" w:history="1">
        <w:r>
          <w:rPr>
            <w:rFonts w:ascii="仿宋" w:eastAsia="仿宋" w:hAnsi="仿宋" w:cs="仿宋" w:hint="eastAsia"/>
            <w:lang w:eastAsia="zh-CN"/>
          </w:rPr>
          <w:t>(一)、PCB高纯化学品项目概况</w:t>
        </w:r>
        <w:r>
          <w:tab/>
        </w:r>
        <w:r>
          <w:fldChar w:fldCharType="begin"/>
        </w:r>
        <w:r>
          <w:instrText xml:space="preserve"> PAGEREF _Toc29327 \h </w:instrText>
        </w:r>
        <w:r>
          <w:fldChar w:fldCharType="separate"/>
        </w:r>
        <w:r>
          <w:t>15</w:t>
        </w:r>
        <w:r>
          <w:fldChar w:fldCharType="end"/>
        </w:r>
      </w:hyperlink>
    </w:p>
    <w:p>
      <w:pPr>
        <w:pStyle w:val="TOC2"/>
        <w:tabs>
          <w:tab w:val="right" w:leader="dot" w:pos="8306"/>
        </w:tabs>
      </w:pPr>
      <w:hyperlink w:anchor="_Toc7283" w:history="1">
        <w:r>
          <w:rPr>
            <w:rFonts w:ascii="仿宋" w:eastAsia="仿宋" w:hAnsi="仿宋" w:cs="仿宋" w:hint="eastAsia"/>
            <w:lang w:eastAsia="zh-CN"/>
          </w:rPr>
          <w:t>(二)、PCB高纯化学品项目目标</w:t>
        </w:r>
        <w:r>
          <w:tab/>
        </w:r>
        <w:r>
          <w:fldChar w:fldCharType="begin"/>
        </w:r>
        <w:r>
          <w:instrText xml:space="preserve"> PAGEREF _Toc7283 \h </w:instrText>
        </w:r>
        <w:r>
          <w:fldChar w:fldCharType="separate"/>
        </w:r>
        <w:r>
          <w:t>18</w:t>
        </w:r>
        <w:r>
          <w:fldChar w:fldCharType="end"/>
        </w:r>
      </w:hyperlink>
    </w:p>
    <w:p>
      <w:pPr>
        <w:pStyle w:val="TOC2"/>
        <w:tabs>
          <w:tab w:val="right" w:leader="dot" w:pos="8306"/>
        </w:tabs>
      </w:pPr>
      <w:hyperlink w:anchor="_Toc13168" w:history="1">
        <w:r>
          <w:rPr>
            <w:rFonts w:ascii="仿宋" w:eastAsia="仿宋" w:hAnsi="仿宋" w:cs="仿宋" w:hint="eastAsia"/>
            <w:lang w:eastAsia="zh-CN"/>
          </w:rPr>
          <w:t>(三)、PCB高纯化学品项目提出的理由</w:t>
        </w:r>
        <w:r>
          <w:tab/>
        </w:r>
        <w:r>
          <w:fldChar w:fldCharType="begin"/>
        </w:r>
        <w:r>
          <w:instrText xml:space="preserve"> PAGEREF _Toc13168 \h </w:instrText>
        </w:r>
        <w:r>
          <w:fldChar w:fldCharType="separate"/>
        </w:r>
        <w:r>
          <w:t>18</w:t>
        </w:r>
        <w:r>
          <w:fldChar w:fldCharType="end"/>
        </w:r>
      </w:hyperlink>
    </w:p>
    <w:p>
      <w:pPr>
        <w:pStyle w:val="TOC2"/>
        <w:tabs>
          <w:tab w:val="right" w:leader="dot" w:pos="8306"/>
        </w:tabs>
      </w:pPr>
      <w:hyperlink w:anchor="_Toc559" w:history="1">
        <w:r>
          <w:rPr>
            <w:rFonts w:ascii="仿宋" w:eastAsia="仿宋" w:hAnsi="仿宋" w:cs="仿宋" w:hint="eastAsia"/>
            <w:lang w:eastAsia="zh-CN"/>
          </w:rPr>
          <w:t>(四)、PCB高纯化学品项目意义</w:t>
        </w:r>
        <w:r>
          <w:tab/>
        </w:r>
        <w:r>
          <w:fldChar w:fldCharType="begin"/>
        </w:r>
        <w:r>
          <w:instrText xml:space="preserve"> PAGEREF _Toc559 \h </w:instrText>
        </w:r>
        <w:r>
          <w:fldChar w:fldCharType="separate"/>
        </w:r>
        <w:r>
          <w:t>20</w:t>
        </w:r>
        <w:r>
          <w:fldChar w:fldCharType="end"/>
        </w:r>
      </w:hyperlink>
    </w:p>
    <w:p>
      <w:pPr>
        <w:pStyle w:val="TOC2"/>
        <w:tabs>
          <w:tab w:val="right" w:leader="dot" w:pos="8306"/>
        </w:tabs>
      </w:pPr>
      <w:hyperlink w:anchor="_Toc9665" w:history="1">
        <w:r>
          <w:rPr>
            <w:rFonts w:ascii="仿宋" w:eastAsia="仿宋" w:hAnsi="仿宋" w:cs="仿宋" w:hint="eastAsia"/>
            <w:lang w:eastAsia="zh-CN"/>
          </w:rPr>
          <w:t>(五)、PCB高纯化学品项目背景</w:t>
        </w:r>
        <w:r>
          <w:tab/>
        </w:r>
        <w:r>
          <w:fldChar w:fldCharType="begin"/>
        </w:r>
        <w:r>
          <w:instrText xml:space="preserve"> PAGEREF _Toc9665 \h </w:instrText>
        </w:r>
        <w:r>
          <w:fldChar w:fldCharType="separate"/>
        </w:r>
        <w:r>
          <w:t>21</w:t>
        </w:r>
        <w:r>
          <w:fldChar w:fldCharType="end"/>
        </w:r>
      </w:hyperlink>
    </w:p>
    <w:p>
      <w:pPr>
        <w:pStyle w:val="TOC1"/>
        <w:tabs>
          <w:tab w:val="right" w:leader="dot" w:pos="8306"/>
        </w:tabs>
      </w:pPr>
      <w:hyperlink w:anchor="_Toc27344" w:history="1">
        <w:r>
          <w:rPr>
            <w:rFonts w:ascii="仿宋" w:eastAsia="仿宋" w:hAnsi="仿宋" w:cs="仿宋" w:hint="eastAsia"/>
            <w:lang w:eastAsia="zh-CN"/>
          </w:rPr>
          <w:t>七、PCB高纯化学品项目人力资源管理</w:t>
        </w:r>
        <w:r>
          <w:tab/>
        </w:r>
        <w:r>
          <w:fldChar w:fldCharType="begin"/>
        </w:r>
        <w:r>
          <w:instrText xml:space="preserve"> PAGEREF _Toc27344 \h </w:instrText>
        </w:r>
        <w:r>
          <w:fldChar w:fldCharType="separate"/>
        </w:r>
        <w:r>
          <w:t>22</w:t>
        </w:r>
        <w:r>
          <w:fldChar w:fldCharType="end"/>
        </w:r>
      </w:hyperlink>
    </w:p>
    <w:p>
      <w:pPr>
        <w:pStyle w:val="TOC2"/>
        <w:tabs>
          <w:tab w:val="right" w:leader="dot" w:pos="8306"/>
        </w:tabs>
      </w:pPr>
      <w:hyperlink w:anchor="_Toc11968" w:history="1">
        <w:r>
          <w:rPr>
            <w:rFonts w:ascii="仿宋" w:eastAsia="仿宋" w:hAnsi="仿宋" w:cs="仿宋" w:hint="eastAsia"/>
            <w:lang w:eastAsia="zh-CN"/>
          </w:rPr>
          <w:t>(一)、建立健全的预算管理制度</w:t>
        </w:r>
        <w:r>
          <w:tab/>
        </w:r>
        <w:r>
          <w:fldChar w:fldCharType="begin"/>
        </w:r>
        <w:r>
          <w:instrText xml:space="preserve"> PAGEREF _Toc11968 \h </w:instrText>
        </w:r>
        <w:r>
          <w:fldChar w:fldCharType="separate"/>
        </w:r>
        <w:r>
          <w:t>22</w:t>
        </w:r>
        <w:r>
          <w:fldChar w:fldCharType="end"/>
        </w:r>
      </w:hyperlink>
    </w:p>
    <w:p>
      <w:pPr>
        <w:pStyle w:val="TOC2"/>
        <w:tabs>
          <w:tab w:val="right" w:leader="dot" w:pos="8306"/>
        </w:tabs>
      </w:pPr>
      <w:hyperlink w:anchor="_Toc581" w:history="1">
        <w:r>
          <w:rPr>
            <w:rFonts w:ascii="仿宋" w:eastAsia="仿宋" w:hAnsi="仿宋" w:cs="仿宋" w:hint="eastAsia"/>
            <w:lang w:eastAsia="zh-CN"/>
          </w:rPr>
          <w:t>(二)、加强资金流动监控</w:t>
        </w:r>
        <w:r>
          <w:tab/>
        </w:r>
        <w:r>
          <w:fldChar w:fldCharType="begin"/>
        </w:r>
        <w:r>
          <w:instrText xml:space="preserve"> PAGEREF _Toc581 \h </w:instrText>
        </w:r>
        <w:r>
          <w:fldChar w:fldCharType="separate"/>
        </w:r>
        <w:r>
          <w:t>24</w:t>
        </w:r>
        <w:r>
          <w:fldChar w:fldCharType="end"/>
        </w:r>
      </w:hyperlink>
    </w:p>
    <w:p>
      <w:pPr>
        <w:pStyle w:val="TOC2"/>
        <w:tabs>
          <w:tab w:val="right" w:leader="dot" w:pos="8306"/>
        </w:tabs>
      </w:pPr>
      <w:hyperlink w:anchor="_Toc24488" w:history="1">
        <w:r>
          <w:rPr>
            <w:rFonts w:ascii="仿宋" w:eastAsia="仿宋" w:hAnsi="仿宋" w:cs="仿宋" w:hint="eastAsia"/>
            <w:lang w:eastAsia="zh-CN"/>
          </w:rPr>
          <w:t>(三)、制定完善的风险控制机制</w:t>
        </w:r>
        <w:r>
          <w:tab/>
        </w:r>
        <w:r>
          <w:fldChar w:fldCharType="begin"/>
        </w:r>
        <w:r>
          <w:instrText xml:space="preserve"> PAGEREF _Toc24488 \h </w:instrText>
        </w:r>
        <w:r>
          <w:fldChar w:fldCharType="separate"/>
        </w:r>
        <w:r>
          <w:t>25</w:t>
        </w:r>
        <w:r>
          <w:fldChar w:fldCharType="end"/>
        </w:r>
      </w:hyperlink>
    </w:p>
    <w:p>
      <w:pPr>
        <w:pStyle w:val="TOC2"/>
        <w:tabs>
          <w:tab w:val="right" w:leader="dot" w:pos="8306"/>
        </w:tabs>
      </w:pPr>
      <w:hyperlink w:anchor="_Toc24025" w:history="1">
        <w:r>
          <w:rPr>
            <w:rFonts w:ascii="仿宋" w:eastAsia="仿宋" w:hAnsi="仿宋" w:cs="仿宋" w:hint="eastAsia"/>
            <w:lang w:eastAsia="zh-CN"/>
          </w:rPr>
          <w:t>(四)、优化成本管理</w:t>
        </w:r>
        <w:r>
          <w:tab/>
        </w:r>
        <w:r>
          <w:fldChar w:fldCharType="begin"/>
        </w:r>
        <w:r>
          <w:instrText xml:space="preserve"> PAGEREF _Toc24025 \h </w:instrText>
        </w:r>
        <w:r>
          <w:fldChar w:fldCharType="separate"/>
        </w:r>
        <w:r>
          <w:t>26</w:t>
        </w:r>
        <w:r>
          <w:fldChar w:fldCharType="end"/>
        </w:r>
      </w:hyperlink>
    </w:p>
    <w:p>
      <w:pPr>
        <w:pStyle w:val="TOC1"/>
        <w:tabs>
          <w:tab w:val="right" w:leader="dot" w:pos="8306"/>
        </w:tabs>
      </w:pPr>
      <w:hyperlink w:anchor="_Toc1447" w:history="1">
        <w:r>
          <w:rPr>
            <w:rFonts w:ascii="仿宋" w:eastAsia="仿宋" w:hAnsi="仿宋" w:cs="仿宋" w:hint="eastAsia"/>
            <w:lang w:eastAsia="zh-CN"/>
          </w:rPr>
          <w:t>八、PCB高纯化学品项目环境影响分析</w:t>
        </w:r>
        <w:r>
          <w:tab/>
        </w:r>
        <w:r>
          <w:fldChar w:fldCharType="begin"/>
        </w:r>
        <w:r>
          <w:instrText xml:space="preserve"> PAGEREF _Toc1447 \h </w:instrText>
        </w:r>
        <w:r>
          <w:fldChar w:fldCharType="separate"/>
        </w:r>
        <w:r>
          <w:t>28</w:t>
        </w:r>
        <w:r>
          <w:fldChar w:fldCharType="end"/>
        </w:r>
      </w:hyperlink>
    </w:p>
    <w:p>
      <w:pPr>
        <w:pStyle w:val="TOC2"/>
        <w:tabs>
          <w:tab w:val="right" w:leader="dot" w:pos="8306"/>
        </w:tabs>
      </w:pPr>
      <w:hyperlink w:anchor="_Toc14030" w:history="1">
        <w:r>
          <w:rPr>
            <w:rFonts w:ascii="仿宋" w:eastAsia="仿宋" w:hAnsi="仿宋" w:cs="仿宋" w:hint="eastAsia"/>
            <w:lang w:eastAsia="zh-CN"/>
          </w:rPr>
          <w:t>(一)、建设区域环境质量现状</w:t>
        </w:r>
        <w:r>
          <w:tab/>
        </w:r>
        <w:r>
          <w:fldChar w:fldCharType="begin"/>
        </w:r>
        <w:r>
          <w:instrText xml:space="preserve"> PAGEREF _Toc14030 \h </w:instrText>
        </w:r>
        <w:r>
          <w:fldChar w:fldCharType="separate"/>
        </w:r>
        <w:r>
          <w:t>28</w:t>
        </w:r>
        <w:r>
          <w:fldChar w:fldCharType="end"/>
        </w:r>
      </w:hyperlink>
    </w:p>
    <w:p>
      <w:pPr>
        <w:pStyle w:val="TOC2"/>
        <w:tabs>
          <w:tab w:val="right" w:leader="dot" w:pos="8306"/>
        </w:tabs>
      </w:pPr>
      <w:hyperlink w:anchor="_Toc15002" w:history="1">
        <w:r>
          <w:rPr>
            <w:rFonts w:ascii="仿宋" w:eastAsia="仿宋" w:hAnsi="仿宋" w:cs="仿宋" w:hint="eastAsia"/>
            <w:lang w:eastAsia="zh-CN"/>
          </w:rPr>
          <w:t>(二)、建设期环境保护</w:t>
        </w:r>
        <w:r>
          <w:tab/>
        </w:r>
        <w:r>
          <w:fldChar w:fldCharType="begin"/>
        </w:r>
        <w:r>
          <w:instrText xml:space="preserve"> PAGEREF _Toc15002 \h </w:instrText>
        </w:r>
        <w:r>
          <w:fldChar w:fldCharType="separate"/>
        </w:r>
        <w:r>
          <w:t>29</w:t>
        </w:r>
        <w:r>
          <w:fldChar w:fldCharType="end"/>
        </w:r>
      </w:hyperlink>
    </w:p>
    <w:p>
      <w:pPr>
        <w:pStyle w:val="TOC2"/>
        <w:tabs>
          <w:tab w:val="right" w:leader="dot" w:pos="8306"/>
        </w:tabs>
      </w:pPr>
      <w:hyperlink w:anchor="_Toc30367" w:history="1">
        <w:r>
          <w:rPr>
            <w:rFonts w:ascii="仿宋" w:eastAsia="仿宋" w:hAnsi="仿宋" w:cs="仿宋" w:hint="eastAsia"/>
            <w:lang w:eastAsia="zh-CN"/>
          </w:rPr>
          <w:t>(三)、运营期环境保护</w:t>
        </w:r>
        <w:r>
          <w:tab/>
        </w:r>
        <w:r>
          <w:fldChar w:fldCharType="begin"/>
        </w:r>
        <w:r>
          <w:instrText xml:space="preserve"> PAGEREF _Toc30367 \h </w:instrText>
        </w:r>
        <w:r>
          <w:fldChar w:fldCharType="separate"/>
        </w:r>
        <w:r>
          <w:t>30</w:t>
        </w:r>
        <w:r>
          <w:fldChar w:fldCharType="end"/>
        </w:r>
      </w:hyperlink>
    </w:p>
    <w:p>
      <w:pPr>
        <w:pStyle w:val="TOC2"/>
        <w:tabs>
          <w:tab w:val="right" w:leader="dot" w:pos="8306"/>
        </w:tabs>
      </w:pPr>
      <w:hyperlink w:anchor="_Toc1214" w:history="1">
        <w:r>
          <w:rPr>
            <w:rFonts w:ascii="仿宋" w:eastAsia="仿宋" w:hAnsi="仿宋" w:cs="仿宋" w:hint="eastAsia"/>
            <w:lang w:eastAsia="zh-CN"/>
          </w:rPr>
          <w:t>(四)、PCB高纯化学品项目建设对区域经济的影响</w:t>
        </w:r>
        <w:r>
          <w:tab/>
        </w:r>
        <w:r>
          <w:fldChar w:fldCharType="begin"/>
        </w:r>
        <w:r>
          <w:instrText xml:space="preserve"> PAGEREF _Toc1214 \h </w:instrText>
        </w:r>
        <w:r>
          <w:fldChar w:fldCharType="separate"/>
        </w:r>
        <w:r>
          <w:t>32</w:t>
        </w:r>
        <w:r>
          <w:fldChar w:fldCharType="end"/>
        </w:r>
      </w:hyperlink>
    </w:p>
    <w:p>
      <w:pPr>
        <w:pStyle w:val="TOC2"/>
        <w:tabs>
          <w:tab w:val="right" w:leader="dot" w:pos="8306"/>
        </w:tabs>
      </w:pPr>
      <w:hyperlink w:anchor="_Toc2696" w:history="1">
        <w:r>
          <w:rPr>
            <w:rFonts w:ascii="仿宋" w:eastAsia="仿宋" w:hAnsi="仿宋" w:cs="仿宋" w:hint="eastAsia"/>
            <w:lang w:eastAsia="zh-CN"/>
          </w:rPr>
          <w:t>(五)、废弃物处理</w:t>
        </w:r>
        <w:r>
          <w:tab/>
        </w:r>
        <w:r>
          <w:fldChar w:fldCharType="begin"/>
        </w:r>
        <w:r>
          <w:instrText xml:space="preserve"> PAGEREF _Toc2696 \h </w:instrText>
        </w:r>
        <w:r>
          <w:fldChar w:fldCharType="separate"/>
        </w:r>
        <w:r>
          <w:t>34</w:t>
        </w:r>
        <w:r>
          <w:fldChar w:fldCharType="end"/>
        </w:r>
      </w:hyperlink>
    </w:p>
    <w:p>
      <w:pPr>
        <w:pStyle w:val="TOC2"/>
        <w:tabs>
          <w:tab w:val="right" w:leader="dot" w:pos="8306"/>
        </w:tabs>
      </w:pPr>
      <w:hyperlink w:anchor="_Toc17577" w:history="1">
        <w:r>
          <w:rPr>
            <w:rFonts w:ascii="仿宋" w:eastAsia="仿宋" w:hAnsi="仿宋" w:cs="仿宋" w:hint="eastAsia"/>
            <w:lang w:eastAsia="zh-CN"/>
          </w:rPr>
          <w:t>(六)、特殊环境影响分析</w:t>
        </w:r>
        <w:r>
          <w:tab/>
        </w:r>
        <w:r>
          <w:fldChar w:fldCharType="begin"/>
        </w:r>
        <w:r>
          <w:instrText xml:space="preserve"> PAGEREF _Toc17577 \h </w:instrText>
        </w:r>
        <w:r>
          <w:fldChar w:fldCharType="separate"/>
        </w:r>
        <w:r>
          <w:t>35</w:t>
        </w:r>
        <w:r>
          <w:fldChar w:fldCharType="end"/>
        </w:r>
      </w:hyperlink>
    </w:p>
    <w:p>
      <w:pPr>
        <w:pStyle w:val="TOC2"/>
        <w:tabs>
          <w:tab w:val="right" w:leader="dot" w:pos="8306"/>
        </w:tabs>
      </w:pPr>
      <w:hyperlink w:anchor="_Toc24573" w:history="1">
        <w:r>
          <w:rPr>
            <w:rFonts w:ascii="仿宋" w:eastAsia="仿宋" w:hAnsi="仿宋" w:cs="仿宋" w:hint="eastAsia"/>
            <w:lang w:eastAsia="zh-CN"/>
          </w:rPr>
          <w:t>(七)、清洁生产</w:t>
        </w:r>
        <w:r>
          <w:tab/>
        </w:r>
        <w:r>
          <w:fldChar w:fldCharType="begin"/>
        </w:r>
        <w:r>
          <w:instrText xml:space="preserve"> PAGEREF _Toc24573 \h </w:instrText>
        </w:r>
        <w:r>
          <w:fldChar w:fldCharType="separate"/>
        </w:r>
        <w:r>
          <w:t>36</w:t>
        </w:r>
        <w:r>
          <w:fldChar w:fldCharType="end"/>
        </w:r>
      </w:hyperlink>
    </w:p>
    <w:p>
      <w:pPr>
        <w:pStyle w:val="TOC2"/>
        <w:tabs>
          <w:tab w:val="right" w:leader="dot" w:pos="8306"/>
        </w:tabs>
      </w:pPr>
      <w:hyperlink w:anchor="_Toc27721" w:history="1">
        <w:r>
          <w:rPr>
            <w:rFonts w:ascii="仿宋" w:eastAsia="仿宋" w:hAnsi="仿宋" w:cs="仿宋" w:hint="eastAsia"/>
            <w:lang w:eastAsia="zh-CN"/>
          </w:rPr>
          <w:t>(八)、环境保护综合评价</w:t>
        </w:r>
        <w:r>
          <w:tab/>
        </w:r>
        <w:r>
          <w:fldChar w:fldCharType="begin"/>
        </w:r>
        <w:r>
          <w:instrText xml:space="preserve"> PAGEREF _Toc27721 \h </w:instrText>
        </w:r>
        <w:r>
          <w:fldChar w:fldCharType="separate"/>
        </w:r>
        <w:r>
          <w:t>37</w:t>
        </w:r>
        <w:r>
          <w:fldChar w:fldCharType="end"/>
        </w:r>
      </w:hyperlink>
    </w:p>
    <w:p>
      <w:pPr>
        <w:pStyle w:val="TOC1"/>
        <w:tabs>
          <w:tab w:val="right" w:leader="dot" w:pos="8306"/>
        </w:tabs>
      </w:pPr>
      <w:hyperlink w:anchor="_Toc14909" w:history="1">
        <w:r>
          <w:rPr>
            <w:rFonts w:ascii="仿宋" w:eastAsia="仿宋" w:hAnsi="仿宋" w:cs="仿宋" w:hint="eastAsia"/>
            <w:lang w:eastAsia="zh-CN"/>
          </w:rPr>
          <w:t>九、PCB高纯化学品项目财务管理</w:t>
        </w:r>
        <w:r>
          <w:tab/>
        </w:r>
        <w:r>
          <w:fldChar w:fldCharType="begin"/>
        </w:r>
        <w:r>
          <w:instrText xml:space="preserve"> PAGEREF _Toc14909 \h </w:instrText>
        </w:r>
        <w:r>
          <w:fldChar w:fldCharType="separate"/>
        </w:r>
        <w:r>
          <w:t>39</w:t>
        </w:r>
        <w:r>
          <w:fldChar w:fldCharType="end"/>
        </w:r>
      </w:hyperlink>
    </w:p>
    <w:p>
      <w:pPr>
        <w:pStyle w:val="TOC2"/>
        <w:tabs>
          <w:tab w:val="right" w:leader="dot" w:pos="8306"/>
        </w:tabs>
      </w:pPr>
      <w:hyperlink w:anchor="_Toc3784" w:history="1">
        <w:r>
          <w:rPr>
            <w:rFonts w:ascii="仿宋" w:eastAsia="仿宋" w:hAnsi="仿宋" w:cs="仿宋" w:hint="eastAsia"/>
            <w:lang w:eastAsia="zh-CN"/>
          </w:rPr>
          <w:t>(一)、资金需求大</w:t>
        </w:r>
        <w:r>
          <w:tab/>
        </w:r>
        <w:r>
          <w:fldChar w:fldCharType="begin"/>
        </w:r>
        <w:r>
          <w:instrText xml:space="preserve"> PAGEREF _Toc3784 \h </w:instrText>
        </w:r>
        <w:r>
          <w:fldChar w:fldCharType="separate"/>
        </w:r>
        <w:r>
          <w:t>39</w:t>
        </w:r>
        <w:r>
          <w:fldChar w:fldCharType="end"/>
        </w:r>
      </w:hyperlink>
    </w:p>
    <w:p>
      <w:pPr>
        <w:pStyle w:val="TOC2"/>
        <w:tabs>
          <w:tab w:val="right" w:leader="dot" w:pos="8306"/>
        </w:tabs>
      </w:pPr>
      <w:hyperlink w:anchor="_Toc20776" w:history="1">
        <w:r>
          <w:rPr>
            <w:rFonts w:ascii="仿宋" w:eastAsia="仿宋" w:hAnsi="仿宋" w:cs="仿宋" w:hint="eastAsia"/>
            <w:lang w:eastAsia="zh-CN"/>
          </w:rPr>
          <w:t>(二)、研发周期长</w:t>
        </w:r>
        <w:r>
          <w:tab/>
        </w:r>
        <w:r>
          <w:fldChar w:fldCharType="begin"/>
        </w:r>
        <w:r>
          <w:instrText xml:space="preserve"> PAGEREF _Toc20776 \h </w:instrText>
        </w:r>
        <w:r>
          <w:fldChar w:fldCharType="separate"/>
        </w:r>
        <w:r>
          <w:t>40</w:t>
        </w:r>
        <w:r>
          <w:fldChar w:fldCharType="end"/>
        </w:r>
      </w:hyperlink>
    </w:p>
    <w:p>
      <w:pPr>
        <w:pStyle w:val="TOC2"/>
        <w:tabs>
          <w:tab w:val="right" w:leader="dot" w:pos="8306"/>
        </w:tabs>
      </w:pPr>
      <w:hyperlink w:anchor="_Toc6261" w:history="1">
        <w:r>
          <w:rPr>
            <w:rFonts w:ascii="仿宋" w:eastAsia="仿宋" w:hAnsi="仿宋" w:cs="仿宋" w:hint="eastAsia"/>
            <w:lang w:eastAsia="zh-CN"/>
          </w:rPr>
          <w:t>(三)、市场风险大</w:t>
        </w:r>
        <w:r>
          <w:tab/>
        </w:r>
        <w:r>
          <w:fldChar w:fldCharType="begin"/>
        </w:r>
        <w:r>
          <w:instrText xml:space="preserve"> PAGEREF _Toc6261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37" w:history="1">
        <w:r>
          <w:rPr>
            <w:rFonts w:ascii="仿宋" w:eastAsia="仿宋" w:hAnsi="仿宋" w:cs="仿宋" w:hint="eastAsia"/>
            <w:lang w:eastAsia="zh-CN"/>
          </w:rPr>
          <w:t>(四)、利润率高</w:t>
        </w:r>
        <w:r>
          <w:tab/>
        </w:r>
        <w:r>
          <w:fldChar w:fldCharType="begin"/>
        </w:r>
        <w:r>
          <w:instrText xml:space="preserve"> PAGEREF _Toc27637 \h </w:instrText>
        </w:r>
        <w:r>
          <w:fldChar w:fldCharType="separate"/>
        </w:r>
        <w:r>
          <w:t>44</w:t>
        </w:r>
        <w:r>
          <w:fldChar w:fldCharType="end"/>
        </w:r>
      </w:hyperlink>
    </w:p>
    <w:p>
      <w:pPr>
        <w:pStyle w:val="TOC1"/>
        <w:tabs>
          <w:tab w:val="right" w:leader="dot" w:pos="8306"/>
        </w:tabs>
      </w:pPr>
      <w:hyperlink w:anchor="_Toc14127" w:history="1">
        <w:r>
          <w:rPr>
            <w:rFonts w:ascii="仿宋" w:eastAsia="仿宋" w:hAnsi="仿宋" w:cs="仿宋" w:hint="eastAsia"/>
            <w:lang w:eastAsia="zh-CN"/>
          </w:rPr>
          <w:t>十、PCB高纯化学品项目投资规划</w:t>
        </w:r>
        <w:r>
          <w:tab/>
        </w:r>
        <w:r>
          <w:fldChar w:fldCharType="begin"/>
        </w:r>
        <w:r>
          <w:instrText xml:space="preserve"> PAGEREF _Toc14127 \h </w:instrText>
        </w:r>
        <w:r>
          <w:fldChar w:fldCharType="separate"/>
        </w:r>
        <w:r>
          <w:t>46</w:t>
        </w:r>
        <w:r>
          <w:fldChar w:fldCharType="end"/>
        </w:r>
      </w:hyperlink>
    </w:p>
    <w:p>
      <w:pPr>
        <w:pStyle w:val="TOC2"/>
        <w:tabs>
          <w:tab w:val="right" w:leader="dot" w:pos="8306"/>
        </w:tabs>
      </w:pPr>
      <w:hyperlink w:anchor="_Toc32390" w:history="1">
        <w:r>
          <w:rPr>
            <w:rFonts w:ascii="仿宋" w:eastAsia="仿宋" w:hAnsi="仿宋" w:cs="仿宋" w:hint="eastAsia"/>
            <w:lang w:eastAsia="zh-CN"/>
          </w:rPr>
          <w:t>(一)、PCB高纯化学品项目总投资估算</w:t>
        </w:r>
        <w:r>
          <w:tab/>
        </w:r>
        <w:r>
          <w:fldChar w:fldCharType="begin"/>
        </w:r>
        <w:r>
          <w:instrText xml:space="preserve"> PAGEREF _Toc32390 \h </w:instrText>
        </w:r>
        <w:r>
          <w:fldChar w:fldCharType="separate"/>
        </w:r>
        <w:r>
          <w:t>46</w:t>
        </w:r>
        <w:r>
          <w:fldChar w:fldCharType="end"/>
        </w:r>
      </w:hyperlink>
    </w:p>
    <w:p>
      <w:pPr>
        <w:pStyle w:val="TOC2"/>
        <w:tabs>
          <w:tab w:val="right" w:leader="dot" w:pos="8306"/>
        </w:tabs>
      </w:pPr>
      <w:hyperlink w:anchor="_Toc32478" w:history="1">
        <w:r>
          <w:rPr>
            <w:rFonts w:ascii="仿宋" w:eastAsia="仿宋" w:hAnsi="仿宋" w:cs="仿宋" w:hint="eastAsia"/>
            <w:lang w:eastAsia="zh-CN"/>
          </w:rPr>
          <w:t>(二)、资金筹措</w:t>
        </w:r>
        <w:r>
          <w:tab/>
        </w:r>
        <w:r>
          <w:fldChar w:fldCharType="begin"/>
        </w:r>
        <w:r>
          <w:instrText xml:space="preserve"> PAGEREF _Toc32478 \h </w:instrText>
        </w:r>
        <w:r>
          <w:fldChar w:fldCharType="separate"/>
        </w:r>
        <w:r>
          <w:t>47</w:t>
        </w:r>
        <w:r>
          <w:fldChar w:fldCharType="end"/>
        </w:r>
      </w:hyperlink>
    </w:p>
    <w:p>
      <w:pPr>
        <w:pStyle w:val="TOC1"/>
        <w:tabs>
          <w:tab w:val="right" w:leader="dot" w:pos="8306"/>
        </w:tabs>
      </w:pPr>
      <w:hyperlink w:anchor="_Toc18026" w:history="1">
        <w:r>
          <w:rPr>
            <w:rFonts w:ascii="仿宋" w:eastAsia="仿宋" w:hAnsi="仿宋" w:cs="仿宋" w:hint="eastAsia"/>
            <w:lang w:eastAsia="zh-CN"/>
          </w:rPr>
          <w:t>十一、PCB高纯化学品项目技术管理</w:t>
        </w:r>
        <w:r>
          <w:tab/>
        </w:r>
        <w:r>
          <w:fldChar w:fldCharType="begin"/>
        </w:r>
        <w:r>
          <w:instrText xml:space="preserve"> PAGEREF _Toc18026 \h </w:instrText>
        </w:r>
        <w:r>
          <w:fldChar w:fldCharType="separate"/>
        </w:r>
        <w:r>
          <w:t>48</w:t>
        </w:r>
        <w:r>
          <w:fldChar w:fldCharType="end"/>
        </w:r>
      </w:hyperlink>
    </w:p>
    <w:p>
      <w:pPr>
        <w:pStyle w:val="TOC2"/>
        <w:tabs>
          <w:tab w:val="right" w:leader="dot" w:pos="8306"/>
        </w:tabs>
      </w:pPr>
      <w:hyperlink w:anchor="_Toc29440" w:history="1">
        <w:r>
          <w:rPr>
            <w:rFonts w:ascii="仿宋" w:eastAsia="仿宋" w:hAnsi="仿宋" w:cs="仿宋" w:hint="eastAsia"/>
            <w:lang w:eastAsia="zh-CN"/>
          </w:rPr>
          <w:t>(一)、技术方案选用方向</w:t>
        </w:r>
        <w:r>
          <w:tab/>
        </w:r>
        <w:r>
          <w:fldChar w:fldCharType="begin"/>
        </w:r>
        <w:r>
          <w:instrText xml:space="preserve"> PAGEREF _Toc29440 \h </w:instrText>
        </w:r>
        <w:r>
          <w:fldChar w:fldCharType="separate"/>
        </w:r>
        <w:r>
          <w:t>48</w:t>
        </w:r>
        <w:r>
          <w:fldChar w:fldCharType="end"/>
        </w:r>
      </w:hyperlink>
    </w:p>
    <w:p>
      <w:pPr>
        <w:pStyle w:val="TOC2"/>
        <w:tabs>
          <w:tab w:val="right" w:leader="dot" w:pos="8306"/>
        </w:tabs>
      </w:pPr>
      <w:hyperlink w:anchor="_Toc3268" w:history="1">
        <w:r>
          <w:rPr>
            <w:rFonts w:ascii="仿宋" w:eastAsia="仿宋" w:hAnsi="仿宋" w:cs="仿宋" w:hint="eastAsia"/>
            <w:lang w:eastAsia="zh-CN"/>
          </w:rPr>
          <w:t>(二)、工艺技术方案选用原则</w:t>
        </w:r>
        <w:r>
          <w:tab/>
        </w:r>
        <w:r>
          <w:fldChar w:fldCharType="begin"/>
        </w:r>
        <w:r>
          <w:instrText xml:space="preserve"> PAGEREF _Toc3268 \h </w:instrText>
        </w:r>
        <w:r>
          <w:fldChar w:fldCharType="separate"/>
        </w:r>
        <w:r>
          <w:t>50</w:t>
        </w:r>
        <w:r>
          <w:fldChar w:fldCharType="end"/>
        </w:r>
      </w:hyperlink>
    </w:p>
    <w:p>
      <w:pPr>
        <w:pStyle w:val="TOC2"/>
        <w:tabs>
          <w:tab w:val="right" w:leader="dot" w:pos="8306"/>
        </w:tabs>
      </w:pPr>
      <w:hyperlink w:anchor="_Toc9556" w:history="1">
        <w:r>
          <w:rPr>
            <w:rFonts w:ascii="仿宋" w:eastAsia="仿宋" w:hAnsi="仿宋" w:cs="仿宋" w:hint="eastAsia"/>
            <w:lang w:eastAsia="zh-CN"/>
          </w:rPr>
          <w:t>(三)、工艺技术方案要求</w:t>
        </w:r>
        <w:r>
          <w:tab/>
        </w:r>
        <w:r>
          <w:fldChar w:fldCharType="begin"/>
        </w:r>
        <w:r>
          <w:instrText xml:space="preserve"> PAGEREF _Toc9556 \h </w:instrText>
        </w:r>
        <w:r>
          <w:fldChar w:fldCharType="separate"/>
        </w:r>
        <w:r>
          <w:t>52</w:t>
        </w:r>
        <w:r>
          <w:fldChar w:fldCharType="end"/>
        </w:r>
      </w:hyperlink>
    </w:p>
    <w:p>
      <w:pPr>
        <w:pStyle w:val="TOC1"/>
        <w:tabs>
          <w:tab w:val="right" w:leader="dot" w:pos="8306"/>
        </w:tabs>
      </w:pPr>
      <w:hyperlink w:anchor="_Toc7356" w:history="1">
        <w:r>
          <w:rPr>
            <w:rFonts w:ascii="仿宋" w:eastAsia="仿宋" w:hAnsi="仿宋" w:cs="仿宋" w:hint="eastAsia"/>
            <w:lang w:eastAsia="zh-CN"/>
          </w:rPr>
          <w:t>十二、PCB高纯化学品项目经营效益</w:t>
        </w:r>
        <w:r>
          <w:tab/>
        </w:r>
        <w:r>
          <w:fldChar w:fldCharType="begin"/>
        </w:r>
        <w:r>
          <w:instrText xml:space="preserve"> PAGEREF _Toc7356 \h </w:instrText>
        </w:r>
        <w:r>
          <w:fldChar w:fldCharType="separate"/>
        </w:r>
        <w:r>
          <w:t>54</w:t>
        </w:r>
        <w:r>
          <w:fldChar w:fldCharType="end"/>
        </w:r>
      </w:hyperlink>
    </w:p>
    <w:p>
      <w:pPr>
        <w:pStyle w:val="TOC2"/>
        <w:tabs>
          <w:tab w:val="right" w:leader="dot" w:pos="8306"/>
        </w:tabs>
      </w:pPr>
      <w:hyperlink w:anchor="_Toc23338" w:history="1">
        <w:r>
          <w:rPr>
            <w:rFonts w:ascii="仿宋" w:eastAsia="仿宋" w:hAnsi="仿宋" w:cs="仿宋" w:hint="eastAsia"/>
            <w:lang w:eastAsia="zh-CN"/>
          </w:rPr>
          <w:t>(一)、经济评价财务测算</w:t>
        </w:r>
        <w:r>
          <w:tab/>
        </w:r>
        <w:r>
          <w:fldChar w:fldCharType="begin"/>
        </w:r>
        <w:r>
          <w:instrText xml:space="preserve"> PAGEREF _Toc23338 \h </w:instrText>
        </w:r>
        <w:r>
          <w:fldChar w:fldCharType="separate"/>
        </w:r>
        <w:r>
          <w:t>54</w:t>
        </w:r>
        <w:r>
          <w:fldChar w:fldCharType="end"/>
        </w:r>
      </w:hyperlink>
    </w:p>
    <w:p>
      <w:pPr>
        <w:pStyle w:val="TOC2"/>
        <w:tabs>
          <w:tab w:val="right" w:leader="dot" w:pos="8306"/>
        </w:tabs>
      </w:pPr>
      <w:hyperlink w:anchor="_Toc14883" w:history="1">
        <w:r>
          <w:rPr>
            <w:rFonts w:ascii="仿宋" w:eastAsia="仿宋" w:hAnsi="仿宋" w:cs="仿宋" w:hint="eastAsia"/>
            <w:lang w:eastAsia="zh-CN"/>
          </w:rPr>
          <w:t>(二)、PCB高纯化学品项目盈利能力分析</w:t>
        </w:r>
        <w:r>
          <w:tab/>
        </w:r>
        <w:r>
          <w:fldChar w:fldCharType="begin"/>
        </w:r>
        <w:r>
          <w:instrText xml:space="preserve"> PAGEREF _Toc14883 \h </w:instrText>
        </w:r>
        <w:r>
          <w:fldChar w:fldCharType="separate"/>
        </w:r>
        <w:r>
          <w:t>55</w:t>
        </w:r>
        <w:r>
          <w:fldChar w:fldCharType="end"/>
        </w:r>
      </w:hyperlink>
    </w:p>
    <w:p>
      <w:pPr>
        <w:pStyle w:val="TOC1"/>
        <w:tabs>
          <w:tab w:val="right" w:leader="dot" w:pos="8306"/>
        </w:tabs>
      </w:pPr>
      <w:hyperlink w:anchor="_Toc30175" w:history="1">
        <w:r>
          <w:rPr>
            <w:rFonts w:ascii="仿宋" w:eastAsia="仿宋" w:hAnsi="仿宋" w:cs="仿宋" w:hint="eastAsia"/>
            <w:lang w:eastAsia="zh-CN"/>
          </w:rPr>
          <w:t>十三、营销与推广策略</w:t>
        </w:r>
        <w:r>
          <w:tab/>
        </w:r>
        <w:r>
          <w:fldChar w:fldCharType="begin"/>
        </w:r>
        <w:r>
          <w:instrText xml:space="preserve"> PAGEREF _Toc30175 \h </w:instrText>
        </w:r>
        <w:r>
          <w:fldChar w:fldCharType="separate"/>
        </w:r>
        <w:r>
          <w:t>56</w:t>
        </w:r>
        <w:r>
          <w:fldChar w:fldCharType="end"/>
        </w:r>
      </w:hyperlink>
    </w:p>
    <w:p>
      <w:pPr>
        <w:pStyle w:val="TOC2"/>
        <w:tabs>
          <w:tab w:val="right" w:leader="dot" w:pos="8306"/>
        </w:tabs>
      </w:pPr>
      <w:hyperlink w:anchor="_Toc614" w:history="1">
        <w:r>
          <w:rPr>
            <w:rFonts w:ascii="仿宋" w:eastAsia="仿宋" w:hAnsi="仿宋" w:cs="仿宋" w:hint="eastAsia"/>
            <w:lang w:eastAsia="zh-CN"/>
          </w:rPr>
          <w:t>(一)、产品/服务定位与特点</w:t>
        </w:r>
        <w:r>
          <w:tab/>
        </w:r>
        <w:r>
          <w:fldChar w:fldCharType="begin"/>
        </w:r>
        <w:r>
          <w:instrText xml:space="preserve"> PAGEREF _Toc614 \h </w:instrText>
        </w:r>
        <w:r>
          <w:fldChar w:fldCharType="separate"/>
        </w:r>
        <w:r>
          <w:t>56</w:t>
        </w:r>
        <w:r>
          <w:fldChar w:fldCharType="end"/>
        </w:r>
      </w:hyperlink>
    </w:p>
    <w:p>
      <w:pPr>
        <w:pStyle w:val="TOC2"/>
        <w:tabs>
          <w:tab w:val="right" w:leader="dot" w:pos="8306"/>
        </w:tabs>
      </w:pPr>
      <w:hyperlink w:anchor="_Toc141" w:history="1">
        <w:r>
          <w:rPr>
            <w:rFonts w:ascii="仿宋" w:eastAsia="仿宋" w:hAnsi="仿宋" w:cs="仿宋" w:hint="eastAsia"/>
            <w:lang w:eastAsia="zh-CN"/>
          </w:rPr>
          <w:t>(二)、市场定位与竞争分析</w:t>
        </w:r>
        <w:r>
          <w:tab/>
        </w:r>
        <w:r>
          <w:fldChar w:fldCharType="begin"/>
        </w:r>
        <w:r>
          <w:instrText xml:space="preserve"> PAGEREF _Toc141 \h </w:instrText>
        </w:r>
        <w:r>
          <w:fldChar w:fldCharType="separate"/>
        </w:r>
        <w:r>
          <w:t>58</w:t>
        </w:r>
        <w:r>
          <w:fldChar w:fldCharType="end"/>
        </w:r>
      </w:hyperlink>
    </w:p>
    <w:p>
      <w:pPr>
        <w:pStyle w:val="TOC2"/>
        <w:tabs>
          <w:tab w:val="right" w:leader="dot" w:pos="8306"/>
        </w:tabs>
      </w:pPr>
      <w:hyperlink w:anchor="_Toc12818" w:history="1">
        <w:r>
          <w:rPr>
            <w:rFonts w:ascii="仿宋" w:eastAsia="仿宋" w:hAnsi="仿宋" w:cs="仿宋" w:hint="eastAsia"/>
            <w:lang w:eastAsia="zh-CN"/>
          </w:rPr>
          <w:t>(三)、营销渠道与策略</w:t>
        </w:r>
        <w:r>
          <w:tab/>
        </w:r>
        <w:r>
          <w:fldChar w:fldCharType="begin"/>
        </w:r>
        <w:r>
          <w:instrText xml:space="preserve"> PAGEREF _Toc12818 \h </w:instrText>
        </w:r>
        <w:r>
          <w:fldChar w:fldCharType="separate"/>
        </w:r>
        <w:r>
          <w:t>59</w:t>
        </w:r>
        <w:r>
          <w:fldChar w:fldCharType="end"/>
        </w:r>
      </w:hyperlink>
    </w:p>
    <w:p>
      <w:pPr>
        <w:pStyle w:val="TOC2"/>
        <w:tabs>
          <w:tab w:val="right" w:leader="dot" w:pos="8306"/>
        </w:tabs>
      </w:pPr>
      <w:hyperlink w:anchor="_Toc5120" w:history="1">
        <w:r>
          <w:rPr>
            <w:rFonts w:ascii="仿宋" w:eastAsia="仿宋" w:hAnsi="仿宋" w:cs="仿宋" w:hint="eastAsia"/>
            <w:lang w:eastAsia="zh-CN"/>
          </w:rPr>
          <w:t>(四)、推广与宣传活动</w:t>
        </w:r>
        <w:r>
          <w:tab/>
        </w:r>
        <w:r>
          <w:fldChar w:fldCharType="begin"/>
        </w:r>
        <w:r>
          <w:instrText xml:space="preserve"> PAGEREF _Toc5120 \h </w:instrText>
        </w:r>
        <w:r>
          <w:fldChar w:fldCharType="separate"/>
        </w:r>
        <w:r>
          <w:t>60</w:t>
        </w:r>
        <w:r>
          <w:fldChar w:fldCharType="end"/>
        </w:r>
      </w:hyperlink>
    </w:p>
    <w:p>
      <w:pPr>
        <w:pStyle w:val="TOC1"/>
        <w:tabs>
          <w:tab w:val="right" w:leader="dot" w:pos="8306"/>
        </w:tabs>
      </w:pPr>
      <w:hyperlink w:anchor="_Toc23409" w:history="1">
        <w:r>
          <w:rPr>
            <w:rFonts w:ascii="仿宋" w:eastAsia="仿宋" w:hAnsi="仿宋" w:cs="仿宋" w:hint="eastAsia"/>
            <w:lang w:eastAsia="zh-CN"/>
          </w:rPr>
          <w:t>十四、质量管理体系</w:t>
        </w:r>
        <w:r>
          <w:tab/>
        </w:r>
        <w:r>
          <w:fldChar w:fldCharType="begin"/>
        </w:r>
        <w:r>
          <w:instrText xml:space="preserve"> PAGEREF _Toc23409 \h </w:instrText>
        </w:r>
        <w:r>
          <w:fldChar w:fldCharType="separate"/>
        </w:r>
        <w:r>
          <w:t>65</w:t>
        </w:r>
        <w:r>
          <w:fldChar w:fldCharType="end"/>
        </w:r>
      </w:hyperlink>
    </w:p>
    <w:p>
      <w:pPr>
        <w:pStyle w:val="TOC2"/>
        <w:tabs>
          <w:tab w:val="right" w:leader="dot" w:pos="8306"/>
        </w:tabs>
      </w:pPr>
      <w:hyperlink w:anchor="_Toc2912" w:history="1">
        <w:r>
          <w:rPr>
            <w:rFonts w:ascii="仿宋" w:eastAsia="仿宋" w:hAnsi="仿宋" w:cs="仿宋" w:hint="eastAsia"/>
            <w:lang w:eastAsia="zh-CN"/>
          </w:rPr>
          <w:t>(一)、质量目标与方针</w:t>
        </w:r>
        <w:r>
          <w:tab/>
        </w:r>
        <w:r>
          <w:fldChar w:fldCharType="begin"/>
        </w:r>
        <w:r>
          <w:instrText xml:space="preserve"> PAGEREF _Toc2912 \h </w:instrText>
        </w:r>
        <w:r>
          <w:fldChar w:fldCharType="separate"/>
        </w:r>
        <w:r>
          <w:t>65</w:t>
        </w:r>
        <w:r>
          <w:fldChar w:fldCharType="end"/>
        </w:r>
      </w:hyperlink>
    </w:p>
    <w:p>
      <w:pPr>
        <w:pStyle w:val="TOC2"/>
        <w:tabs>
          <w:tab w:val="right" w:leader="dot" w:pos="8306"/>
        </w:tabs>
      </w:pPr>
      <w:hyperlink w:anchor="_Toc16130" w:history="1">
        <w:r>
          <w:rPr>
            <w:rFonts w:ascii="仿宋" w:eastAsia="仿宋" w:hAnsi="仿宋" w:cs="仿宋" w:hint="eastAsia"/>
            <w:lang w:eastAsia="zh-CN"/>
          </w:rPr>
          <w:t>(二)、质量管理责任</w:t>
        </w:r>
        <w:r>
          <w:tab/>
        </w:r>
        <w:r>
          <w:fldChar w:fldCharType="begin"/>
        </w:r>
        <w:r>
          <w:instrText xml:space="preserve"> PAGEREF _Toc16130 \h </w:instrText>
        </w:r>
        <w:r>
          <w:fldChar w:fldCharType="separate"/>
        </w:r>
        <w:r>
          <w:t>66</w:t>
        </w:r>
        <w:r>
          <w:fldChar w:fldCharType="end"/>
        </w:r>
      </w:hyperlink>
    </w:p>
    <w:p>
      <w:pPr>
        <w:pStyle w:val="TOC2"/>
        <w:tabs>
          <w:tab w:val="right" w:leader="dot" w:pos="8306"/>
        </w:tabs>
      </w:pPr>
      <w:hyperlink w:anchor="_Toc5946" w:history="1">
        <w:r>
          <w:rPr>
            <w:rFonts w:ascii="仿宋" w:eastAsia="仿宋" w:hAnsi="仿宋" w:cs="仿宋" w:hint="eastAsia"/>
            <w:lang w:eastAsia="zh-CN"/>
          </w:rPr>
          <w:t>(三)、质量管理体系文件</w:t>
        </w:r>
        <w:r>
          <w:tab/>
        </w:r>
        <w:r>
          <w:fldChar w:fldCharType="begin"/>
        </w:r>
        <w:r>
          <w:instrText xml:space="preserve"> PAGEREF _Toc5946 \h </w:instrText>
        </w:r>
        <w:r>
          <w:fldChar w:fldCharType="separate"/>
        </w:r>
        <w:r>
          <w:t>68</w:t>
        </w:r>
        <w:r>
          <w:fldChar w:fldCharType="end"/>
        </w:r>
      </w:hyperlink>
    </w:p>
    <w:p>
      <w:pPr>
        <w:pStyle w:val="TOC2"/>
        <w:tabs>
          <w:tab w:val="right" w:leader="dot" w:pos="8306"/>
        </w:tabs>
      </w:pPr>
      <w:hyperlink w:anchor="_Toc15591" w:history="1">
        <w:r>
          <w:rPr>
            <w:rFonts w:ascii="仿宋" w:eastAsia="仿宋" w:hAnsi="仿宋" w:cs="仿宋" w:hint="eastAsia"/>
            <w:lang w:eastAsia="zh-CN"/>
          </w:rPr>
          <w:t>(四)、质量培训与教育</w:t>
        </w:r>
        <w:r>
          <w:tab/>
        </w:r>
        <w:r>
          <w:fldChar w:fldCharType="begin"/>
        </w:r>
        <w:r>
          <w:instrText xml:space="preserve"> PAGEREF _Toc15591 \h </w:instrText>
        </w:r>
        <w:r>
          <w:fldChar w:fldCharType="separate"/>
        </w:r>
        <w:r>
          <w:t>70</w:t>
        </w:r>
        <w:r>
          <w:fldChar w:fldCharType="end"/>
        </w:r>
      </w:hyperlink>
    </w:p>
    <w:p>
      <w:pPr>
        <w:pStyle w:val="TOC2"/>
        <w:tabs>
          <w:tab w:val="right" w:leader="dot" w:pos="8306"/>
        </w:tabs>
      </w:pPr>
      <w:hyperlink w:anchor="_Toc27088" w:history="1">
        <w:r>
          <w:rPr>
            <w:rFonts w:ascii="仿宋" w:eastAsia="仿宋" w:hAnsi="仿宋" w:cs="仿宋" w:hint="eastAsia"/>
            <w:lang w:eastAsia="zh-CN"/>
          </w:rPr>
          <w:t>(五)、质量审核与评价</w:t>
        </w:r>
        <w:r>
          <w:tab/>
        </w:r>
        <w:r>
          <w:fldChar w:fldCharType="begin"/>
        </w:r>
        <w:r>
          <w:instrText xml:space="preserve"> PAGEREF _Toc27088 \h </w:instrText>
        </w:r>
        <w:r>
          <w:fldChar w:fldCharType="separate"/>
        </w:r>
        <w:r>
          <w:t>71</w:t>
        </w:r>
        <w:r>
          <w:fldChar w:fldCharType="end"/>
        </w:r>
      </w:hyperlink>
    </w:p>
    <w:p>
      <w:pPr>
        <w:pStyle w:val="TOC2"/>
        <w:tabs>
          <w:tab w:val="right" w:leader="dot" w:pos="8306"/>
        </w:tabs>
      </w:pPr>
      <w:hyperlink w:anchor="_Toc20086" w:history="1">
        <w:r>
          <w:rPr>
            <w:rFonts w:ascii="仿宋" w:eastAsia="仿宋" w:hAnsi="仿宋" w:cs="仿宋" w:hint="eastAsia"/>
            <w:lang w:eastAsia="zh-CN"/>
          </w:rPr>
          <w:t>(六)、不符合与纠正措施</w:t>
        </w:r>
        <w:r>
          <w:tab/>
        </w:r>
        <w:r>
          <w:fldChar w:fldCharType="begin"/>
        </w:r>
        <w:r>
          <w:instrText xml:space="preserve"> PAGEREF _Toc20086 \h </w:instrText>
        </w:r>
        <w:r>
          <w:fldChar w:fldCharType="separate"/>
        </w:r>
        <w:r>
          <w:t>72</w:t>
        </w:r>
        <w:r>
          <w:fldChar w:fldCharType="end"/>
        </w:r>
      </w:hyperlink>
    </w:p>
    <w:p>
      <w:pPr>
        <w:pStyle w:val="TOC1"/>
        <w:tabs>
          <w:tab w:val="right" w:leader="dot" w:pos="8306"/>
        </w:tabs>
      </w:pPr>
      <w:hyperlink w:anchor="_Toc20177" w:history="1">
        <w:r>
          <w:rPr>
            <w:rFonts w:ascii="仿宋" w:eastAsia="仿宋" w:hAnsi="仿宋" w:cs="仿宋" w:hint="eastAsia"/>
            <w:lang w:eastAsia="zh-CN"/>
          </w:rPr>
          <w:t>十五、PCB高纯化学品项目治理与监督</w:t>
        </w:r>
        <w:r>
          <w:tab/>
        </w:r>
        <w:r>
          <w:fldChar w:fldCharType="begin"/>
        </w:r>
        <w:r>
          <w:instrText xml:space="preserve"> PAGEREF _Toc20177 \h </w:instrText>
        </w:r>
        <w:r>
          <w:fldChar w:fldCharType="separate"/>
        </w:r>
        <w:r>
          <w:t>73</w:t>
        </w:r>
        <w:r>
          <w:fldChar w:fldCharType="end"/>
        </w:r>
      </w:hyperlink>
    </w:p>
    <w:p>
      <w:pPr>
        <w:pStyle w:val="TOC2"/>
        <w:tabs>
          <w:tab w:val="right" w:leader="dot" w:pos="8306"/>
        </w:tabs>
      </w:pPr>
      <w:hyperlink w:anchor="_Toc12683" w:history="1">
        <w:r>
          <w:rPr>
            <w:rFonts w:ascii="仿宋" w:eastAsia="仿宋" w:hAnsi="仿宋" w:cs="仿宋" w:hint="eastAsia"/>
            <w:lang w:eastAsia="zh-CN"/>
          </w:rPr>
          <w:t>(一)、PCB高纯化学品项目治理结构</w:t>
        </w:r>
        <w:r>
          <w:tab/>
        </w:r>
        <w:r>
          <w:fldChar w:fldCharType="begin"/>
        </w:r>
        <w:r>
          <w:instrText xml:space="preserve"> PAGEREF _Toc12683 \h </w:instrText>
        </w:r>
        <w:r>
          <w:fldChar w:fldCharType="separate"/>
        </w:r>
        <w:r>
          <w:t>73</w:t>
        </w:r>
        <w:r>
          <w:fldChar w:fldCharType="end"/>
        </w:r>
      </w:hyperlink>
    </w:p>
    <w:p>
      <w:pPr>
        <w:pStyle w:val="TOC2"/>
        <w:tabs>
          <w:tab w:val="right" w:leader="dot" w:pos="8306"/>
        </w:tabs>
      </w:pPr>
      <w:hyperlink w:anchor="_Toc20970" w:history="1">
        <w:r>
          <w:rPr>
            <w:rFonts w:ascii="仿宋" w:eastAsia="仿宋" w:hAnsi="仿宋" w:cs="仿宋" w:hint="eastAsia"/>
            <w:lang w:eastAsia="zh-CN"/>
          </w:rPr>
          <w:t>(二)、监督与审计</w:t>
        </w:r>
        <w:r>
          <w:tab/>
        </w:r>
        <w:r>
          <w:fldChar w:fldCharType="begin"/>
        </w:r>
        <w:r>
          <w:instrText xml:space="preserve"> PAGEREF _Toc20970 \h </w:instrText>
        </w:r>
        <w:r>
          <w:fldChar w:fldCharType="separate"/>
        </w:r>
        <w:r>
          <w:t>75</w:t>
        </w:r>
        <w:r>
          <w:fldChar w:fldCharType="end"/>
        </w:r>
      </w:hyperlink>
    </w:p>
    <w:p>
      <w:pPr>
        <w:pStyle w:val="TOC1"/>
        <w:tabs>
          <w:tab w:val="right" w:leader="dot" w:pos="8306"/>
        </w:tabs>
      </w:pPr>
      <w:hyperlink w:anchor="_Toc31577" w:history="1">
        <w:r>
          <w:rPr>
            <w:rFonts w:ascii="仿宋" w:eastAsia="仿宋" w:hAnsi="仿宋" w:cs="仿宋" w:hint="eastAsia"/>
            <w:lang w:eastAsia="zh-CN"/>
          </w:rPr>
          <w:t>十六、PCB高纯化学品项目变更管理</w:t>
        </w:r>
        <w:r>
          <w:tab/>
        </w:r>
        <w:r>
          <w:fldChar w:fldCharType="begin"/>
        </w:r>
        <w:r>
          <w:instrText xml:space="preserve"> PAGEREF _Toc31577 \h </w:instrText>
        </w:r>
        <w:r>
          <w:fldChar w:fldCharType="separate"/>
        </w:r>
        <w:r>
          <w:t>76</w:t>
        </w:r>
        <w:r>
          <w:fldChar w:fldCharType="end"/>
        </w:r>
      </w:hyperlink>
    </w:p>
    <w:p>
      <w:pPr>
        <w:pStyle w:val="TOC2"/>
        <w:tabs>
          <w:tab w:val="right" w:leader="dot" w:pos="8306"/>
        </w:tabs>
      </w:pPr>
      <w:hyperlink w:anchor="_Toc29394" w:history="1">
        <w:r>
          <w:rPr>
            <w:rFonts w:ascii="仿宋" w:eastAsia="仿宋" w:hAnsi="仿宋" w:cs="仿宋" w:hint="eastAsia"/>
            <w:lang w:eastAsia="zh-CN"/>
          </w:rPr>
          <w:t>(一)、变更申请与评估</w:t>
        </w:r>
        <w:r>
          <w:tab/>
        </w:r>
        <w:r>
          <w:fldChar w:fldCharType="begin"/>
        </w:r>
        <w:r>
          <w:instrText xml:space="preserve"> PAGEREF _Toc29394 \h </w:instrText>
        </w:r>
        <w:r>
          <w:fldChar w:fldCharType="separate"/>
        </w:r>
        <w:r>
          <w:t>76</w:t>
        </w:r>
        <w:r>
          <w:fldChar w:fldCharType="end"/>
        </w:r>
      </w:hyperlink>
    </w:p>
    <w:p>
      <w:pPr>
        <w:pStyle w:val="TOC2"/>
        <w:tabs>
          <w:tab w:val="right" w:leader="dot" w:pos="8306"/>
        </w:tabs>
      </w:pPr>
      <w:hyperlink w:anchor="_Toc14023" w:history="1">
        <w:r>
          <w:rPr>
            <w:rFonts w:ascii="仿宋" w:eastAsia="仿宋" w:hAnsi="仿宋" w:cs="仿宋" w:hint="eastAsia"/>
            <w:lang w:eastAsia="zh-CN"/>
          </w:rPr>
          <w:t>(二)、变更实施与控制</w:t>
        </w:r>
        <w:r>
          <w:tab/>
        </w:r>
        <w:r>
          <w:fldChar w:fldCharType="begin"/>
        </w:r>
        <w:r>
          <w:instrText xml:space="preserve"> PAGEREF _Toc14023 \h </w:instrText>
        </w:r>
        <w:r>
          <w:fldChar w:fldCharType="separate"/>
        </w:r>
        <w:r>
          <w:t>77</w:t>
        </w:r>
        <w:r>
          <w:fldChar w:fldCharType="end"/>
        </w:r>
      </w:hyperlink>
    </w:p>
    <w:p>
      <w:pPr>
        <w:pStyle w:val="TOC1"/>
        <w:tabs>
          <w:tab w:val="right" w:leader="dot" w:pos="8306"/>
        </w:tabs>
      </w:pPr>
      <w:hyperlink w:anchor="_Toc6843" w:history="1">
        <w:r>
          <w:rPr>
            <w:rFonts w:ascii="仿宋" w:eastAsia="仿宋" w:hAnsi="仿宋" w:cs="仿宋" w:hint="eastAsia"/>
            <w:lang w:eastAsia="zh-CN"/>
          </w:rPr>
          <w:t>十七、风险识别与分类</w:t>
        </w:r>
        <w:r>
          <w:tab/>
        </w:r>
        <w:r>
          <w:fldChar w:fldCharType="begin"/>
        </w:r>
        <w:r>
          <w:instrText xml:space="preserve"> PAGEREF _Toc6843 \h </w:instrText>
        </w:r>
        <w:r>
          <w:fldChar w:fldCharType="separate"/>
        </w:r>
        <w:r>
          <w:t>78</w:t>
        </w:r>
        <w:r>
          <w:fldChar w:fldCharType="end"/>
        </w:r>
      </w:hyperlink>
    </w:p>
    <w:p>
      <w:pPr>
        <w:pStyle w:val="TOC2"/>
        <w:tabs>
          <w:tab w:val="right" w:leader="dot" w:pos="8306"/>
        </w:tabs>
      </w:pPr>
      <w:hyperlink w:anchor="_Toc4757" w:history="1">
        <w:r>
          <w:rPr>
            <w:rFonts w:ascii="仿宋" w:eastAsia="仿宋" w:hAnsi="仿宋" w:cs="仿宋" w:hint="eastAsia"/>
            <w:lang w:eastAsia="zh-CN"/>
          </w:rPr>
          <w:t>(一)、风险识别</w:t>
        </w:r>
        <w:r>
          <w:tab/>
        </w:r>
        <w:r>
          <w:fldChar w:fldCharType="begin"/>
        </w:r>
        <w:r>
          <w:instrText xml:space="preserve"> PAGEREF _Toc4757 \h </w:instrText>
        </w:r>
        <w:r>
          <w:fldChar w:fldCharType="separate"/>
        </w:r>
        <w:r>
          <w:t>78</w:t>
        </w:r>
        <w:r>
          <w:fldChar w:fldCharType="end"/>
        </w:r>
      </w:hyperlink>
    </w:p>
    <w:p>
      <w:pPr>
        <w:pStyle w:val="TOC2"/>
        <w:tabs>
          <w:tab w:val="right" w:leader="dot" w:pos="8306"/>
        </w:tabs>
      </w:pPr>
      <w:hyperlink w:anchor="_Toc26195" w:history="1">
        <w:r>
          <w:rPr>
            <w:rFonts w:ascii="仿宋" w:eastAsia="仿宋" w:hAnsi="仿宋" w:cs="仿宋" w:hint="eastAsia"/>
            <w:lang w:eastAsia="zh-CN"/>
          </w:rPr>
          <w:t>(二)、风险分类</w:t>
        </w:r>
        <w:r>
          <w:tab/>
        </w:r>
        <w:r>
          <w:fldChar w:fldCharType="begin"/>
        </w:r>
        <w:r>
          <w:instrText xml:space="preserve"> PAGEREF _Toc26195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26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184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PCB高纯化学品项目的主要产品是XXXX，预计年产值为XXX万元。这一产品在市场中占据着重要的地位，其广泛的应用范围使得该PCB高纯化学品项目的市场前景非常广阔。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CB高纯化学品项目的xxx产品作为重要的原材料之一，将在多个领域发挥关键作用。其在建筑、交通、能源等方面的广泛应用将为整个产业链提供强大的支持，形成产业协同效应。PCB高纯化学品项目的年产值XXX万XXX万XXX万万元不仅反映了其在市场上的巨大潜力，更预示着它对国民经济的积极贡献。这种关联度高、涉及面广的产业关系，使得该PCB高纯化学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49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CB高纯化学品项目总征地面积为XXXX平方米，相当于约XX.XX亩，其中净用地面积为XXXX平方米，红线范围内相当于约XX.XX亩。这一用地规模充分考虑了PCB高纯化学品项目的建设需求，保障了PCB高纯化学品项目在合适的空间内得以充分发展。PCB高纯化学品项目规划的总建筑面积为XXXX平方米，其中主体工程建设占XXXX平方米，计容建筑面积达XXXX平方米。预计建筑工程的投资将达到XXXX万元，为PCB高纯化学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CB高纯化学品项目计划购置的设备共计XXXX台（套），设备购置费用为XXXX万元。这一设备购置计划充分考虑到PCB高纯化学品项目的生产需求和技术要求，确保了PCB高纯化学品项目在生产运营中具备先进的技术装备和高效的生产能力。设备的合理配置将为PCB高纯化学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高纯化学品项目计划总投资为XXXX万元，预计年实现营业收入为XXXX万元。这一产能规模的设定旨在确保PCB高纯化学品项目能够在投资与回报之间取得平衡，实现长期可持续的发展。PCB高纯化学品项目的总投资充分考虑到各个方面的需求，包括用地建设、设备购置等多个环节，以确保PCB高纯化学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322"/>
      <w:r>
        <w:rPr>
          <w:rFonts w:ascii="仿宋" w:eastAsia="仿宋" w:hAnsi="仿宋" w:cs="仿宋" w:hint="eastAsia"/>
          <w:sz w:val="28"/>
          <w:lang w:eastAsia="zh-CN"/>
        </w:rPr>
        <w:t>二、PCB高纯化学品项目建设单位说明</w:t>
      </w:r>
      <w:bookmarkEnd w:id="5"/>
    </w:p>
    <w:p>
      <w:pPr>
        <w:pStyle w:val="Heading2"/>
        <w:rPr>
          <w:rFonts w:ascii="仿宋" w:eastAsia="仿宋" w:hAnsi="仿宋" w:cs="仿宋" w:hint="eastAsia"/>
          <w:lang w:eastAsia="zh-CN"/>
        </w:rPr>
      </w:pPr>
      <w:bookmarkStart w:id="6" w:name="_Toc20574"/>
      <w:r>
        <w:rPr>
          <w:rFonts w:ascii="仿宋" w:eastAsia="仿宋" w:hAnsi="仿宋" w:cs="仿宋" w:hint="eastAsia"/>
          <w:lang w:eastAsia="zh-CN"/>
        </w:rPr>
        <w:t>(一)、PCB高纯化学品项目承办单位基本情况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204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PCB高纯化学品项目承办单位的XXXX，我们着眼于实现可持续的经济效益。通过技术创新和解决方案的提供，公司预计在PCB高纯化学品项目执行期间将获得可观的收入增长。这一收入来源主要包括PCB高纯化学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同时，我们注重成本控制和效率提升，以确保PCB高纯化学品项目的可持续盈利。透过精细的管理和资源优化，公司期望实现PCB高纯化学品项目利润最大化。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CB高纯化学品项目实施进行全面的投资评估，包括PCB高纯化学品项目启动阶段的资金投入和后续运营成本。通过对PCB高纯化学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CB高纯化学品项目实施过程中具备足够的资金流动性，公司将进行详尽的现金流分析。这包括资金需求的合理预测、PCB高纯化学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4135"/>
      <w:r>
        <w:rPr>
          <w:rFonts w:ascii="仿宋" w:eastAsia="仿宋" w:hAnsi="仿宋" w:cs="仿宋" w:hint="eastAsia"/>
          <w:sz w:val="28"/>
          <w:lang w:eastAsia="zh-CN"/>
        </w:rPr>
        <w:t>三、PCB高纯化学品项目建设背景及必要性分析</w:t>
      </w:r>
      <w:bookmarkEnd w:id="8"/>
    </w:p>
    <w:p>
      <w:pPr>
        <w:pStyle w:val="Heading2"/>
        <w:rPr>
          <w:rFonts w:ascii="仿宋" w:eastAsia="仿宋" w:hAnsi="仿宋" w:cs="仿宋" w:hint="eastAsia"/>
          <w:lang w:eastAsia="zh-CN"/>
        </w:rPr>
      </w:pPr>
      <w:bookmarkStart w:id="9" w:name="_Toc25905"/>
      <w:r>
        <w:rPr>
          <w:rFonts w:ascii="仿宋" w:eastAsia="仿宋" w:hAnsi="仿宋" w:cs="仿宋" w:hint="eastAsia"/>
          <w:lang w:eastAsia="zh-CN"/>
        </w:rPr>
        <w:t>(一)、PCB高纯化学品项目背景分析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高纯化学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CB高纯化学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CB高纯化学品项目在这个潮流中的定位。同时，我们将关注行业内涌现的新兴机遇，以便PCB高纯化学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CB高纯化学品项目提供了强大的发展动力。我们将聚焦于行业内最新的技术发展趋势，包括但不限于人工智能、大数据分析、物联网等领域。通过深度的技术研究，我们将确保PCB高纯化学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CB高纯化学品项目发展的源泉。我们将投入更多的精力对市场需求进行深入剖析，超越表面的需求，深入挖掘潜在的市场痛点和机遇。通过对市场需求的细致了解，PCB高纯化学品项目将更有针对性地设计解决方案，满足市场的多样化需求，从而更好地促进PCB高纯化学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CB高纯化学品项目战略至关重要。我们将对竞争态势进行更为深入的分析，包括但不限于市场份额、产品特点、客户满意度等多个维度。通过深度的竞争分析，PCB高纯化学品项目将能够更准确地把握市场脉搏，制定具有竞争力的PCB高纯化学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CB高纯化学品项目的发展具有直接的影响。我们将进行更为全面的法规和政策分析，了解行业发展中的潜在法律风险和合规挑战。通过充分了解和遵守相关法规，PCB高纯化学品项目将确保在法律框架内合法合规运营，为PCB高纯化学品项目的稳健发展提供有力支持。</w:t>
      </w:r>
    </w:p>
    <w:p>
      <w:pPr>
        <w:pStyle w:val="Heading2"/>
        <w:ind w:firstLine="560" w:firstLineChars="200"/>
        <w:rPr>
          <w:rFonts w:ascii="仿宋" w:eastAsia="仿宋" w:hAnsi="仿宋" w:cs="仿宋" w:hint="eastAsia"/>
          <w:sz w:val="28"/>
          <w:lang w:eastAsia="zh-CN"/>
        </w:rPr>
      </w:pPr>
      <w:bookmarkStart w:id="10" w:name="_Toc28533"/>
      <w:r>
        <w:rPr>
          <w:rFonts w:ascii="仿宋" w:eastAsia="仿宋" w:hAnsi="仿宋" w:cs="仿宋" w:hint="eastAsia"/>
          <w:sz w:val="28"/>
          <w:lang w:eastAsia="zh-CN"/>
        </w:rPr>
        <w:t>(二)、PCB高纯化学品项目建设必要性分析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CB高纯化学品项目建设的迫切性源于对行业发展趋势的深刻洞察。我们正处于一个行业变革的时代，科技创新、数字化转型成为企业发展的关键动力。PCB高纯化学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高纯化学品项目建设不仅仅是为了跟上潮流，更是为了通过技术创新推动企业的持续发展。通过引入先进的技术和解决方案，PCB高纯化学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CB高纯化学品项目的建设成为必然选择，通过提高产品质量、拓展服务领域，从而在竞争中获得更多的机会。PCB高纯化学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CB高纯化学品项目建设的必要性体现在对客户需求更精准的满足。通过PCB高纯化学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PCB高纯化学品项目建设的背后是对企业持续创新的追求。只有通过不断创新，企业才能在竞争中立于不败之地。PCB高纯化学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7572"/>
      <w:r>
        <w:rPr>
          <w:rFonts w:ascii="仿宋" w:eastAsia="仿宋" w:hAnsi="仿宋" w:cs="仿宋" w:hint="eastAsia"/>
          <w:sz w:val="28"/>
          <w:lang w:eastAsia="zh-CN"/>
        </w:rPr>
        <w:t>四、PCB高纯化学品项目可持续发展</w:t>
      </w:r>
      <w:bookmarkEnd w:id="11"/>
    </w:p>
    <w:p>
      <w:pPr>
        <w:pStyle w:val="Heading2"/>
        <w:rPr>
          <w:rFonts w:ascii="仿宋" w:eastAsia="仿宋" w:hAnsi="仿宋" w:cs="仿宋" w:hint="eastAsia"/>
          <w:lang w:eastAsia="zh-CN"/>
        </w:rPr>
      </w:pPr>
      <w:bookmarkStart w:id="12" w:name="_Toc2832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B高纯化学品项目中，PCB高纯化学品项目团队着眼于未来，明确了可持续发展的战略方向。制定的具体可持续发展目标包括降低资源使用、采用环保技术、最大化社会效益等。这一步骤不仅有助于PCB高纯化学品项目在环保和社会责任方面达到最高标准，也为未来提供了明确的指引，确保PCB高纯化学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可持续实践的融入PCB高纯化学品项目管理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CB高纯化学品项目管理周期。从PCB高纯化学品项目规划开始，PCB高纯化学品项目团队就考虑了环境和社会的因素。在执行阶段，PCB高纯化学品项目团队积极推动绿色技术的应用，优化资源利用。此外，关注员工的社会责任，通过培训和沟通活动提高员工对可持续发展的认知，使他们能够在日常工作中践行可持续实践。这些举措不仅为PCB高纯化学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523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扎根于PCB高纯化学品项目的可持续发展理念，我们深信环保与社会责任是PCB高纯化学品项目成功的关键支柱。在PCB高纯化学品项目的每一步，我们都致力于通过创新和实践，履行对环境和社会的坚定责任。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CB高纯化学品项目团队通过引入先进的环保技术、建立高效的废物处理系统以及推动能源节约措施，积极履行环保责任。定期的环保监测和评估确保PCB高纯化学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CB高纯化学品项目不仅致力于自身可持续发展，还注重对社会的回馈。通过支持社区PCB高纯化学品项目、参与慈善事业、提供培训机会等方式，PCB高纯化学品项目积极履行社会责任。与当地社区建立积极互动，关注员工的工作与生活平衡，以及员工的身心健康，是PCB高纯化学品项目在社会责任层面的关键举措。这样的实践不仅增强了PCB高纯化学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9494"/>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1832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高纯化学品项目的技术管理特点体现在其创新导向。通过引入最先进的技术趋势和解决方案，PCB高纯化学品项目致力于提升科技含量、提高质量和效率水平。这意味着我们将采用最新的工具和方法，确保PCB高纯化学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CB高纯化学品项目技术管理的显著特征。通过整合不同领域的技术资源，我们实现了跨学科的协同工作。这有助于优化技术架构，提高整体效能。此外，整合性策略还促进了不同技术团队之间的紧密沟通和高效合作，确保PCB高纯化学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CB高纯化学品项目所采用的技术。通过不断优化技术方案，PCB高纯化学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CB高纯化学品项目团队将在PCB高纯化学品项目初期识别可能的技术风险，并采取相应的预防和应对措施。通过建立健全的风险评估机制，PCB高纯化学品项目能够在实施过程中及时发现并解决潜在的技术问题，保障PCB高纯化学品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PCB高纯化学品项目中，技术将成为PCB高纯化学品项目成功的有力支持。这一深度剖析揭示了技术管理在PCB高纯化学品项目实施中的关键作用，为PCB高纯化学品项目的技术基础奠定了坚实的基础。</w:t>
      </w:r>
    </w:p>
    <w:p>
      <w:pPr>
        <w:pStyle w:val="Heading2"/>
        <w:ind w:firstLine="560" w:firstLineChars="200"/>
        <w:rPr>
          <w:rFonts w:ascii="仿宋" w:eastAsia="仿宋" w:hAnsi="仿宋" w:cs="仿宋" w:hint="eastAsia"/>
          <w:sz w:val="28"/>
          <w:lang w:eastAsia="zh-CN"/>
        </w:rPr>
      </w:pPr>
      <w:bookmarkStart w:id="16" w:name="_Toc4900"/>
      <w:r>
        <w:rPr>
          <w:rFonts w:ascii="仿宋" w:eastAsia="仿宋" w:hAnsi="仿宋" w:cs="仿宋" w:hint="eastAsia"/>
          <w:sz w:val="28"/>
          <w:lang w:eastAsia="zh-CN"/>
        </w:rPr>
        <w:t>(二)、PCB高纯化学品项目工艺技术设计方案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CB高纯化学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CB高纯化学品项目将严格按照相关行业规范要求进行组织。通过有效控制产品质量，PCB高纯化学品项目将致力于为顾客提供优质的PCB高纯化学品项目产品和良好的服务。这体现了PCB高纯化学品项目对于生产活动合规性和质量标准的高度重视，为PCB高纯化学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CB高纯化学品项目注重生态效益和清洁生产原则。PCB高纯化学品项目建设将紧密结合地方特色经济发展，与社会经济发展规划和区域环境保护规划方案相协调一致。通过与当地区域自然生态系统的结合，PCB高纯化学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CB高纯化学品项目产品具有多样化的客户需求和个性化的特点。因此，PCB高纯化学品项目产品规格品种多样，且单批生产数量较小。为满足这一特点，PCB高纯化学品项目承办单位将建设先进的柔性制造生产线。通过广泛应用柔性制造技术，PCB高纯化学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CB高纯化学品项目采用的技术具有较高的技术含量和自动化水平，处于国内先进水平。这一技术选用不仅体现了对生产效率、质量和环境友好性的高标准要求，同时为PCB高纯化学品项目的可持续发展奠定了坚实的基础。</w:t>
      </w:r>
    </w:p>
    <w:p>
      <w:pPr>
        <w:pStyle w:val="Heading2"/>
        <w:ind w:firstLine="560" w:firstLineChars="200"/>
        <w:rPr>
          <w:rFonts w:ascii="仿宋" w:eastAsia="仿宋" w:hAnsi="仿宋" w:cs="仿宋" w:hint="eastAsia"/>
          <w:sz w:val="28"/>
          <w:lang w:eastAsia="zh-CN"/>
        </w:rPr>
      </w:pPr>
      <w:bookmarkStart w:id="17" w:name="_Toc95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为确保PCB高纯化学品项目的高效生产和技术实施，我们制定了一套精心设计的设备选型方案，以满足PCB高纯化学品项目生产、质量和环保的要求。该方案的主要特点如下：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CB高纯化学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针对PCB高纯化学品项目产品的多样性和小批量生产的特点，我们将建设柔性制造生产线。通过在设备选型中考虑柔性制造技术，可以灵活应对不同产品规格和生产需求，实现生产线的高度灵活性和适应性。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3025"/>
      <w:r>
        <w:rPr>
          <w:rFonts w:ascii="仿宋" w:eastAsia="仿宋" w:hAnsi="仿宋" w:cs="仿宋" w:hint="eastAsia"/>
          <w:sz w:val="28"/>
          <w:lang w:eastAsia="zh-CN"/>
        </w:rPr>
        <w:t>六、PCB高纯化学品项目概论</w:t>
      </w:r>
      <w:bookmarkEnd w:id="18"/>
    </w:p>
    <w:p>
      <w:pPr>
        <w:pStyle w:val="Heading2"/>
        <w:rPr>
          <w:rFonts w:ascii="仿宋" w:eastAsia="仿宋" w:hAnsi="仿宋" w:cs="仿宋" w:hint="eastAsia"/>
          <w:lang w:eastAsia="zh-CN"/>
        </w:rPr>
      </w:pPr>
      <w:bookmarkStart w:id="19" w:name="_Toc29327"/>
      <w:r>
        <w:rPr>
          <w:rFonts w:ascii="仿宋" w:eastAsia="仿宋" w:hAnsi="仿宋" w:cs="仿宋" w:hint="eastAsia"/>
          <w:lang w:eastAsia="zh-CN"/>
        </w:rPr>
        <w:t>(一)、PCB高纯化学品项目概况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高纯化学品项目的起源追溯至对市场的深入洞察。市场的不断演变与变革为PCB高纯化学品项目提供了难得的机遇。当前市场存在的需求缺口和变革的大环境共同构成了PCB高纯化学品项目的背景。这个PCB高纯化学品项目旨在充分利用市场机遇，填补行业中尚未满足的需求，为客户提供全新的解决方案。市场的变革和需求的增长使得这个PCB高纯化学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PCB高纯化学品项目名称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CB高纯化学品项目正式命名为PCB高纯化学品。这个名称不仅仅是一个标识，更代表了PCB高纯化学品项目的核心理念和愿景。它蕴含着PCB高纯化学品项目所要解决问题的关键字，具有强烈的表达和辨识度，为PCB高纯化学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PCB高纯化学品项目目标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CB高纯化学品项目的核心目标是提供一种全新、高效的解决方案，满足客户日益增长的需求。PCB高纯化学品项目追求的不仅仅是满足市场需求，更是在市场中获得卓越的竞争优势。通过不断提升产品或服务的质量和创新水平，PCB高纯化学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PCB高纯化学品项目范围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CB高纯化学品项目全面涵盖了产品研发、制造、市场推广和售后服务，确保从产品设计到最终用户体验的全方位关注。这一全面的PCB高纯化学品项目范围是为了确保PCB高纯化学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PCB高纯化学品项目时间表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PCB高纯化学品项目计划在未来18个月内完成，包括研发、测试、市场试点和正式推出等不同阶段。这个时间表的合理设计是为了确保PCB高纯化学品项目各个阶段的顺利推进，以便按时交付高质量的成果。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https://d.book118.com/218135001042006031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PCB高纯化学品项目计划设计方案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PCB高纯化学品项目计划设计方案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PCB高纯化学品项目计划设计方案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PCB高纯化学品项目计划设计方案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PCB高纯化学品项目计划设计方案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PCB高纯化学品项目计划设计方案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PCB高纯化学品项目计划设计方案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PCB高纯化学品项目计划设计方案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PCB高纯化学品项目计划设计方案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PCB高纯化学品项目计划设计方案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PCB高纯化学品项目计划设计方案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PCB高纯化学品项目计划设计方案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PCB高纯化学品项目计划设计方案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PCB高纯化学品项目计划设计方案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PCB高纯化学品项目计划设计方案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PCB高纯化学品项目计划设计方案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PCB高纯化学品项目计划设计方案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4D258E"/>
    <w:rsid w:val="294D25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13500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2024-01-20T15:59:00Z</dcterms:created>
  <dcterms:modified xsi:type="dcterms:W3CDTF">2024-01-20T16:00:09Z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12BA1B4B9332480E970B4886B52AC01C_11</vt:lpwstr>
  </property>
  <property fmtid="{D5CDD505-2E9C-101B-9397-08002B2CF9AE}" pid="3" name="KSOProductBuildVer">
    <vt:lpwstr>2052-12.1.0.16120</vt:lpwstr>
  </property>
</Properties>
</file>