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外汇金融行业相关公司筹备报告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_Toc21156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eastAsia="zh-CN"/>
          </w:rPr>
          <w:t>一、外汇金融项目概况</w:t>
        </w:r>
        <w:r>
          <w:tab/>
        </w:r>
        <w:r>
          <w:fldChar w:fldCharType="begin"/>
        </w:r>
        <w:r>
          <w:instrText xml:space="preserve"> PAGEREF _Toc19793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_Toc32345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(二)、外汇金融项目提出的理由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7" w:history="1">
        <w:r>
          <w:rPr>
            <w:rFonts w:ascii="仿宋" w:eastAsia="仿宋" w:hAnsi="仿宋" w:cs="仿宋" w:hint="eastAsia"/>
            <w:lang w:eastAsia="zh-CN"/>
          </w:rPr>
          <w:t>(三)、外汇金融项目选址</w:t>
        </w:r>
        <w:r>
          <w:tab/>
        </w:r>
        <w:r>
          <w:fldChar w:fldCharType="begin"/>
        </w:r>
        <w:r>
          <w:instrText xml:space="preserve"> PAGEREF _Toc25307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_Toc8765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" w:history="1">
        <w:r>
          <w:rPr>
            <w:rFonts w:ascii="仿宋" w:eastAsia="仿宋" w:hAnsi="仿宋" w:cs="仿宋" w:hint="eastAsia"/>
            <w:lang w:eastAsia="zh-CN"/>
          </w:rPr>
          <w:t>(六)、外汇金融项目投资</w:t>
        </w:r>
        <w:r>
          <w:tab/>
        </w:r>
        <w:r>
          <w:fldChar w:fldCharType="begin"/>
        </w:r>
        <w:r>
          <w:instrText xml:space="preserve"> PAGEREF _Toc3207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(七)、外汇金融项目进度规划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_Toc4706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8" w:history="1">
        <w:r>
          <w:rPr>
            <w:rFonts w:ascii="仿宋" w:eastAsia="仿宋" w:hAnsi="仿宋" w:cs="仿宋" w:hint="eastAsia"/>
            <w:lang w:eastAsia="zh-CN"/>
          </w:rPr>
          <w:t>(九)、外汇金融项目综合评价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_Toc23257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_Toc11129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_Toc21413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_Toc29925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0" w:history="1">
        <w:r>
          <w:rPr>
            <w:rFonts w:ascii="仿宋" w:eastAsia="仿宋" w:hAnsi="仿宋" w:cs="仿宋" w:hint="eastAsia"/>
            <w:lang w:eastAsia="zh-CN"/>
          </w:rPr>
          <w:t>四、外汇金融筹建公司基本信息</w:t>
        </w:r>
        <w:r>
          <w:tab/>
        </w:r>
        <w:r>
          <w:fldChar w:fldCharType="begin"/>
        </w:r>
        <w:r>
          <w:instrText xml:space="preserve"> PAGEREF _Toc31870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_Toc22248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_Toc31774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_Toc26792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_Toc9736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(七)、外汇金融项目建设必要性分析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_Toc5193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_Toc16675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_Toc7119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_Toc8543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_Toc12048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_Toc18311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_Toc13111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_Toc21641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_Toc14405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_Toc28726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8" w:history="1">
        <w:r>
          <w:rPr>
            <w:rFonts w:ascii="仿宋" w:eastAsia="仿宋" w:hAnsi="仿宋" w:cs="仿宋" w:hint="eastAsia"/>
            <w:lang w:eastAsia="zh-CN"/>
          </w:rPr>
          <w:t>(一)、外汇金融项目进度安排</w:t>
        </w:r>
        <w:r>
          <w:tab/>
        </w:r>
        <w:r>
          <w:fldChar w:fldCharType="begin"/>
        </w:r>
        <w:r>
          <w:instrText xml:space="preserve"> PAGEREF _Toc6858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(二)、外汇金融项目实施保障措施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_Toc19168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_Toc16465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(五)、外汇金融项目总投资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_Toc17751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9" w:history="1">
        <w:r>
          <w:rPr>
            <w:rFonts w:ascii="仿宋" w:eastAsia="仿宋" w:hAnsi="仿宋" w:cs="仿宋" w:hint="eastAsia"/>
            <w:lang w:eastAsia="zh-CN"/>
          </w:rPr>
          <w:t>十、外汇金融项目经济效益</w:t>
        </w:r>
        <w:r>
          <w:tab/>
        </w:r>
        <w:r>
          <w:fldChar w:fldCharType="begin"/>
        </w:r>
        <w:r>
          <w:instrText xml:space="preserve"> PAGEREF _Toc30949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_Toc32425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0" w:history="1">
        <w:r>
          <w:rPr>
            <w:rFonts w:ascii="仿宋" w:eastAsia="仿宋" w:hAnsi="仿宋" w:cs="仿宋" w:hint="eastAsia"/>
            <w:lang w:eastAsia="zh-CN"/>
          </w:rPr>
          <w:t>(三)、外汇金融项目盈利能力分析</w:t>
        </w:r>
        <w:r>
          <w:tab/>
        </w:r>
        <w:r>
          <w:fldChar w:fldCharType="begin"/>
        </w:r>
        <w:r>
          <w:instrText xml:space="preserve"> PAGEREF _Toc6180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_Toc23199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_Toc5206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_Toc21674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_Toc14449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_Toc5955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9" w:history="1">
        <w:r>
          <w:rPr>
            <w:rFonts w:ascii="仿宋" w:eastAsia="仿宋" w:hAnsi="仿宋" w:cs="仿宋" w:hint="eastAsia"/>
            <w:lang w:eastAsia="zh-CN"/>
          </w:rPr>
          <w:t>十二、外汇金融项目总结分析</w:t>
        </w:r>
        <w:r>
          <w:tab/>
        </w:r>
        <w:r>
          <w:fldChar w:fldCharType="begin"/>
        </w:r>
        <w:r>
          <w:instrText xml:space="preserve"> PAGEREF _Toc28859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_Toc12953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_Toc27374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_Toc18780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793"/>
      <w:r>
        <w:rPr>
          <w:rFonts w:ascii="仿宋" w:eastAsia="仿宋" w:hAnsi="仿宋" w:cs="仿宋" w:hint="eastAsia"/>
          <w:sz w:val="28"/>
          <w:lang w:eastAsia="zh-CN"/>
        </w:rPr>
        <w:t>一、外汇金融项目概况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34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703"/>
      <w:r>
        <w:rPr>
          <w:rFonts w:ascii="仿宋" w:eastAsia="仿宋" w:hAnsi="仿宋" w:cs="仿宋" w:hint="eastAsia"/>
          <w:sz w:val="28"/>
          <w:lang w:eastAsia="zh-CN"/>
        </w:rPr>
        <w:t>(二)、外汇金融项目提出的理由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外汇金融项目提出的理由可能包括以下几个方面：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市场需求：随着人们对生活品质的追求，对外汇金融的需求也在不断增加。市场上对于高品质、符合个性化需求的外汇金融需求量大，因此外汇金融项目可以满足这一市场需求。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利润空间：外汇金融行业的利润空间较大，通过生产和销售高品质的外汇金融，可以获得可观的利润。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外汇金融行业是一个不断创新和发展的行业，随着人们生活方式和审美观念的改变，对外汇金融的需求也在不断变化。因此，在外汇金融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环保和可持续发展：人们越来越关注环保和可持续发展，外汇金融行业也开始注重环保和可持续性发展。通过使用环保材料和生产工艺，外汇金融项目可以减少对环境的影响，并提高产品的可持续性。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个人兴趣和激情：一些人可能对外汇金融设计和制造有着浓厚的兴趣和激情，他们希望通过自己的努力和创新，提供更好的外汇金融产品和服务，满足消费者的需求。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外汇金融项目的理由可能因具体情况而异，不同的外汇金融项目可能有不同的原因和背景。因此，在选择外汇金融项目时，我们需要根据自己的实际情况和需求来综合考虑各种因素，并选择最适合自己的外汇金融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307"/>
      <w:r>
        <w:rPr>
          <w:rFonts w:ascii="仿宋" w:eastAsia="仿宋" w:hAnsi="仿宋" w:cs="仿宋" w:hint="eastAsia"/>
          <w:sz w:val="28"/>
          <w:lang w:eastAsia="zh-CN"/>
        </w:rPr>
        <w:t>(三)、外汇金融项目选址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该外汇金融项目计划选址于xx园区，占地面积约XXX亩。所选地理位置得天独厚，交通便捷，同时享有完善的电力、供水、排水、通讯等公用设施，非常适合本外汇金融项目的建设需求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31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https://d.book118.com/225013134342011100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外汇金融行业相关公司筹备报告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外汇金融行业相关公司筹备报告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外汇金融行业相关公司筹备报告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外汇金融行业相关公司筹备报告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外汇金融行业相关公司筹备报告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5013134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2024-01-18T08:33:00Z</dcterms:created>
  <dcterms:modified xsi:type="dcterms:W3CDTF">2024-01-18T08:34:03Z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6C0814F977EF4AA499BE172E6D7FA218_11</vt:lpwstr>
  </property>
  <property fmtid="{D5CDD505-2E9C-101B-9397-08002B2CF9AE}" pid="3" name="KSOProductBuildVer">
    <vt:lpwstr>2052-12.1.0.16120</vt:lpwstr>
  </property>
</Properties>
</file>