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摩托车主副轴组件项目规划设计方案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6" w:history="1">
        <w:r>
          <w:rPr>
            <w:rFonts w:ascii="仿宋" w:eastAsia="仿宋" w:hAnsi="仿宋" w:cs="仿宋" w:hint="eastAsia"/>
            <w:lang w:eastAsia="zh-CN"/>
          </w:rPr>
          <w:t>序言</w:t>
        </w:r>
        <w:r>
          <w:tab/>
        </w:r>
        <w:r>
          <w:fldChar w:fldCharType="begin"/>
        </w:r>
        <w:r>
          <w:instrText xml:space="preserve"> PAGEREF _Toc14316 \h </w:instrText>
        </w:r>
        <w:r>
          <w:fldChar w:fldCharType="separate"/>
        </w:r>
        <w:r>
          <w:t>3</w:t>
        </w:r>
        <w:r>
          <w:fldChar w:fldCharType="end"/>
        </w:r>
      </w:hyperlink>
    </w:p>
    <w:p>
      <w:pPr>
        <w:pStyle w:val="TOC1"/>
        <w:tabs>
          <w:tab w:val="right" w:leader="dot" w:pos="8306"/>
        </w:tabs>
      </w:pPr>
      <w:hyperlink w:anchor="_Toc15028" w:history="1">
        <w:r>
          <w:rPr>
            <w:rFonts w:ascii="仿宋" w:eastAsia="仿宋" w:hAnsi="仿宋" w:cs="仿宋" w:hint="eastAsia"/>
            <w:lang w:eastAsia="zh-CN"/>
          </w:rPr>
          <w:t>一、摩托车主副轴组件项目文档管理</w:t>
        </w:r>
        <w:r>
          <w:tab/>
        </w:r>
        <w:r>
          <w:fldChar w:fldCharType="begin"/>
        </w:r>
        <w:r>
          <w:instrText xml:space="preserve"> PAGEREF _Toc15028 \h </w:instrText>
        </w:r>
        <w:r>
          <w:fldChar w:fldCharType="separate"/>
        </w:r>
        <w:r>
          <w:t>3</w:t>
        </w:r>
        <w:r>
          <w:fldChar w:fldCharType="end"/>
        </w:r>
      </w:hyperlink>
    </w:p>
    <w:p>
      <w:pPr>
        <w:pStyle w:val="TOC2"/>
        <w:tabs>
          <w:tab w:val="right" w:leader="dot" w:pos="8306"/>
        </w:tabs>
      </w:pPr>
      <w:hyperlink w:anchor="_Toc14061" w:history="1">
        <w:r>
          <w:rPr>
            <w:rFonts w:ascii="仿宋" w:eastAsia="仿宋" w:hAnsi="仿宋" w:cs="仿宋" w:hint="eastAsia"/>
            <w:lang w:eastAsia="zh-CN"/>
          </w:rPr>
          <w:t>(一)、文档编制与审查</w:t>
        </w:r>
        <w:r>
          <w:tab/>
        </w:r>
        <w:r>
          <w:fldChar w:fldCharType="begin"/>
        </w:r>
        <w:r>
          <w:instrText xml:space="preserve"> PAGEREF _Toc14061 \h </w:instrText>
        </w:r>
        <w:r>
          <w:fldChar w:fldCharType="separate"/>
        </w:r>
        <w:r>
          <w:t>3</w:t>
        </w:r>
        <w:r>
          <w:fldChar w:fldCharType="end"/>
        </w:r>
      </w:hyperlink>
    </w:p>
    <w:p>
      <w:pPr>
        <w:pStyle w:val="TOC2"/>
        <w:tabs>
          <w:tab w:val="right" w:leader="dot" w:pos="8306"/>
        </w:tabs>
      </w:pPr>
      <w:hyperlink w:anchor="_Toc8449" w:history="1">
        <w:r>
          <w:rPr>
            <w:rFonts w:ascii="仿宋" w:eastAsia="仿宋" w:hAnsi="仿宋" w:cs="仿宋" w:hint="eastAsia"/>
            <w:lang w:eastAsia="zh-CN"/>
          </w:rPr>
          <w:t>(二)、文档发布与分发</w:t>
        </w:r>
        <w:r>
          <w:tab/>
        </w:r>
        <w:r>
          <w:fldChar w:fldCharType="begin"/>
        </w:r>
        <w:r>
          <w:instrText xml:space="preserve"> PAGEREF _Toc8449 \h </w:instrText>
        </w:r>
        <w:r>
          <w:fldChar w:fldCharType="separate"/>
        </w:r>
        <w:r>
          <w:t>4</w:t>
        </w:r>
        <w:r>
          <w:fldChar w:fldCharType="end"/>
        </w:r>
      </w:hyperlink>
    </w:p>
    <w:p>
      <w:pPr>
        <w:pStyle w:val="TOC2"/>
        <w:tabs>
          <w:tab w:val="right" w:leader="dot" w:pos="8306"/>
        </w:tabs>
      </w:pPr>
      <w:hyperlink w:anchor="_Toc16696" w:history="1">
        <w:r>
          <w:rPr>
            <w:rFonts w:ascii="仿宋" w:eastAsia="仿宋" w:hAnsi="仿宋" w:cs="仿宋" w:hint="eastAsia"/>
            <w:lang w:eastAsia="zh-CN"/>
          </w:rPr>
          <w:t>(三)、文档存档与归档</w:t>
        </w:r>
        <w:r>
          <w:tab/>
        </w:r>
        <w:r>
          <w:fldChar w:fldCharType="begin"/>
        </w:r>
        <w:r>
          <w:instrText xml:space="preserve"> PAGEREF _Toc16696 \h </w:instrText>
        </w:r>
        <w:r>
          <w:fldChar w:fldCharType="separate"/>
        </w:r>
        <w:r>
          <w:t>5</w:t>
        </w:r>
        <w:r>
          <w:fldChar w:fldCharType="end"/>
        </w:r>
      </w:hyperlink>
    </w:p>
    <w:p>
      <w:pPr>
        <w:pStyle w:val="TOC1"/>
        <w:tabs>
          <w:tab w:val="right" w:leader="dot" w:pos="8306"/>
        </w:tabs>
      </w:pPr>
      <w:hyperlink w:anchor="_Toc5418" w:history="1">
        <w:r>
          <w:rPr>
            <w:rFonts w:ascii="仿宋" w:eastAsia="仿宋" w:hAnsi="仿宋" w:cs="仿宋" w:hint="eastAsia"/>
            <w:lang w:eastAsia="zh-CN"/>
          </w:rPr>
          <w:t>二、市场分析、调研</w:t>
        </w:r>
        <w:r>
          <w:tab/>
        </w:r>
        <w:r>
          <w:fldChar w:fldCharType="begin"/>
        </w:r>
        <w:r>
          <w:instrText xml:space="preserve"> PAGEREF _Toc5418 \h </w:instrText>
        </w:r>
        <w:r>
          <w:fldChar w:fldCharType="separate"/>
        </w:r>
        <w:r>
          <w:t>6</w:t>
        </w:r>
        <w:r>
          <w:fldChar w:fldCharType="end"/>
        </w:r>
      </w:hyperlink>
    </w:p>
    <w:p>
      <w:pPr>
        <w:pStyle w:val="TOC2"/>
        <w:tabs>
          <w:tab w:val="right" w:leader="dot" w:pos="8306"/>
        </w:tabs>
      </w:pPr>
      <w:hyperlink w:anchor="_Toc19393" w:history="1">
        <w:r>
          <w:rPr>
            <w:rFonts w:ascii="仿宋" w:eastAsia="仿宋" w:hAnsi="仿宋" w:cs="仿宋" w:hint="eastAsia"/>
            <w:lang w:eastAsia="zh-CN"/>
          </w:rPr>
          <w:t>(一)、摩托车主副轴组件行业分析</w:t>
        </w:r>
        <w:r>
          <w:tab/>
        </w:r>
        <w:r>
          <w:fldChar w:fldCharType="begin"/>
        </w:r>
        <w:r>
          <w:instrText xml:space="preserve"> PAGEREF _Toc19393 \h </w:instrText>
        </w:r>
        <w:r>
          <w:fldChar w:fldCharType="separate"/>
        </w:r>
        <w:r>
          <w:t>6</w:t>
        </w:r>
        <w:r>
          <w:fldChar w:fldCharType="end"/>
        </w:r>
      </w:hyperlink>
    </w:p>
    <w:p>
      <w:pPr>
        <w:pStyle w:val="TOC2"/>
        <w:tabs>
          <w:tab w:val="right" w:leader="dot" w:pos="8306"/>
        </w:tabs>
      </w:pPr>
      <w:hyperlink w:anchor="_Toc24613" w:history="1">
        <w:r>
          <w:rPr>
            <w:rFonts w:ascii="仿宋" w:eastAsia="仿宋" w:hAnsi="仿宋" w:cs="仿宋" w:hint="eastAsia"/>
            <w:lang w:eastAsia="zh-CN"/>
          </w:rPr>
          <w:t>(二)、摩托车主副轴组件市场分析预测</w:t>
        </w:r>
        <w:r>
          <w:tab/>
        </w:r>
        <w:r>
          <w:fldChar w:fldCharType="begin"/>
        </w:r>
        <w:r>
          <w:instrText xml:space="preserve"> PAGEREF _Toc24613 \h </w:instrText>
        </w:r>
        <w:r>
          <w:fldChar w:fldCharType="separate"/>
        </w:r>
        <w:r>
          <w:t>7</w:t>
        </w:r>
        <w:r>
          <w:fldChar w:fldCharType="end"/>
        </w:r>
      </w:hyperlink>
    </w:p>
    <w:p>
      <w:pPr>
        <w:pStyle w:val="TOC1"/>
        <w:tabs>
          <w:tab w:val="right" w:leader="dot" w:pos="8306"/>
        </w:tabs>
      </w:pPr>
      <w:hyperlink w:anchor="_Toc19502" w:history="1">
        <w:r>
          <w:rPr>
            <w:rFonts w:ascii="仿宋" w:eastAsia="仿宋" w:hAnsi="仿宋" w:cs="仿宋" w:hint="eastAsia"/>
            <w:lang w:eastAsia="zh-CN"/>
          </w:rPr>
          <w:t>三、摩托车主副轴组件项目可持续发展</w:t>
        </w:r>
        <w:r>
          <w:tab/>
        </w:r>
        <w:r>
          <w:fldChar w:fldCharType="begin"/>
        </w:r>
        <w:r>
          <w:instrText xml:space="preserve"> PAGEREF _Toc19502 \h </w:instrText>
        </w:r>
        <w:r>
          <w:fldChar w:fldCharType="separate"/>
        </w:r>
        <w:r>
          <w:t>8</w:t>
        </w:r>
        <w:r>
          <w:fldChar w:fldCharType="end"/>
        </w:r>
      </w:hyperlink>
    </w:p>
    <w:p>
      <w:pPr>
        <w:pStyle w:val="TOC2"/>
        <w:tabs>
          <w:tab w:val="right" w:leader="dot" w:pos="8306"/>
        </w:tabs>
      </w:pPr>
      <w:hyperlink w:anchor="_Toc22370" w:history="1">
        <w:r>
          <w:rPr>
            <w:rFonts w:ascii="仿宋" w:eastAsia="仿宋" w:hAnsi="仿宋" w:cs="仿宋" w:hint="eastAsia"/>
            <w:lang w:eastAsia="zh-CN"/>
          </w:rPr>
          <w:t>(一)、可持续战略与实践</w:t>
        </w:r>
        <w:r>
          <w:tab/>
        </w:r>
        <w:r>
          <w:fldChar w:fldCharType="begin"/>
        </w:r>
        <w:r>
          <w:instrText xml:space="preserve"> PAGEREF _Toc22370 \h </w:instrText>
        </w:r>
        <w:r>
          <w:fldChar w:fldCharType="separate"/>
        </w:r>
        <w:r>
          <w:t>8</w:t>
        </w:r>
        <w:r>
          <w:fldChar w:fldCharType="end"/>
        </w:r>
      </w:hyperlink>
    </w:p>
    <w:p>
      <w:pPr>
        <w:pStyle w:val="TOC2"/>
        <w:tabs>
          <w:tab w:val="right" w:leader="dot" w:pos="8306"/>
        </w:tabs>
      </w:pPr>
      <w:hyperlink w:anchor="_Toc9995" w:history="1">
        <w:r>
          <w:rPr>
            <w:rFonts w:ascii="仿宋" w:eastAsia="仿宋" w:hAnsi="仿宋" w:cs="仿宋" w:hint="eastAsia"/>
            <w:lang w:eastAsia="zh-CN"/>
          </w:rPr>
          <w:t>(二)、环保与社会责任</w:t>
        </w:r>
        <w:r>
          <w:tab/>
        </w:r>
        <w:r>
          <w:fldChar w:fldCharType="begin"/>
        </w:r>
        <w:r>
          <w:instrText xml:space="preserve"> PAGEREF _Toc9995 \h </w:instrText>
        </w:r>
        <w:r>
          <w:fldChar w:fldCharType="separate"/>
        </w:r>
        <w:r>
          <w:t>9</w:t>
        </w:r>
        <w:r>
          <w:fldChar w:fldCharType="end"/>
        </w:r>
      </w:hyperlink>
    </w:p>
    <w:p>
      <w:pPr>
        <w:pStyle w:val="TOC1"/>
        <w:tabs>
          <w:tab w:val="right" w:leader="dot" w:pos="8306"/>
        </w:tabs>
      </w:pPr>
      <w:hyperlink w:anchor="_Toc1712" w:history="1">
        <w:r>
          <w:rPr>
            <w:rFonts w:ascii="仿宋" w:eastAsia="仿宋" w:hAnsi="仿宋" w:cs="仿宋" w:hint="eastAsia"/>
            <w:lang w:eastAsia="zh-CN"/>
          </w:rPr>
          <w:t>四、摩托车主副轴组件项目选址可行性分析</w:t>
        </w:r>
        <w:r>
          <w:tab/>
        </w:r>
        <w:r>
          <w:fldChar w:fldCharType="begin"/>
        </w:r>
        <w:r>
          <w:instrText xml:space="preserve"> PAGEREF _Toc1712 \h </w:instrText>
        </w:r>
        <w:r>
          <w:fldChar w:fldCharType="separate"/>
        </w:r>
        <w:r>
          <w:t>10</w:t>
        </w:r>
        <w:r>
          <w:fldChar w:fldCharType="end"/>
        </w:r>
      </w:hyperlink>
    </w:p>
    <w:p>
      <w:pPr>
        <w:pStyle w:val="TOC2"/>
        <w:tabs>
          <w:tab w:val="right" w:leader="dot" w:pos="8306"/>
        </w:tabs>
      </w:pPr>
      <w:hyperlink w:anchor="_Toc21653" w:history="1">
        <w:r>
          <w:rPr>
            <w:rFonts w:ascii="仿宋" w:eastAsia="仿宋" w:hAnsi="仿宋" w:cs="仿宋" w:hint="eastAsia"/>
            <w:lang w:eastAsia="zh-CN"/>
          </w:rPr>
          <w:t>(一)、摩托车主副轴组件项目选址</w:t>
        </w:r>
        <w:r>
          <w:tab/>
        </w:r>
        <w:r>
          <w:fldChar w:fldCharType="begin"/>
        </w:r>
        <w:r>
          <w:instrText xml:space="preserve"> PAGEREF _Toc21653 \h </w:instrText>
        </w:r>
        <w:r>
          <w:fldChar w:fldCharType="separate"/>
        </w:r>
        <w:r>
          <w:t>10</w:t>
        </w:r>
        <w:r>
          <w:fldChar w:fldCharType="end"/>
        </w:r>
      </w:hyperlink>
    </w:p>
    <w:p>
      <w:pPr>
        <w:pStyle w:val="TOC2"/>
        <w:tabs>
          <w:tab w:val="right" w:leader="dot" w:pos="8306"/>
        </w:tabs>
      </w:pPr>
      <w:hyperlink w:anchor="_Toc23129" w:history="1">
        <w:r>
          <w:rPr>
            <w:rFonts w:ascii="仿宋" w:eastAsia="仿宋" w:hAnsi="仿宋" w:cs="仿宋" w:hint="eastAsia"/>
            <w:lang w:eastAsia="zh-CN"/>
          </w:rPr>
          <w:t>(二)、用地控制指标</w:t>
        </w:r>
        <w:r>
          <w:tab/>
        </w:r>
        <w:r>
          <w:fldChar w:fldCharType="begin"/>
        </w:r>
        <w:r>
          <w:instrText xml:space="preserve"> PAGEREF _Toc23129 \h </w:instrText>
        </w:r>
        <w:r>
          <w:fldChar w:fldCharType="separate"/>
        </w:r>
        <w:r>
          <w:t>10</w:t>
        </w:r>
        <w:r>
          <w:fldChar w:fldCharType="end"/>
        </w:r>
      </w:hyperlink>
    </w:p>
    <w:p>
      <w:pPr>
        <w:pStyle w:val="TOC2"/>
        <w:tabs>
          <w:tab w:val="right" w:leader="dot" w:pos="8306"/>
        </w:tabs>
      </w:pPr>
      <w:hyperlink w:anchor="_Toc6376" w:history="1">
        <w:r>
          <w:rPr>
            <w:rFonts w:ascii="仿宋" w:eastAsia="仿宋" w:hAnsi="仿宋" w:cs="仿宋" w:hint="eastAsia"/>
            <w:lang w:eastAsia="zh-CN"/>
          </w:rPr>
          <w:t>(三)、节约用地措施</w:t>
        </w:r>
        <w:r>
          <w:tab/>
        </w:r>
        <w:r>
          <w:fldChar w:fldCharType="begin"/>
        </w:r>
        <w:r>
          <w:instrText xml:space="preserve"> PAGEREF _Toc6376 \h </w:instrText>
        </w:r>
        <w:r>
          <w:fldChar w:fldCharType="separate"/>
        </w:r>
        <w:r>
          <w:t>12</w:t>
        </w:r>
        <w:r>
          <w:fldChar w:fldCharType="end"/>
        </w:r>
      </w:hyperlink>
    </w:p>
    <w:p>
      <w:pPr>
        <w:pStyle w:val="TOC2"/>
        <w:tabs>
          <w:tab w:val="right" w:leader="dot" w:pos="8306"/>
        </w:tabs>
      </w:pPr>
      <w:hyperlink w:anchor="_Toc21273" w:history="1">
        <w:r>
          <w:rPr>
            <w:rFonts w:ascii="仿宋" w:eastAsia="仿宋" w:hAnsi="仿宋" w:cs="仿宋" w:hint="eastAsia"/>
            <w:lang w:eastAsia="zh-CN"/>
          </w:rPr>
          <w:t>(四)、总图布置方案</w:t>
        </w:r>
        <w:r>
          <w:tab/>
        </w:r>
        <w:r>
          <w:fldChar w:fldCharType="begin"/>
        </w:r>
        <w:r>
          <w:instrText xml:space="preserve"> PAGEREF _Toc21273 \h </w:instrText>
        </w:r>
        <w:r>
          <w:fldChar w:fldCharType="separate"/>
        </w:r>
        <w:r>
          <w:t>13</w:t>
        </w:r>
        <w:r>
          <w:fldChar w:fldCharType="end"/>
        </w:r>
      </w:hyperlink>
    </w:p>
    <w:p>
      <w:pPr>
        <w:pStyle w:val="TOC2"/>
        <w:tabs>
          <w:tab w:val="right" w:leader="dot" w:pos="8306"/>
        </w:tabs>
      </w:pPr>
      <w:hyperlink w:anchor="_Toc21142" w:history="1">
        <w:r>
          <w:rPr>
            <w:rFonts w:ascii="仿宋" w:eastAsia="仿宋" w:hAnsi="仿宋" w:cs="仿宋" w:hint="eastAsia"/>
            <w:lang w:eastAsia="zh-CN"/>
          </w:rPr>
          <w:t>(五)、选址综合评价</w:t>
        </w:r>
        <w:r>
          <w:tab/>
        </w:r>
        <w:r>
          <w:fldChar w:fldCharType="begin"/>
        </w:r>
        <w:r>
          <w:instrText xml:space="preserve"> PAGEREF _Toc21142 \h </w:instrText>
        </w:r>
        <w:r>
          <w:fldChar w:fldCharType="separate"/>
        </w:r>
        <w:r>
          <w:t>14</w:t>
        </w:r>
        <w:r>
          <w:fldChar w:fldCharType="end"/>
        </w:r>
      </w:hyperlink>
    </w:p>
    <w:p>
      <w:pPr>
        <w:pStyle w:val="TOC1"/>
        <w:tabs>
          <w:tab w:val="right" w:leader="dot" w:pos="8306"/>
        </w:tabs>
      </w:pPr>
      <w:hyperlink w:anchor="_Toc23265" w:history="1">
        <w:r>
          <w:rPr>
            <w:rFonts w:ascii="仿宋" w:eastAsia="仿宋" w:hAnsi="仿宋" w:cs="仿宋" w:hint="eastAsia"/>
            <w:lang w:eastAsia="zh-CN"/>
          </w:rPr>
          <w:t>五、摩托车主副轴组件项目概论</w:t>
        </w:r>
        <w:r>
          <w:tab/>
        </w:r>
        <w:r>
          <w:fldChar w:fldCharType="begin"/>
        </w:r>
        <w:r>
          <w:instrText xml:space="preserve"> PAGEREF _Toc23265 \h </w:instrText>
        </w:r>
        <w:r>
          <w:fldChar w:fldCharType="separate"/>
        </w:r>
        <w:r>
          <w:t>15</w:t>
        </w:r>
        <w:r>
          <w:fldChar w:fldCharType="end"/>
        </w:r>
      </w:hyperlink>
    </w:p>
    <w:p>
      <w:pPr>
        <w:pStyle w:val="TOC2"/>
        <w:tabs>
          <w:tab w:val="right" w:leader="dot" w:pos="8306"/>
        </w:tabs>
      </w:pPr>
      <w:hyperlink w:anchor="_Toc15083" w:history="1">
        <w:r>
          <w:rPr>
            <w:rFonts w:ascii="仿宋" w:eastAsia="仿宋" w:hAnsi="仿宋" w:cs="仿宋" w:hint="eastAsia"/>
            <w:lang w:eastAsia="zh-CN"/>
          </w:rPr>
          <w:t>(一)、摩托车主副轴组件项目概况</w:t>
        </w:r>
        <w:r>
          <w:tab/>
        </w:r>
        <w:r>
          <w:fldChar w:fldCharType="begin"/>
        </w:r>
        <w:r>
          <w:instrText xml:space="preserve"> PAGEREF _Toc15083 \h </w:instrText>
        </w:r>
        <w:r>
          <w:fldChar w:fldCharType="separate"/>
        </w:r>
        <w:r>
          <w:t>15</w:t>
        </w:r>
        <w:r>
          <w:fldChar w:fldCharType="end"/>
        </w:r>
      </w:hyperlink>
    </w:p>
    <w:p>
      <w:pPr>
        <w:pStyle w:val="TOC2"/>
        <w:tabs>
          <w:tab w:val="right" w:leader="dot" w:pos="8306"/>
        </w:tabs>
      </w:pPr>
      <w:hyperlink w:anchor="_Toc18555" w:history="1">
        <w:r>
          <w:rPr>
            <w:rFonts w:ascii="仿宋" w:eastAsia="仿宋" w:hAnsi="仿宋" w:cs="仿宋" w:hint="eastAsia"/>
            <w:lang w:eastAsia="zh-CN"/>
          </w:rPr>
          <w:t>(二)、摩托车主副轴组件项目目标</w:t>
        </w:r>
        <w:r>
          <w:tab/>
        </w:r>
        <w:r>
          <w:fldChar w:fldCharType="begin"/>
        </w:r>
        <w:r>
          <w:instrText xml:space="preserve"> PAGEREF _Toc18555 \h </w:instrText>
        </w:r>
        <w:r>
          <w:fldChar w:fldCharType="separate"/>
        </w:r>
        <w:r>
          <w:t>18</w:t>
        </w:r>
        <w:r>
          <w:fldChar w:fldCharType="end"/>
        </w:r>
      </w:hyperlink>
    </w:p>
    <w:p>
      <w:pPr>
        <w:pStyle w:val="TOC2"/>
        <w:tabs>
          <w:tab w:val="right" w:leader="dot" w:pos="8306"/>
        </w:tabs>
      </w:pPr>
      <w:hyperlink w:anchor="_Toc3440" w:history="1">
        <w:r>
          <w:rPr>
            <w:rFonts w:ascii="仿宋" w:eastAsia="仿宋" w:hAnsi="仿宋" w:cs="仿宋" w:hint="eastAsia"/>
            <w:lang w:eastAsia="zh-CN"/>
          </w:rPr>
          <w:t>(三)、摩托车主副轴组件项目提出的理由</w:t>
        </w:r>
        <w:r>
          <w:tab/>
        </w:r>
        <w:r>
          <w:fldChar w:fldCharType="begin"/>
        </w:r>
        <w:r>
          <w:instrText xml:space="preserve"> PAGEREF _Toc3440 \h </w:instrText>
        </w:r>
        <w:r>
          <w:fldChar w:fldCharType="separate"/>
        </w:r>
        <w:r>
          <w:t>19</w:t>
        </w:r>
        <w:r>
          <w:fldChar w:fldCharType="end"/>
        </w:r>
      </w:hyperlink>
    </w:p>
    <w:p>
      <w:pPr>
        <w:pStyle w:val="TOC2"/>
        <w:tabs>
          <w:tab w:val="right" w:leader="dot" w:pos="8306"/>
        </w:tabs>
      </w:pPr>
      <w:hyperlink w:anchor="_Toc20878" w:history="1">
        <w:r>
          <w:rPr>
            <w:rFonts w:ascii="仿宋" w:eastAsia="仿宋" w:hAnsi="仿宋" w:cs="仿宋" w:hint="eastAsia"/>
            <w:lang w:eastAsia="zh-CN"/>
          </w:rPr>
          <w:t>(四)、摩托车主副轴组件项目意义</w:t>
        </w:r>
        <w:r>
          <w:tab/>
        </w:r>
        <w:r>
          <w:fldChar w:fldCharType="begin"/>
        </w:r>
        <w:r>
          <w:instrText xml:space="preserve"> PAGEREF _Toc20878 \h </w:instrText>
        </w:r>
        <w:r>
          <w:fldChar w:fldCharType="separate"/>
        </w:r>
        <w:r>
          <w:t>20</w:t>
        </w:r>
        <w:r>
          <w:fldChar w:fldCharType="end"/>
        </w:r>
      </w:hyperlink>
    </w:p>
    <w:p>
      <w:pPr>
        <w:pStyle w:val="TOC2"/>
        <w:tabs>
          <w:tab w:val="right" w:leader="dot" w:pos="8306"/>
        </w:tabs>
      </w:pPr>
      <w:hyperlink w:anchor="_Toc30829" w:history="1">
        <w:r>
          <w:rPr>
            <w:rFonts w:ascii="仿宋" w:eastAsia="仿宋" w:hAnsi="仿宋" w:cs="仿宋" w:hint="eastAsia"/>
            <w:lang w:eastAsia="zh-CN"/>
          </w:rPr>
          <w:t>(五)、摩托车主副轴组件项目背景</w:t>
        </w:r>
        <w:r>
          <w:tab/>
        </w:r>
        <w:r>
          <w:fldChar w:fldCharType="begin"/>
        </w:r>
        <w:r>
          <w:instrText xml:space="preserve"> PAGEREF _Toc30829 \h </w:instrText>
        </w:r>
        <w:r>
          <w:fldChar w:fldCharType="separate"/>
        </w:r>
        <w:r>
          <w:t>21</w:t>
        </w:r>
        <w:r>
          <w:fldChar w:fldCharType="end"/>
        </w:r>
      </w:hyperlink>
    </w:p>
    <w:p>
      <w:pPr>
        <w:pStyle w:val="TOC1"/>
        <w:tabs>
          <w:tab w:val="right" w:leader="dot" w:pos="8306"/>
        </w:tabs>
      </w:pPr>
      <w:hyperlink w:anchor="_Toc26009" w:history="1">
        <w:r>
          <w:rPr>
            <w:rFonts w:ascii="仿宋" w:eastAsia="仿宋" w:hAnsi="仿宋" w:cs="仿宋" w:hint="eastAsia"/>
            <w:lang w:eastAsia="zh-CN"/>
          </w:rPr>
          <w:t>六、摩托车主副轴组件项目危机管理</w:t>
        </w:r>
        <w:r>
          <w:tab/>
        </w:r>
        <w:r>
          <w:fldChar w:fldCharType="begin"/>
        </w:r>
        <w:r>
          <w:instrText xml:space="preserve"> PAGEREF _Toc26009 \h </w:instrText>
        </w:r>
        <w:r>
          <w:fldChar w:fldCharType="separate"/>
        </w:r>
        <w:r>
          <w:t>22</w:t>
        </w:r>
        <w:r>
          <w:fldChar w:fldCharType="end"/>
        </w:r>
      </w:hyperlink>
    </w:p>
    <w:p>
      <w:pPr>
        <w:pStyle w:val="TOC2"/>
        <w:tabs>
          <w:tab w:val="right" w:leader="dot" w:pos="8306"/>
        </w:tabs>
      </w:pPr>
      <w:hyperlink w:anchor="_Toc1646" w:history="1">
        <w:r>
          <w:rPr>
            <w:rFonts w:ascii="仿宋" w:eastAsia="仿宋" w:hAnsi="仿宋" w:cs="仿宋" w:hint="eastAsia"/>
            <w:lang w:eastAsia="zh-CN"/>
          </w:rPr>
          <w:t>(一)、危机预警与识别</w:t>
        </w:r>
        <w:r>
          <w:tab/>
        </w:r>
        <w:r>
          <w:fldChar w:fldCharType="begin"/>
        </w:r>
        <w:r>
          <w:instrText xml:space="preserve"> PAGEREF _Toc1646 \h </w:instrText>
        </w:r>
        <w:r>
          <w:fldChar w:fldCharType="separate"/>
        </w:r>
        <w:r>
          <w:t>22</w:t>
        </w:r>
        <w:r>
          <w:fldChar w:fldCharType="end"/>
        </w:r>
      </w:hyperlink>
    </w:p>
    <w:p>
      <w:pPr>
        <w:pStyle w:val="TOC2"/>
        <w:tabs>
          <w:tab w:val="right" w:leader="dot" w:pos="8306"/>
        </w:tabs>
      </w:pPr>
      <w:hyperlink w:anchor="_Toc467" w:history="1">
        <w:r>
          <w:rPr>
            <w:rFonts w:ascii="仿宋" w:eastAsia="仿宋" w:hAnsi="仿宋" w:cs="仿宋" w:hint="eastAsia"/>
            <w:lang w:eastAsia="zh-CN"/>
          </w:rPr>
          <w:t>(二)、危机应对与恢复</w:t>
        </w:r>
        <w:r>
          <w:tab/>
        </w:r>
        <w:r>
          <w:fldChar w:fldCharType="begin"/>
        </w:r>
        <w:r>
          <w:instrText xml:space="preserve"> PAGEREF _Toc467 \h </w:instrText>
        </w:r>
        <w:r>
          <w:fldChar w:fldCharType="separate"/>
        </w:r>
        <w:r>
          <w:t>23</w:t>
        </w:r>
        <w:r>
          <w:fldChar w:fldCharType="end"/>
        </w:r>
      </w:hyperlink>
    </w:p>
    <w:p>
      <w:pPr>
        <w:pStyle w:val="TOC1"/>
        <w:tabs>
          <w:tab w:val="right" w:leader="dot" w:pos="8306"/>
        </w:tabs>
      </w:pPr>
      <w:hyperlink w:anchor="_Toc28964" w:history="1">
        <w:r>
          <w:rPr>
            <w:rFonts w:ascii="仿宋" w:eastAsia="仿宋" w:hAnsi="仿宋" w:cs="仿宋" w:hint="eastAsia"/>
            <w:lang w:eastAsia="zh-CN"/>
          </w:rPr>
          <w:t>七、摩托车主副轴组件项目社会影响</w:t>
        </w:r>
        <w:r>
          <w:tab/>
        </w:r>
        <w:r>
          <w:fldChar w:fldCharType="begin"/>
        </w:r>
        <w:r>
          <w:instrText xml:space="preserve"> PAGEREF _Toc28964 \h </w:instrText>
        </w:r>
        <w:r>
          <w:fldChar w:fldCharType="separate"/>
        </w:r>
        <w:r>
          <w:t>25</w:t>
        </w:r>
        <w:r>
          <w:fldChar w:fldCharType="end"/>
        </w:r>
      </w:hyperlink>
    </w:p>
    <w:p>
      <w:pPr>
        <w:pStyle w:val="TOC2"/>
        <w:tabs>
          <w:tab w:val="right" w:leader="dot" w:pos="8306"/>
        </w:tabs>
      </w:pPr>
      <w:hyperlink w:anchor="_Toc19743" w:history="1">
        <w:r>
          <w:rPr>
            <w:rFonts w:ascii="仿宋" w:eastAsia="仿宋" w:hAnsi="仿宋" w:cs="仿宋" w:hint="eastAsia"/>
            <w:lang w:eastAsia="zh-CN"/>
          </w:rPr>
          <w:t>(一)、社会责任与义务</w:t>
        </w:r>
        <w:r>
          <w:tab/>
        </w:r>
        <w:r>
          <w:fldChar w:fldCharType="begin"/>
        </w:r>
        <w:r>
          <w:instrText xml:space="preserve"> PAGEREF _Toc19743 \h </w:instrText>
        </w:r>
        <w:r>
          <w:fldChar w:fldCharType="separate"/>
        </w:r>
        <w:r>
          <w:t>25</w:t>
        </w:r>
        <w:r>
          <w:fldChar w:fldCharType="end"/>
        </w:r>
      </w:hyperlink>
    </w:p>
    <w:p>
      <w:pPr>
        <w:pStyle w:val="TOC2"/>
        <w:tabs>
          <w:tab w:val="right" w:leader="dot" w:pos="8306"/>
        </w:tabs>
      </w:pPr>
      <w:hyperlink w:anchor="_Toc4119" w:history="1">
        <w:r>
          <w:rPr>
            <w:rFonts w:ascii="仿宋" w:eastAsia="仿宋" w:hAnsi="仿宋" w:cs="仿宋" w:hint="eastAsia"/>
            <w:lang w:eastAsia="zh-CN"/>
          </w:rPr>
          <w:t>(二)、社会参与与沟通</w:t>
        </w:r>
        <w:r>
          <w:tab/>
        </w:r>
        <w:r>
          <w:fldChar w:fldCharType="begin"/>
        </w:r>
        <w:r>
          <w:instrText xml:space="preserve"> PAGEREF _Toc4119 \h </w:instrText>
        </w:r>
        <w:r>
          <w:fldChar w:fldCharType="separate"/>
        </w:r>
        <w:r>
          <w:t>26</w:t>
        </w:r>
        <w:r>
          <w:fldChar w:fldCharType="end"/>
        </w:r>
      </w:hyperlink>
    </w:p>
    <w:p>
      <w:pPr>
        <w:pStyle w:val="TOC1"/>
        <w:tabs>
          <w:tab w:val="right" w:leader="dot" w:pos="8306"/>
        </w:tabs>
      </w:pPr>
      <w:hyperlink w:anchor="_Toc1129" w:history="1">
        <w:r>
          <w:rPr>
            <w:rFonts w:ascii="仿宋" w:eastAsia="仿宋" w:hAnsi="仿宋" w:cs="仿宋" w:hint="eastAsia"/>
            <w:lang w:eastAsia="zh-CN"/>
          </w:rPr>
          <w:t>八、摩托车主副轴组件项目投资规划</w:t>
        </w:r>
        <w:r>
          <w:tab/>
        </w:r>
        <w:r>
          <w:fldChar w:fldCharType="begin"/>
        </w:r>
        <w:r>
          <w:instrText xml:space="preserve"> PAGEREF _Toc1129 \h </w:instrText>
        </w:r>
        <w:r>
          <w:fldChar w:fldCharType="separate"/>
        </w:r>
        <w:r>
          <w:t>27</w:t>
        </w:r>
        <w:r>
          <w:fldChar w:fldCharType="end"/>
        </w:r>
      </w:hyperlink>
    </w:p>
    <w:p>
      <w:pPr>
        <w:pStyle w:val="TOC2"/>
        <w:tabs>
          <w:tab w:val="right" w:leader="dot" w:pos="8306"/>
        </w:tabs>
      </w:pPr>
      <w:hyperlink w:anchor="_Toc27128" w:history="1">
        <w:r>
          <w:rPr>
            <w:rFonts w:ascii="仿宋" w:eastAsia="仿宋" w:hAnsi="仿宋" w:cs="仿宋" w:hint="eastAsia"/>
            <w:lang w:eastAsia="zh-CN"/>
          </w:rPr>
          <w:t>(一)、摩托车主副轴组件项目总投资估算</w:t>
        </w:r>
        <w:r>
          <w:tab/>
        </w:r>
        <w:r>
          <w:fldChar w:fldCharType="begin"/>
        </w:r>
        <w:r>
          <w:instrText xml:space="preserve"> PAGEREF _Toc27128 \h </w:instrText>
        </w:r>
        <w:r>
          <w:fldChar w:fldCharType="separate"/>
        </w:r>
        <w:r>
          <w:t>27</w:t>
        </w:r>
        <w:r>
          <w:fldChar w:fldCharType="end"/>
        </w:r>
      </w:hyperlink>
    </w:p>
    <w:p>
      <w:pPr>
        <w:pStyle w:val="TOC2"/>
        <w:tabs>
          <w:tab w:val="right" w:leader="dot" w:pos="8306"/>
        </w:tabs>
      </w:pPr>
      <w:hyperlink w:anchor="_Toc17195" w:history="1">
        <w:r>
          <w:rPr>
            <w:rFonts w:ascii="仿宋" w:eastAsia="仿宋" w:hAnsi="仿宋" w:cs="仿宋" w:hint="eastAsia"/>
            <w:lang w:eastAsia="zh-CN"/>
          </w:rPr>
          <w:t>(二)、资金筹措</w:t>
        </w:r>
        <w:r>
          <w:tab/>
        </w:r>
        <w:r>
          <w:fldChar w:fldCharType="begin"/>
        </w:r>
        <w:r>
          <w:instrText xml:space="preserve"> PAGEREF _Toc17195 \h </w:instrText>
        </w:r>
        <w:r>
          <w:fldChar w:fldCharType="separate"/>
        </w:r>
        <w:r>
          <w:t>28</w:t>
        </w:r>
        <w:r>
          <w:fldChar w:fldCharType="end"/>
        </w:r>
      </w:hyperlink>
    </w:p>
    <w:p>
      <w:pPr>
        <w:pStyle w:val="TOC1"/>
        <w:tabs>
          <w:tab w:val="right" w:leader="dot" w:pos="8306"/>
        </w:tabs>
      </w:pPr>
      <w:hyperlink w:anchor="_Toc26020" w:history="1">
        <w:r>
          <w:rPr>
            <w:rFonts w:ascii="仿宋" w:eastAsia="仿宋" w:hAnsi="仿宋" w:cs="仿宋" w:hint="eastAsia"/>
            <w:lang w:eastAsia="zh-CN"/>
          </w:rPr>
          <w:t>九、摩托车主副轴组件项目技术管理</w:t>
        </w:r>
        <w:r>
          <w:tab/>
        </w:r>
        <w:r>
          <w:fldChar w:fldCharType="begin"/>
        </w:r>
        <w:r>
          <w:instrText xml:space="preserve"> PAGEREF _Toc26020 \h </w:instrText>
        </w:r>
        <w:r>
          <w:fldChar w:fldCharType="separate"/>
        </w:r>
        <w:r>
          <w:t>29</w:t>
        </w:r>
        <w:r>
          <w:fldChar w:fldCharType="end"/>
        </w:r>
      </w:hyperlink>
    </w:p>
    <w:p>
      <w:pPr>
        <w:pStyle w:val="TOC2"/>
        <w:tabs>
          <w:tab w:val="right" w:leader="dot" w:pos="8306"/>
        </w:tabs>
      </w:pPr>
      <w:hyperlink w:anchor="_Toc20720" w:history="1">
        <w:r>
          <w:rPr>
            <w:rFonts w:ascii="仿宋" w:eastAsia="仿宋" w:hAnsi="仿宋" w:cs="仿宋" w:hint="eastAsia"/>
            <w:lang w:eastAsia="zh-CN"/>
          </w:rPr>
          <w:t>(一)、技术方案选用方向</w:t>
        </w:r>
        <w:r>
          <w:tab/>
        </w:r>
        <w:r>
          <w:fldChar w:fldCharType="begin"/>
        </w:r>
        <w:r>
          <w:instrText xml:space="preserve"> PAGEREF _Toc20720 \h </w:instrText>
        </w:r>
        <w:r>
          <w:fldChar w:fldCharType="separate"/>
        </w:r>
        <w:r>
          <w:t>29</w:t>
        </w:r>
        <w:r>
          <w:fldChar w:fldCharType="end"/>
        </w:r>
      </w:hyperlink>
    </w:p>
    <w:p>
      <w:pPr>
        <w:pStyle w:val="TOC2"/>
        <w:tabs>
          <w:tab w:val="right" w:leader="dot" w:pos="8306"/>
        </w:tabs>
      </w:pPr>
      <w:hyperlink w:anchor="_Toc16401" w:history="1">
        <w:r>
          <w:rPr>
            <w:rFonts w:ascii="仿宋" w:eastAsia="仿宋" w:hAnsi="仿宋" w:cs="仿宋" w:hint="eastAsia"/>
            <w:lang w:eastAsia="zh-CN"/>
          </w:rPr>
          <w:t>(二)、工艺技术方案选用原则</w:t>
        </w:r>
        <w:r>
          <w:tab/>
        </w:r>
        <w:r>
          <w:fldChar w:fldCharType="begin"/>
        </w:r>
        <w:r>
          <w:instrText xml:space="preserve"> PAGEREF _Toc16401 \h </w:instrText>
        </w:r>
        <w:r>
          <w:fldChar w:fldCharType="separate"/>
        </w:r>
        <w:r>
          <w:t>30</w:t>
        </w:r>
        <w:r>
          <w:fldChar w:fldCharType="end"/>
        </w:r>
      </w:hyperlink>
    </w:p>
    <w:p>
      <w:pPr>
        <w:pStyle w:val="TOC2"/>
        <w:tabs>
          <w:tab w:val="right" w:leader="dot" w:pos="8306"/>
        </w:tabs>
      </w:pPr>
      <w:hyperlink w:anchor="_Toc9227" w:history="1">
        <w:r>
          <w:rPr>
            <w:rFonts w:ascii="仿宋" w:eastAsia="仿宋" w:hAnsi="仿宋" w:cs="仿宋" w:hint="eastAsia"/>
            <w:lang w:eastAsia="zh-CN"/>
          </w:rPr>
          <w:t>(三)、工艺技术方案要求</w:t>
        </w:r>
        <w:r>
          <w:tab/>
        </w:r>
        <w:r>
          <w:fldChar w:fldCharType="begin"/>
        </w:r>
        <w:r>
          <w:instrText xml:space="preserve"> PAGEREF _Toc9227 \h </w:instrText>
        </w:r>
        <w:r>
          <w:fldChar w:fldCharType="separate"/>
        </w:r>
        <w:r>
          <w:t>33</w:t>
        </w:r>
        <w:r>
          <w:fldChar w:fldCharType="end"/>
        </w:r>
      </w:hyperlink>
    </w:p>
    <w:p>
      <w:pPr>
        <w:pStyle w:val="TOC1"/>
        <w:tabs>
          <w:tab w:val="right" w:leader="dot" w:pos="8306"/>
        </w:tabs>
      </w:pPr>
      <w:hyperlink w:anchor="_Toc22199" w:history="1">
        <w:r>
          <w:rPr>
            <w:rFonts w:ascii="仿宋" w:eastAsia="仿宋" w:hAnsi="仿宋" w:cs="仿宋" w:hint="eastAsia"/>
            <w:lang w:eastAsia="zh-CN"/>
          </w:rPr>
          <w:t>十、摩托车主副轴组件项目创新与研发</w:t>
        </w:r>
        <w:r>
          <w:tab/>
        </w:r>
        <w:r>
          <w:fldChar w:fldCharType="begin"/>
        </w:r>
        <w:r>
          <w:instrText xml:space="preserve"> PAGEREF _Toc22199 \h </w:instrText>
        </w:r>
        <w:r>
          <w:fldChar w:fldCharType="separate"/>
        </w:r>
        <w:r>
          <w:t>35</w:t>
        </w:r>
        <w:r>
          <w:fldChar w:fldCharType="end"/>
        </w:r>
      </w:hyperlink>
    </w:p>
    <w:p>
      <w:pPr>
        <w:pStyle w:val="TOC2"/>
        <w:tabs>
          <w:tab w:val="right" w:leader="dot" w:pos="8306"/>
        </w:tabs>
      </w:pPr>
      <w:hyperlink w:anchor="_Toc2777" w:history="1">
        <w:r>
          <w:rPr>
            <w:rFonts w:ascii="仿宋" w:eastAsia="仿宋" w:hAnsi="仿宋" w:cs="仿宋" w:hint="eastAsia"/>
            <w:lang w:eastAsia="zh-CN"/>
          </w:rPr>
          <w:t>(一)、创新策略与方向</w:t>
        </w:r>
        <w:r>
          <w:tab/>
        </w:r>
        <w:r>
          <w:fldChar w:fldCharType="begin"/>
        </w:r>
        <w:r>
          <w:instrText xml:space="preserve"> PAGEREF _Toc2777 \h </w:instrText>
        </w:r>
        <w:r>
          <w:fldChar w:fldCharType="separate"/>
        </w:r>
        <w:r>
          <w:t>35</w:t>
        </w:r>
        <w:r>
          <w:fldChar w:fldCharType="end"/>
        </w:r>
      </w:hyperlink>
    </w:p>
    <w:p>
      <w:pPr>
        <w:pStyle w:val="TOC2"/>
        <w:tabs>
          <w:tab w:val="right" w:leader="dot" w:pos="8306"/>
        </w:tabs>
      </w:pPr>
      <w:hyperlink w:anchor="_Toc4661" w:history="1">
        <w:r>
          <w:rPr>
            <w:rFonts w:ascii="仿宋" w:eastAsia="仿宋" w:hAnsi="仿宋" w:cs="仿宋" w:hint="eastAsia"/>
            <w:lang w:eastAsia="zh-CN"/>
          </w:rPr>
          <w:t>(二)、研发规划与投入</w:t>
        </w:r>
        <w:r>
          <w:tab/>
        </w:r>
        <w:r>
          <w:fldChar w:fldCharType="begin"/>
        </w:r>
        <w:r>
          <w:instrText xml:space="preserve"> PAGEREF _Toc4661 \h </w:instrText>
        </w:r>
        <w:r>
          <w:fldChar w:fldCharType="separate"/>
        </w:r>
        <w:r>
          <w:t>36</w:t>
        </w:r>
        <w:r>
          <w:fldChar w:fldCharType="end"/>
        </w:r>
      </w:hyperlink>
    </w:p>
    <w:p>
      <w:pPr>
        <w:pStyle w:val="TOC1"/>
        <w:tabs>
          <w:tab w:val="right" w:leader="dot" w:pos="8306"/>
        </w:tabs>
      </w:pPr>
      <w:hyperlink w:anchor="_Toc14409" w:history="1">
        <w:r>
          <w:rPr>
            <w:rFonts w:ascii="仿宋" w:eastAsia="仿宋" w:hAnsi="仿宋" w:cs="仿宋" w:hint="eastAsia"/>
            <w:lang w:eastAsia="zh-CN"/>
          </w:rPr>
          <w:t>十一、摩托车主副轴组件项目人力资源管理</w:t>
        </w:r>
        <w:r>
          <w:tab/>
        </w:r>
        <w:r>
          <w:fldChar w:fldCharType="begin"/>
        </w:r>
        <w:r>
          <w:instrText xml:space="preserve"> PAGEREF _Toc14409 \h </w:instrText>
        </w:r>
        <w:r>
          <w:fldChar w:fldCharType="separate"/>
        </w:r>
        <w:r>
          <w:t>38</w:t>
        </w:r>
        <w:r>
          <w:fldChar w:fldCharType="end"/>
        </w:r>
      </w:hyperlink>
    </w:p>
    <w:p>
      <w:pPr>
        <w:pStyle w:val="TOC2"/>
        <w:tabs>
          <w:tab w:val="right" w:leader="dot" w:pos="8306"/>
        </w:tabs>
      </w:pPr>
      <w:hyperlink w:anchor="_Toc23369" w:history="1">
        <w:r>
          <w:rPr>
            <w:rFonts w:ascii="仿宋" w:eastAsia="仿宋" w:hAnsi="仿宋" w:cs="仿宋" w:hint="eastAsia"/>
            <w:lang w:eastAsia="zh-CN"/>
          </w:rPr>
          <w:t>(一)、建立健全的预算管理制度</w:t>
        </w:r>
        <w:r>
          <w:tab/>
        </w:r>
        <w:r>
          <w:fldChar w:fldCharType="begin"/>
        </w:r>
        <w:r>
          <w:instrText xml:space="preserve"> PAGEREF _Toc23369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7" w:history="1">
        <w:r>
          <w:rPr>
            <w:rFonts w:ascii="仿宋" w:eastAsia="仿宋" w:hAnsi="仿宋" w:cs="仿宋" w:hint="eastAsia"/>
            <w:lang w:eastAsia="zh-CN"/>
          </w:rPr>
          <w:t>(二)、加强资金流动监控</w:t>
        </w:r>
        <w:r>
          <w:tab/>
        </w:r>
        <w:r>
          <w:fldChar w:fldCharType="begin"/>
        </w:r>
        <w:r>
          <w:instrText xml:space="preserve"> PAGEREF _Toc5507 \h </w:instrText>
        </w:r>
        <w:r>
          <w:fldChar w:fldCharType="separate"/>
        </w:r>
        <w:r>
          <w:t>40</w:t>
        </w:r>
        <w:r>
          <w:fldChar w:fldCharType="end"/>
        </w:r>
      </w:hyperlink>
    </w:p>
    <w:p>
      <w:pPr>
        <w:pStyle w:val="TOC2"/>
        <w:tabs>
          <w:tab w:val="right" w:leader="dot" w:pos="8306"/>
        </w:tabs>
      </w:pPr>
      <w:hyperlink w:anchor="_Toc5201" w:history="1">
        <w:r>
          <w:rPr>
            <w:rFonts w:ascii="仿宋" w:eastAsia="仿宋" w:hAnsi="仿宋" w:cs="仿宋" w:hint="eastAsia"/>
            <w:lang w:eastAsia="zh-CN"/>
          </w:rPr>
          <w:t>(三)、制定完善的风险控制机制</w:t>
        </w:r>
        <w:r>
          <w:tab/>
        </w:r>
        <w:r>
          <w:fldChar w:fldCharType="begin"/>
        </w:r>
        <w:r>
          <w:instrText xml:space="preserve"> PAGEREF _Toc5201 \h </w:instrText>
        </w:r>
        <w:r>
          <w:fldChar w:fldCharType="separate"/>
        </w:r>
        <w:r>
          <w:t>41</w:t>
        </w:r>
        <w:r>
          <w:fldChar w:fldCharType="end"/>
        </w:r>
      </w:hyperlink>
    </w:p>
    <w:p>
      <w:pPr>
        <w:pStyle w:val="TOC2"/>
        <w:tabs>
          <w:tab w:val="right" w:leader="dot" w:pos="8306"/>
        </w:tabs>
      </w:pPr>
      <w:hyperlink w:anchor="_Toc2532" w:history="1">
        <w:r>
          <w:rPr>
            <w:rFonts w:ascii="仿宋" w:eastAsia="仿宋" w:hAnsi="仿宋" w:cs="仿宋" w:hint="eastAsia"/>
            <w:lang w:eastAsia="zh-CN"/>
          </w:rPr>
          <w:t>(四)、优化成本管理</w:t>
        </w:r>
        <w:r>
          <w:tab/>
        </w:r>
        <w:r>
          <w:fldChar w:fldCharType="begin"/>
        </w:r>
        <w:r>
          <w:instrText xml:space="preserve"> PAGEREF _Toc2532 \h </w:instrText>
        </w:r>
        <w:r>
          <w:fldChar w:fldCharType="separate"/>
        </w:r>
        <w:r>
          <w:t>42</w:t>
        </w:r>
        <w:r>
          <w:fldChar w:fldCharType="end"/>
        </w:r>
      </w:hyperlink>
    </w:p>
    <w:p>
      <w:pPr>
        <w:pStyle w:val="TOC1"/>
        <w:tabs>
          <w:tab w:val="right" w:leader="dot" w:pos="8306"/>
        </w:tabs>
      </w:pPr>
      <w:hyperlink w:anchor="_Toc9188" w:history="1">
        <w:r>
          <w:rPr>
            <w:rFonts w:ascii="仿宋" w:eastAsia="仿宋" w:hAnsi="仿宋" w:cs="仿宋" w:hint="eastAsia"/>
            <w:lang w:eastAsia="zh-CN"/>
          </w:rPr>
          <w:t>十二、摩托车主副轴组件项目财务管理</w:t>
        </w:r>
        <w:r>
          <w:tab/>
        </w:r>
        <w:r>
          <w:fldChar w:fldCharType="begin"/>
        </w:r>
        <w:r>
          <w:instrText xml:space="preserve"> PAGEREF _Toc9188 \h </w:instrText>
        </w:r>
        <w:r>
          <w:fldChar w:fldCharType="separate"/>
        </w:r>
        <w:r>
          <w:t>44</w:t>
        </w:r>
        <w:r>
          <w:fldChar w:fldCharType="end"/>
        </w:r>
      </w:hyperlink>
    </w:p>
    <w:p>
      <w:pPr>
        <w:pStyle w:val="TOC2"/>
        <w:tabs>
          <w:tab w:val="right" w:leader="dot" w:pos="8306"/>
        </w:tabs>
      </w:pPr>
      <w:hyperlink w:anchor="_Toc13220" w:history="1">
        <w:r>
          <w:rPr>
            <w:rFonts w:ascii="仿宋" w:eastAsia="仿宋" w:hAnsi="仿宋" w:cs="仿宋" w:hint="eastAsia"/>
            <w:lang w:eastAsia="zh-CN"/>
          </w:rPr>
          <w:t>(一)、资金需求大</w:t>
        </w:r>
        <w:r>
          <w:tab/>
        </w:r>
        <w:r>
          <w:fldChar w:fldCharType="begin"/>
        </w:r>
        <w:r>
          <w:instrText xml:space="preserve"> PAGEREF _Toc13220 \h </w:instrText>
        </w:r>
        <w:r>
          <w:fldChar w:fldCharType="separate"/>
        </w:r>
        <w:r>
          <w:t>44</w:t>
        </w:r>
        <w:r>
          <w:fldChar w:fldCharType="end"/>
        </w:r>
      </w:hyperlink>
    </w:p>
    <w:p>
      <w:pPr>
        <w:pStyle w:val="TOC2"/>
        <w:tabs>
          <w:tab w:val="right" w:leader="dot" w:pos="8306"/>
        </w:tabs>
      </w:pPr>
      <w:hyperlink w:anchor="_Toc16725" w:history="1">
        <w:r>
          <w:rPr>
            <w:rFonts w:ascii="仿宋" w:eastAsia="仿宋" w:hAnsi="仿宋" w:cs="仿宋" w:hint="eastAsia"/>
            <w:lang w:eastAsia="zh-CN"/>
          </w:rPr>
          <w:t>(二)、研发周期长</w:t>
        </w:r>
        <w:r>
          <w:tab/>
        </w:r>
        <w:r>
          <w:fldChar w:fldCharType="begin"/>
        </w:r>
        <w:r>
          <w:instrText xml:space="preserve"> PAGEREF _Toc16725 \h </w:instrText>
        </w:r>
        <w:r>
          <w:fldChar w:fldCharType="separate"/>
        </w:r>
        <w:r>
          <w:t>45</w:t>
        </w:r>
        <w:r>
          <w:fldChar w:fldCharType="end"/>
        </w:r>
      </w:hyperlink>
    </w:p>
    <w:p>
      <w:pPr>
        <w:pStyle w:val="TOC2"/>
        <w:tabs>
          <w:tab w:val="right" w:leader="dot" w:pos="8306"/>
        </w:tabs>
      </w:pPr>
      <w:hyperlink w:anchor="_Toc7905" w:history="1">
        <w:r>
          <w:rPr>
            <w:rFonts w:ascii="仿宋" w:eastAsia="仿宋" w:hAnsi="仿宋" w:cs="仿宋" w:hint="eastAsia"/>
            <w:lang w:eastAsia="zh-CN"/>
          </w:rPr>
          <w:t>(三)、市场风险大</w:t>
        </w:r>
        <w:r>
          <w:tab/>
        </w:r>
        <w:r>
          <w:fldChar w:fldCharType="begin"/>
        </w:r>
        <w:r>
          <w:instrText xml:space="preserve"> PAGEREF _Toc7905 \h </w:instrText>
        </w:r>
        <w:r>
          <w:fldChar w:fldCharType="separate"/>
        </w:r>
        <w:r>
          <w:t>46</w:t>
        </w:r>
        <w:r>
          <w:fldChar w:fldCharType="end"/>
        </w:r>
      </w:hyperlink>
    </w:p>
    <w:p>
      <w:pPr>
        <w:pStyle w:val="TOC2"/>
        <w:tabs>
          <w:tab w:val="right" w:leader="dot" w:pos="8306"/>
        </w:tabs>
      </w:pPr>
      <w:hyperlink w:anchor="_Toc31251" w:history="1">
        <w:r>
          <w:rPr>
            <w:rFonts w:ascii="仿宋" w:eastAsia="仿宋" w:hAnsi="仿宋" w:cs="仿宋" w:hint="eastAsia"/>
            <w:lang w:eastAsia="zh-CN"/>
          </w:rPr>
          <w:t>(四)、利润率高</w:t>
        </w:r>
        <w:r>
          <w:tab/>
        </w:r>
        <w:r>
          <w:fldChar w:fldCharType="begin"/>
        </w:r>
        <w:r>
          <w:instrText xml:space="preserve"> PAGEREF _Toc31251 \h </w:instrText>
        </w:r>
        <w:r>
          <w:fldChar w:fldCharType="separate"/>
        </w:r>
        <w:r>
          <w:t>49</w:t>
        </w:r>
        <w:r>
          <w:fldChar w:fldCharType="end"/>
        </w:r>
      </w:hyperlink>
    </w:p>
    <w:p>
      <w:pPr>
        <w:pStyle w:val="TOC1"/>
        <w:tabs>
          <w:tab w:val="right" w:leader="dot" w:pos="8306"/>
        </w:tabs>
      </w:pPr>
      <w:hyperlink w:anchor="_Toc13803" w:history="1">
        <w:r>
          <w:rPr>
            <w:rFonts w:ascii="仿宋" w:eastAsia="仿宋" w:hAnsi="仿宋" w:cs="仿宋" w:hint="eastAsia"/>
            <w:lang w:eastAsia="zh-CN"/>
          </w:rPr>
          <w:t>十三、摩托车主副轴组件项目实施时间节点</w:t>
        </w:r>
        <w:r>
          <w:tab/>
        </w:r>
        <w:r>
          <w:fldChar w:fldCharType="begin"/>
        </w:r>
        <w:r>
          <w:instrText xml:space="preserve"> PAGEREF _Toc13803 \h </w:instrText>
        </w:r>
        <w:r>
          <w:fldChar w:fldCharType="separate"/>
        </w:r>
        <w:r>
          <w:t>51</w:t>
        </w:r>
        <w:r>
          <w:fldChar w:fldCharType="end"/>
        </w:r>
      </w:hyperlink>
    </w:p>
    <w:p>
      <w:pPr>
        <w:pStyle w:val="TOC2"/>
        <w:tabs>
          <w:tab w:val="right" w:leader="dot" w:pos="8306"/>
        </w:tabs>
      </w:pPr>
      <w:hyperlink w:anchor="_Toc24389" w:history="1">
        <w:r>
          <w:rPr>
            <w:rFonts w:ascii="仿宋" w:eastAsia="仿宋" w:hAnsi="仿宋" w:cs="仿宋" w:hint="eastAsia"/>
            <w:lang w:eastAsia="zh-CN"/>
          </w:rPr>
          <w:t>(一)、摩托车主副轴组件项目启动阶段时间节点</w:t>
        </w:r>
        <w:r>
          <w:tab/>
        </w:r>
        <w:r>
          <w:fldChar w:fldCharType="begin"/>
        </w:r>
        <w:r>
          <w:instrText xml:space="preserve"> PAGEREF _Toc24389 \h </w:instrText>
        </w:r>
        <w:r>
          <w:fldChar w:fldCharType="separate"/>
        </w:r>
        <w:r>
          <w:t>51</w:t>
        </w:r>
        <w:r>
          <w:fldChar w:fldCharType="end"/>
        </w:r>
      </w:hyperlink>
    </w:p>
    <w:p>
      <w:pPr>
        <w:pStyle w:val="TOC2"/>
        <w:tabs>
          <w:tab w:val="right" w:leader="dot" w:pos="8306"/>
        </w:tabs>
      </w:pPr>
      <w:hyperlink w:anchor="_Toc15618" w:history="1">
        <w:r>
          <w:rPr>
            <w:rFonts w:ascii="仿宋" w:eastAsia="仿宋" w:hAnsi="仿宋" w:cs="仿宋" w:hint="eastAsia"/>
            <w:lang w:eastAsia="zh-CN"/>
          </w:rPr>
          <w:t>(二)、摩托车主副轴组件项目执行阶段时间节点</w:t>
        </w:r>
        <w:r>
          <w:tab/>
        </w:r>
        <w:r>
          <w:fldChar w:fldCharType="begin"/>
        </w:r>
        <w:r>
          <w:instrText xml:space="preserve"> PAGEREF _Toc15618 \h </w:instrText>
        </w:r>
        <w:r>
          <w:fldChar w:fldCharType="separate"/>
        </w:r>
        <w:r>
          <w:t>53</w:t>
        </w:r>
        <w:r>
          <w:fldChar w:fldCharType="end"/>
        </w:r>
      </w:hyperlink>
    </w:p>
    <w:p>
      <w:pPr>
        <w:pStyle w:val="TOC2"/>
        <w:tabs>
          <w:tab w:val="right" w:leader="dot" w:pos="8306"/>
        </w:tabs>
      </w:pPr>
      <w:hyperlink w:anchor="_Toc1304" w:history="1">
        <w:r>
          <w:rPr>
            <w:rFonts w:ascii="仿宋" w:eastAsia="仿宋" w:hAnsi="仿宋" w:cs="仿宋" w:hint="eastAsia"/>
            <w:lang w:eastAsia="zh-CN"/>
          </w:rPr>
          <w:t>(三)、摩托车主副轴组件项目完成阶段时间节点</w:t>
        </w:r>
        <w:r>
          <w:tab/>
        </w:r>
        <w:r>
          <w:fldChar w:fldCharType="begin"/>
        </w:r>
        <w:r>
          <w:instrText xml:space="preserve"> PAGEREF _Toc1304 \h </w:instrText>
        </w:r>
        <w:r>
          <w:fldChar w:fldCharType="separate"/>
        </w:r>
        <w:r>
          <w:t>54</w:t>
        </w:r>
        <w:r>
          <w:fldChar w:fldCharType="end"/>
        </w:r>
      </w:hyperlink>
    </w:p>
    <w:p>
      <w:pPr>
        <w:pStyle w:val="TOC1"/>
        <w:tabs>
          <w:tab w:val="right" w:leader="dot" w:pos="8306"/>
        </w:tabs>
      </w:pPr>
      <w:hyperlink w:anchor="_Toc31972" w:history="1">
        <w:r>
          <w:rPr>
            <w:rFonts w:ascii="仿宋" w:eastAsia="仿宋" w:hAnsi="仿宋" w:cs="仿宋" w:hint="eastAsia"/>
            <w:lang w:eastAsia="zh-CN"/>
          </w:rPr>
          <w:t>十四、摩托车主副轴组件项目实施保障措施</w:t>
        </w:r>
        <w:r>
          <w:tab/>
        </w:r>
        <w:r>
          <w:fldChar w:fldCharType="begin"/>
        </w:r>
        <w:r>
          <w:instrText xml:space="preserve"> PAGEREF _Toc31972 \h </w:instrText>
        </w:r>
        <w:r>
          <w:fldChar w:fldCharType="separate"/>
        </w:r>
        <w:r>
          <w:t>55</w:t>
        </w:r>
        <w:r>
          <w:fldChar w:fldCharType="end"/>
        </w:r>
      </w:hyperlink>
    </w:p>
    <w:p>
      <w:pPr>
        <w:pStyle w:val="TOC2"/>
        <w:tabs>
          <w:tab w:val="right" w:leader="dot" w:pos="8306"/>
        </w:tabs>
      </w:pPr>
      <w:hyperlink w:anchor="_Toc2445" w:history="1">
        <w:r>
          <w:rPr>
            <w:rFonts w:ascii="仿宋" w:eastAsia="仿宋" w:hAnsi="仿宋" w:cs="仿宋" w:hint="eastAsia"/>
            <w:lang w:eastAsia="zh-CN"/>
          </w:rPr>
          <w:t>(一)、摩托车主副轴组件项目实施保障机制</w:t>
        </w:r>
        <w:r>
          <w:tab/>
        </w:r>
        <w:r>
          <w:fldChar w:fldCharType="begin"/>
        </w:r>
        <w:r>
          <w:instrText xml:space="preserve"> PAGEREF _Toc2445 \h </w:instrText>
        </w:r>
        <w:r>
          <w:fldChar w:fldCharType="separate"/>
        </w:r>
        <w:r>
          <w:t>55</w:t>
        </w:r>
        <w:r>
          <w:fldChar w:fldCharType="end"/>
        </w:r>
      </w:hyperlink>
    </w:p>
    <w:p>
      <w:pPr>
        <w:pStyle w:val="TOC2"/>
        <w:tabs>
          <w:tab w:val="right" w:leader="dot" w:pos="8306"/>
        </w:tabs>
      </w:pPr>
      <w:hyperlink w:anchor="_Toc6870" w:history="1">
        <w:r>
          <w:rPr>
            <w:rFonts w:ascii="仿宋" w:eastAsia="仿宋" w:hAnsi="仿宋" w:cs="仿宋" w:hint="eastAsia"/>
            <w:lang w:eastAsia="zh-CN"/>
          </w:rPr>
          <w:t>(二)、摩托车主副轴组件项目法律合规要求</w:t>
        </w:r>
        <w:r>
          <w:tab/>
        </w:r>
        <w:r>
          <w:fldChar w:fldCharType="begin"/>
        </w:r>
        <w:r>
          <w:instrText xml:space="preserve"> PAGEREF _Toc6870 \h </w:instrText>
        </w:r>
        <w:r>
          <w:fldChar w:fldCharType="separate"/>
        </w:r>
        <w:r>
          <w:t>58</w:t>
        </w:r>
        <w:r>
          <w:fldChar w:fldCharType="end"/>
        </w:r>
      </w:hyperlink>
    </w:p>
    <w:p>
      <w:pPr>
        <w:pStyle w:val="TOC2"/>
        <w:tabs>
          <w:tab w:val="right" w:leader="dot" w:pos="8306"/>
        </w:tabs>
      </w:pPr>
      <w:hyperlink w:anchor="_Toc18140" w:history="1">
        <w:r>
          <w:rPr>
            <w:rFonts w:ascii="仿宋" w:eastAsia="仿宋" w:hAnsi="仿宋" w:cs="仿宋" w:hint="eastAsia"/>
            <w:lang w:eastAsia="zh-CN"/>
          </w:rPr>
          <w:t>(三)、摩托车主副轴组件项目合同管理与法律事务</w:t>
        </w:r>
        <w:r>
          <w:tab/>
        </w:r>
        <w:r>
          <w:fldChar w:fldCharType="begin"/>
        </w:r>
        <w:r>
          <w:instrText xml:space="preserve"> PAGEREF _Toc18140 \h </w:instrText>
        </w:r>
        <w:r>
          <w:fldChar w:fldCharType="separate"/>
        </w:r>
        <w:r>
          <w:t>63</w:t>
        </w:r>
        <w:r>
          <w:fldChar w:fldCharType="end"/>
        </w:r>
      </w:hyperlink>
    </w:p>
    <w:p>
      <w:pPr>
        <w:pStyle w:val="TOC2"/>
        <w:tabs>
          <w:tab w:val="right" w:leader="dot" w:pos="8306"/>
        </w:tabs>
      </w:pPr>
      <w:hyperlink w:anchor="_Toc21019" w:history="1">
        <w:r>
          <w:rPr>
            <w:rFonts w:ascii="仿宋" w:eastAsia="仿宋" w:hAnsi="仿宋" w:cs="仿宋" w:hint="eastAsia"/>
            <w:lang w:eastAsia="zh-CN"/>
          </w:rPr>
          <w:t>(四)、摩托车主副轴组件项目知识产权保护策略</w:t>
        </w:r>
        <w:r>
          <w:tab/>
        </w:r>
        <w:r>
          <w:fldChar w:fldCharType="begin"/>
        </w:r>
        <w:r>
          <w:instrText xml:space="preserve"> PAGEREF _Toc21019 \h </w:instrText>
        </w:r>
        <w:r>
          <w:fldChar w:fldCharType="separate"/>
        </w:r>
        <w:r>
          <w:t>69</w:t>
        </w:r>
        <w:r>
          <w:fldChar w:fldCharType="end"/>
        </w:r>
      </w:hyperlink>
    </w:p>
    <w:p>
      <w:pPr>
        <w:pStyle w:val="TOC1"/>
        <w:tabs>
          <w:tab w:val="right" w:leader="dot" w:pos="8306"/>
        </w:tabs>
      </w:pPr>
      <w:hyperlink w:anchor="_Toc13718" w:history="1">
        <w:r>
          <w:rPr>
            <w:rFonts w:ascii="仿宋" w:eastAsia="仿宋" w:hAnsi="仿宋" w:cs="仿宋" w:hint="eastAsia"/>
            <w:lang w:eastAsia="zh-CN"/>
          </w:rPr>
          <w:t>十五、供应链管理</w:t>
        </w:r>
        <w:r>
          <w:tab/>
        </w:r>
        <w:r>
          <w:fldChar w:fldCharType="begin"/>
        </w:r>
        <w:r>
          <w:instrText xml:space="preserve"> PAGEREF _Toc13718 \h </w:instrText>
        </w:r>
        <w:r>
          <w:fldChar w:fldCharType="separate"/>
        </w:r>
        <w:r>
          <w:t>72</w:t>
        </w:r>
        <w:r>
          <w:fldChar w:fldCharType="end"/>
        </w:r>
      </w:hyperlink>
    </w:p>
    <w:p>
      <w:pPr>
        <w:pStyle w:val="TOC2"/>
        <w:tabs>
          <w:tab w:val="right" w:leader="dot" w:pos="8306"/>
        </w:tabs>
      </w:pPr>
      <w:hyperlink w:anchor="_Toc8690" w:history="1">
        <w:r>
          <w:rPr>
            <w:rFonts w:ascii="仿宋" w:eastAsia="仿宋" w:hAnsi="仿宋" w:cs="仿宋" w:hint="eastAsia"/>
            <w:lang w:eastAsia="zh-CN"/>
          </w:rPr>
          <w:t>(一)、供应链战略规划</w:t>
        </w:r>
        <w:r>
          <w:tab/>
        </w:r>
        <w:r>
          <w:fldChar w:fldCharType="begin"/>
        </w:r>
        <w:r>
          <w:instrText xml:space="preserve"> PAGEREF _Toc8690 \h </w:instrText>
        </w:r>
        <w:r>
          <w:fldChar w:fldCharType="separate"/>
        </w:r>
        <w:r>
          <w:t>72</w:t>
        </w:r>
        <w:r>
          <w:fldChar w:fldCharType="end"/>
        </w:r>
      </w:hyperlink>
    </w:p>
    <w:p>
      <w:pPr>
        <w:pStyle w:val="TOC2"/>
        <w:tabs>
          <w:tab w:val="right" w:leader="dot" w:pos="8306"/>
        </w:tabs>
      </w:pPr>
      <w:hyperlink w:anchor="_Toc25900" w:history="1">
        <w:r>
          <w:rPr>
            <w:rFonts w:ascii="仿宋" w:eastAsia="仿宋" w:hAnsi="仿宋" w:cs="仿宋" w:hint="eastAsia"/>
            <w:lang w:eastAsia="zh-CN"/>
          </w:rPr>
          <w:t>(二)、供应商选择与合作</w:t>
        </w:r>
        <w:r>
          <w:tab/>
        </w:r>
        <w:r>
          <w:fldChar w:fldCharType="begin"/>
        </w:r>
        <w:r>
          <w:instrText xml:space="preserve"> PAGEREF _Toc25900 \h </w:instrText>
        </w:r>
        <w:r>
          <w:fldChar w:fldCharType="separate"/>
        </w:r>
        <w:r>
          <w:t>73</w:t>
        </w:r>
        <w:r>
          <w:fldChar w:fldCharType="end"/>
        </w:r>
      </w:hyperlink>
    </w:p>
    <w:p>
      <w:pPr>
        <w:pStyle w:val="TOC2"/>
        <w:tabs>
          <w:tab w:val="right" w:leader="dot" w:pos="8306"/>
        </w:tabs>
      </w:pPr>
      <w:hyperlink w:anchor="_Toc23684" w:history="1">
        <w:r>
          <w:rPr>
            <w:rFonts w:ascii="仿宋" w:eastAsia="仿宋" w:hAnsi="仿宋" w:cs="仿宋" w:hint="eastAsia"/>
            <w:lang w:eastAsia="zh-CN"/>
          </w:rPr>
          <w:t>(三)、物流与库存管理</w:t>
        </w:r>
        <w:r>
          <w:tab/>
        </w:r>
        <w:r>
          <w:fldChar w:fldCharType="begin"/>
        </w:r>
        <w:r>
          <w:instrText xml:space="preserve"> PAGEREF _Toc23684 \h </w:instrText>
        </w:r>
        <w:r>
          <w:fldChar w:fldCharType="separate"/>
        </w:r>
        <w:r>
          <w:t>75</w:t>
        </w:r>
        <w:r>
          <w:fldChar w:fldCharType="end"/>
        </w:r>
      </w:hyperlink>
    </w:p>
    <w:p>
      <w:pPr>
        <w:pStyle w:val="TOC1"/>
        <w:tabs>
          <w:tab w:val="right" w:leader="dot" w:pos="8306"/>
        </w:tabs>
      </w:pPr>
      <w:hyperlink w:anchor="_Toc26006" w:history="1">
        <w:r>
          <w:rPr>
            <w:rFonts w:ascii="仿宋" w:eastAsia="仿宋" w:hAnsi="仿宋" w:cs="仿宋" w:hint="eastAsia"/>
            <w:lang w:eastAsia="zh-CN"/>
          </w:rPr>
          <w:t>十六、风险识别与分类</w:t>
        </w:r>
        <w:r>
          <w:tab/>
        </w:r>
        <w:r>
          <w:fldChar w:fldCharType="begin"/>
        </w:r>
        <w:r>
          <w:instrText xml:space="preserve"> PAGEREF _Toc26006 \h </w:instrText>
        </w:r>
        <w:r>
          <w:fldChar w:fldCharType="separate"/>
        </w:r>
        <w:r>
          <w:t>76</w:t>
        </w:r>
        <w:r>
          <w:fldChar w:fldCharType="end"/>
        </w:r>
      </w:hyperlink>
    </w:p>
    <w:p>
      <w:pPr>
        <w:pStyle w:val="TOC2"/>
        <w:tabs>
          <w:tab w:val="right" w:leader="dot" w:pos="8306"/>
        </w:tabs>
      </w:pPr>
      <w:hyperlink w:anchor="_Toc9853" w:history="1">
        <w:r>
          <w:rPr>
            <w:rFonts w:ascii="仿宋" w:eastAsia="仿宋" w:hAnsi="仿宋" w:cs="仿宋" w:hint="eastAsia"/>
            <w:lang w:eastAsia="zh-CN"/>
          </w:rPr>
          <w:t>(一)、风险识别</w:t>
        </w:r>
        <w:r>
          <w:tab/>
        </w:r>
        <w:r>
          <w:fldChar w:fldCharType="begin"/>
        </w:r>
        <w:r>
          <w:instrText xml:space="preserve"> PAGEREF _Toc9853 \h </w:instrText>
        </w:r>
        <w:r>
          <w:fldChar w:fldCharType="separate"/>
        </w:r>
        <w:r>
          <w:t>76</w:t>
        </w:r>
        <w:r>
          <w:fldChar w:fldCharType="end"/>
        </w:r>
      </w:hyperlink>
    </w:p>
    <w:p>
      <w:pPr>
        <w:pStyle w:val="TOC2"/>
        <w:tabs>
          <w:tab w:val="right" w:leader="dot" w:pos="8306"/>
        </w:tabs>
      </w:pPr>
      <w:hyperlink w:anchor="_Toc4897" w:history="1">
        <w:r>
          <w:rPr>
            <w:rFonts w:ascii="仿宋" w:eastAsia="仿宋" w:hAnsi="仿宋" w:cs="仿宋" w:hint="eastAsia"/>
            <w:lang w:eastAsia="zh-CN"/>
          </w:rPr>
          <w:t>(二)、风险分类</w:t>
        </w:r>
        <w:r>
          <w:tab/>
        </w:r>
        <w:r>
          <w:fldChar w:fldCharType="begin"/>
        </w:r>
        <w:r>
          <w:instrText xml:space="preserve"> PAGEREF _Toc4897 \h </w:instrText>
        </w:r>
        <w:r>
          <w:fldChar w:fldCharType="separate"/>
        </w:r>
        <w:r>
          <w:t>77</w:t>
        </w:r>
        <w:r>
          <w:fldChar w:fldCharType="end"/>
        </w:r>
      </w:hyperlink>
    </w:p>
    <w:p>
      <w:pPr>
        <w:pStyle w:val="TOC1"/>
        <w:tabs>
          <w:tab w:val="right" w:leader="dot" w:pos="8306"/>
        </w:tabs>
      </w:pPr>
      <w:hyperlink w:anchor="_Toc13338" w:history="1">
        <w:r>
          <w:rPr>
            <w:rFonts w:ascii="仿宋" w:eastAsia="仿宋" w:hAnsi="仿宋" w:cs="仿宋" w:hint="eastAsia"/>
            <w:lang w:eastAsia="zh-CN"/>
          </w:rPr>
          <w:t>十七、摩托车主副轴组件项目治理与监督</w:t>
        </w:r>
        <w:r>
          <w:tab/>
        </w:r>
        <w:r>
          <w:fldChar w:fldCharType="begin"/>
        </w:r>
        <w:r>
          <w:instrText xml:space="preserve"> PAGEREF _Toc13338 \h </w:instrText>
        </w:r>
        <w:r>
          <w:fldChar w:fldCharType="separate"/>
        </w:r>
        <w:r>
          <w:t>79</w:t>
        </w:r>
        <w:r>
          <w:fldChar w:fldCharType="end"/>
        </w:r>
      </w:hyperlink>
    </w:p>
    <w:p>
      <w:pPr>
        <w:pStyle w:val="TOC2"/>
        <w:tabs>
          <w:tab w:val="right" w:leader="dot" w:pos="8306"/>
        </w:tabs>
      </w:pPr>
      <w:hyperlink w:anchor="_Toc32172" w:history="1">
        <w:r>
          <w:rPr>
            <w:rFonts w:ascii="仿宋" w:eastAsia="仿宋" w:hAnsi="仿宋" w:cs="仿宋" w:hint="eastAsia"/>
            <w:lang w:eastAsia="zh-CN"/>
          </w:rPr>
          <w:t>(一)、摩托车主副轴组件项目治理结构</w:t>
        </w:r>
        <w:r>
          <w:tab/>
        </w:r>
        <w:r>
          <w:fldChar w:fldCharType="begin"/>
        </w:r>
        <w:r>
          <w:instrText xml:space="preserve"> PAGEREF _Toc32172 \h </w:instrText>
        </w:r>
        <w:r>
          <w:fldChar w:fldCharType="separate"/>
        </w:r>
        <w:r>
          <w:t>79</w:t>
        </w:r>
        <w:r>
          <w:fldChar w:fldCharType="end"/>
        </w:r>
      </w:hyperlink>
    </w:p>
    <w:p>
      <w:pPr>
        <w:pStyle w:val="TOC2"/>
        <w:tabs>
          <w:tab w:val="right" w:leader="dot" w:pos="8306"/>
        </w:tabs>
      </w:pPr>
      <w:hyperlink w:anchor="_Toc14322" w:history="1">
        <w:r>
          <w:rPr>
            <w:rFonts w:ascii="仿宋" w:eastAsia="仿宋" w:hAnsi="仿宋" w:cs="仿宋" w:hint="eastAsia"/>
            <w:lang w:eastAsia="zh-CN"/>
          </w:rPr>
          <w:t>(二)、监督与审计</w:t>
        </w:r>
        <w:r>
          <w:tab/>
        </w:r>
        <w:r>
          <w:fldChar w:fldCharType="begin"/>
        </w:r>
        <w:r>
          <w:instrText xml:space="preserve"> PAGEREF _Toc14322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28"/>
      <w:r>
        <w:rPr>
          <w:rFonts w:ascii="仿宋" w:eastAsia="仿宋" w:hAnsi="仿宋" w:cs="仿宋" w:hint="eastAsia"/>
          <w:sz w:val="28"/>
          <w:lang w:eastAsia="zh-CN"/>
        </w:rPr>
        <w:t>一、摩托车主副轴组件项目文档管理</w:t>
      </w:r>
      <w:bookmarkEnd w:id="2"/>
    </w:p>
    <w:p>
      <w:pPr>
        <w:pStyle w:val="Heading2"/>
        <w:rPr>
          <w:rFonts w:ascii="仿宋" w:eastAsia="仿宋" w:hAnsi="仿宋" w:cs="仿宋" w:hint="eastAsia"/>
          <w:lang w:eastAsia="zh-CN"/>
        </w:rPr>
      </w:pPr>
      <w:bookmarkStart w:id="3" w:name="_Toc140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摩托车主副轴组件项目高度重视文档的质量和准确性，以支持摩托车主副轴组件项目的各项活动和决策。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文档的编制始于摩托车主副轴组件项目计划的初期，我们制定了详细的文档编制计划，明确了每个文档的内容、格式和编写责任人。在摩托车主副轴组件项目启动阶段，我们首先编制了摩托车主副轴组件项目章程，明确定义了摩托车主副轴组件项目的目标、范围、风险等关键要素。随后，摩托车主副轴组件项目团队根据计划陆续编制了需求文档、设计文档、测试文档等各类文档，确保摩托车主副轴组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摩托车主副轴组件项目管理中的重要环节，旨在确保摩托车主副轴组件项目文档符合质量标准和摩托车主副轴组件项目需求。在摩托车主副轴组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摩托车主副轴组件项目相关利益方和专业领域的专家对文档进行独立审查。这有助于获取更全面、客观的反馈，确保摩托车主副轴组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在文档编制与审查方面建立了严格的管理机制，通过规范的流程和多维度的审查，确保摩托车主副轴组件项目文档的质量、准确性和可靠性，为摩托车主副轴组件项目的顺利推进提供了有力支持。</w:t>
      </w:r>
    </w:p>
    <w:p>
      <w:pPr>
        <w:pStyle w:val="Heading2"/>
        <w:ind w:firstLine="560" w:firstLineChars="200"/>
        <w:rPr>
          <w:rFonts w:ascii="仿宋" w:eastAsia="仿宋" w:hAnsi="仿宋" w:cs="仿宋" w:hint="eastAsia"/>
          <w:sz w:val="28"/>
          <w:lang w:eastAsia="zh-CN"/>
        </w:rPr>
      </w:pPr>
      <w:bookmarkStart w:id="4" w:name="_Toc84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我们通过多渠道发布文档，包括电子邮件、摩托车主副轴组件项目管理平台、内部网站等，以满足不同团队成员的偏好和需求。多渠道发布确保了信息的全面覆盖。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我们采用了精细的权限控制，确保只有授权人员可以访问敏感信息。这种安全措施保护了摩托车主副轴组件项目文档的机密性，防止了未经授权的信息泄露。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6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摩托车主副轴组件项目生命周期中一个至关重要的环节，直接关系到摩托车主副轴组件项目信息的长期保存和历史记录的完整性。在摩托车主副轴组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41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393"/>
      <w:r>
        <w:rPr>
          <w:rFonts w:ascii="仿宋" w:eastAsia="仿宋" w:hAnsi="仿宋" w:cs="仿宋" w:hint="eastAsia"/>
          <w:lang w:eastAsia="zh-CN"/>
        </w:rPr>
        <w:t>(一)、摩托车主副轴组件行业分析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行业一直以来都是市场的关注焦点。行业内的发展趋势、竞争态势以及潜在机会都对摩托车主副轴组件项目的推进产生深远的影响。通过深入研究行业的整体概貌，我们将更好地理解行业的核心特征，为摩托车主副轴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行业，技术一直是推动创新和发展的关键因素。我们将对当前技术趋势进行详尽分析，包括但不限于人工智能、大数据应用、先进制造技术等。这有助于摩托车主副轴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摩托车主副轴组件项目成功的基础。我们将对主要竞争对手进行深入研究，包括其市场份额、产品特点、市场定位等。通过全面了解竞争对手的优势和劣势，摩托车主副轴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613"/>
      <w:r>
        <w:rPr>
          <w:rFonts w:ascii="仿宋" w:eastAsia="仿宋" w:hAnsi="仿宋" w:cs="仿宋" w:hint="eastAsia"/>
          <w:sz w:val="28"/>
          <w:lang w:eastAsia="zh-CN"/>
        </w:rPr>
        <w:t>(二)、摩托车主副轴组件市场分析预测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摩托车主副轴组件市场未来的增长趋势。这包括市场的整体规模、各细分领域的发展趋势等。摩托车主副轴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摩托车主副轴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摩托车主副轴组件项目实施过程中需要充分考虑的因素。我们将对市场风险进行全面评估，包括但不限于政策法规风险、市场竞争风险、技术变革风险等。通过对潜在风险的深入分析，摩托车主副轴组件项目可以制定相应的风险缓解策略，降低不确定性对摩托车主副轴组件项目的影响。</w:t>
      </w:r>
    </w:p>
    <w:p>
      <w:pPr>
        <w:pStyle w:val="Heading1"/>
        <w:ind w:firstLine="560" w:firstLineChars="200"/>
        <w:rPr>
          <w:rFonts w:ascii="仿宋" w:eastAsia="仿宋" w:hAnsi="仿宋" w:cs="仿宋" w:hint="eastAsia"/>
          <w:sz w:val="28"/>
          <w:lang w:eastAsia="zh-CN"/>
        </w:rPr>
      </w:pPr>
      <w:bookmarkStart w:id="9" w:name="_Toc19502"/>
      <w:r>
        <w:rPr>
          <w:rFonts w:ascii="仿宋" w:eastAsia="仿宋" w:hAnsi="仿宋" w:cs="仿宋" w:hint="eastAsia"/>
          <w:sz w:val="28"/>
          <w:lang w:eastAsia="zh-CN"/>
        </w:rPr>
        <w:t>三、摩托车主副轴组件项目可持续发展</w:t>
      </w:r>
      <w:bookmarkEnd w:id="9"/>
    </w:p>
    <w:p>
      <w:pPr>
        <w:pStyle w:val="Heading2"/>
        <w:rPr>
          <w:rFonts w:ascii="仿宋" w:eastAsia="仿宋" w:hAnsi="仿宋" w:cs="仿宋" w:hint="eastAsia"/>
          <w:lang w:eastAsia="zh-CN"/>
        </w:rPr>
      </w:pPr>
      <w:bookmarkStart w:id="10" w:name="_Toc2237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中，摩托车主副轴组件项目团队着眼于未来，明确了可持续发展的战略方向。制定的具体可持续发展目标包括降低资源使用、采用环保技术、最大化社会效益等。这一步骤不仅有助于摩托车主副轴组件项目在环保和社会责任方面达到最高标准，也为未来提供了明确的指引，确保摩托车主副轴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可持续实践的融入摩托车主副轴组件项目管理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摩托车主副轴组件项目管理周期。从摩托车主副轴组件项目规划开始，摩托车主副轴组件项目团队就考虑了环境和社会的因素。在执行阶段，摩托车主副轴组件项目团队积极推动绿色技术的应用，优化资源利用。此外，关注员工的社会责任，通过培训和沟通活动提高员工对可持续发展的认知，使他们能够在日常工作中践行可持续实践。这些举措不仅为摩托车主副轴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99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摩托车主副轴组件项目的可持续发展理念，我们深信环保与社会责任是摩托车主副轴组件项目成功的关键支柱。在摩托车主副轴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团队通过引入先进的环保技术、建立高效的废物处理系统以及推动能源节约措施，积极履行环保责任。定期的环保监测和评估确保摩托车主副轴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不仅致力于自身可持续发展，还注重对社会的回馈。通过支持社区摩托车主副轴组件项目、参与慈善事业、提供培训机会等方式，摩托车主副轴组件项目积极履行社会责任。与当地社区建立积极互动，关注员工的工作与生活平衡，以及员工的身心健康，是摩托车主副轴组件项目在社会责任层面的关键举措。这样的实践不仅增强了摩托车主副轴组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12"/>
      <w:r>
        <w:rPr>
          <w:rFonts w:ascii="仿宋" w:eastAsia="仿宋" w:hAnsi="仿宋" w:cs="仿宋" w:hint="eastAsia"/>
          <w:sz w:val="28"/>
          <w:lang w:eastAsia="zh-CN"/>
        </w:rPr>
        <w:t>四、摩托车主副轴组件项目选址可行性分析</w:t>
      </w:r>
      <w:bookmarkEnd w:id="12"/>
    </w:p>
    <w:p>
      <w:pPr>
        <w:pStyle w:val="Heading2"/>
        <w:rPr>
          <w:rFonts w:ascii="仿宋" w:eastAsia="仿宋" w:hAnsi="仿宋" w:cs="仿宋" w:hint="eastAsia"/>
          <w:lang w:eastAsia="zh-CN"/>
        </w:rPr>
      </w:pPr>
      <w:bookmarkStart w:id="13" w:name="_Toc21653"/>
      <w:r>
        <w:rPr>
          <w:rFonts w:ascii="仿宋" w:eastAsia="仿宋" w:hAnsi="仿宋" w:cs="仿宋" w:hint="eastAsia"/>
          <w:lang w:eastAsia="zh-CN"/>
        </w:rPr>
        <w:t>(一)、摩托车主副轴组件项目选址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该摩托车主副轴组件项目选址位于XX省XX市XX区XXX街道</w:t>
      </w:r>
    </w:p>
    <w:p>
      <w:pPr>
        <w:pStyle w:val="Heading2"/>
        <w:ind w:firstLine="560" w:firstLineChars="200"/>
        <w:rPr>
          <w:rFonts w:ascii="仿宋" w:eastAsia="仿宋" w:hAnsi="仿宋" w:cs="仿宋" w:hint="eastAsia"/>
          <w:sz w:val="28"/>
          <w:lang w:eastAsia="zh-CN"/>
        </w:rPr>
      </w:pPr>
      <w:bookmarkStart w:id="14" w:name="_Toc2312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摩托车主副轴组件项目的征地面积将根据摩托车主副轴组件项目的实际规模和需求进行精确规划。具体面积XXX平方米，旨在确保摩托车主副轴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净用地面积是在征地面积基础上去除不可利用面积后的实际可开发用地。具体面积XXX平方米，考虑到环保、交通、安全等多方面因素，以确保摩托车主副轴组件项目在整体利用效率上达到最优。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摩托车主副轴组件项目计划建设的建筑总规模具体面积XXX平方米。这一规模的确定综合考虑了摩托车主副轴组件项目的性质、规模，以及城市规划的相关要求，确保建筑布局与周边环境协调一致。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绿地率是摩托车主副轴组件项目用地中被规划为绿地的比例。具体面积XXX平方米，旨在通过合理规划绿地，改善摩托车主副轴组件项目周边环境，提升居民生活质量，并符合城市整体绿化规划。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容积率是用地上可以建设的建筑总体积与用地面积之比。具体面积XXX，通过合理的容积率规划，确保摩托车主副轴组件项目建筑规模与周边环境和谐共生。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摩托车主副轴组件项目选址与当地城市规划相一致，具体面积XXX平方米。通过与城市规划部门深入沟通，确保摩托车主副轴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摩托车主副轴组件项目选址符合当地产业政策，具体面积XXX平方米。这包括摩托车主副轴组件项目对当地经济的促进作用，以及对相关产业的带动效应，确保摩托车主副轴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用地总体要求必须符合环保和可持续发展的原则，具体面积XXX平方米。通过采用绿色建筑设计、节能减排等措施，确保摩托车主副轴组件项目在建设和运营过程中对环境的影响最小化，达到可持续发展的要求。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确保摩托车主副轴组件项目选址具备必要的公共设施配套，具体面积XXX平方米。这包括交通便利性、教育、医疗等基础设施，以提高居民生活品质，使得摩托车主副轴组件项目选址更具吸引力。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考虑用地总体要求对当地社会稳定性的影响，具体面积XXX平方米。通过深入了解当地社区反馈，确保摩托车主副轴组件项目的选址和建设过程对当地社会和谐稳定产生积极作用。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摩托车主副轴组件项目选址不仅符合法规和规划，还在实际操作中具有可行性。这一全面规划将为摩托车主副轴组件项目的成功实施提供坚实的基础，确保摩托车主副轴组件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37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摩托车主副轴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摩托车主副轴组件项目的设备规划和空间设计中，我们将采取灵活设备布局的措施。设备布局将根据实际需求进行灵活设计，避免不必要的浪费。通过合理规划设备摆放位置，我们将提高设备的利用率，减少设备间距，以确保摩托车主副轴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摩托车主副轴组件项目内部引入共享设施的概念，例如共享会议室、办公区等。通过这种方式，我们可以减少对资源的重复建设，提高资源共享效率，从而减小摩托车主副轴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27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摩托车主副轴组件项目的总图布置中，我们将不同功能区域进行明确的规划，以最大程度满足摩托车主副轴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14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摩托车主副轴组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摩托车主副轴组件项目对环境的影响是综合评价的重要因素之一。我们将详细考虑选址周边的自然环境、生态保护区、水源地等情况，确保摩托车主副轴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对选址的评价还需充分考虑当地政府的产业政策和法规。我们将详细了解摩托车主副轴组件项目所在地的相关政策，确保摩托车主副轴组件项目的规划和运营与当地法规相符，降低不必要的法律风险。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考虑到社会稳定性对企业运营的重要性，我们将评估选址地区的社会安全情况、劳工关系、社区反馈等方面，以确保摩托车主副轴组件项目的建设和运营不会受到社会稳定性的负面影响。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最后，我们将综合考虑用地成本，包括土地购置费用、土地开发成本等。通过对用地成本的详细评估，我们能够做出更为精确的经济效益分析，为摩托车主副轴组件项目的投资决策提供有力支持。</w:t>
      </w:r>
    </w:p>
    <w:p>
      <w:pPr>
        <w:pStyle w:val="Heading1"/>
        <w:ind w:firstLine="560" w:firstLineChars="200"/>
        <w:rPr>
          <w:rFonts w:ascii="仿宋" w:eastAsia="仿宋" w:hAnsi="仿宋" w:cs="仿宋" w:hint="eastAsia"/>
          <w:sz w:val="28"/>
          <w:lang w:eastAsia="zh-CN"/>
        </w:rPr>
      </w:pPr>
      <w:bookmarkStart w:id="18" w:name="_Toc23265"/>
      <w:r>
        <w:rPr>
          <w:rFonts w:ascii="仿宋" w:eastAsia="仿宋" w:hAnsi="仿宋" w:cs="仿宋" w:hint="eastAsia"/>
          <w:sz w:val="28"/>
          <w:lang w:eastAsia="zh-CN"/>
        </w:rPr>
        <w:t>五、摩托车主副轴组件项目概论</w:t>
      </w:r>
      <w:bookmarkEnd w:id="18"/>
    </w:p>
    <w:p>
      <w:pPr>
        <w:pStyle w:val="Heading2"/>
        <w:rPr>
          <w:rFonts w:ascii="仿宋" w:eastAsia="仿宋" w:hAnsi="仿宋" w:cs="仿宋" w:hint="eastAsia"/>
          <w:lang w:eastAsia="zh-CN"/>
        </w:rPr>
      </w:pPr>
      <w:bookmarkStart w:id="19" w:name="_Toc15083"/>
      <w:r>
        <w:rPr>
          <w:rFonts w:ascii="仿宋" w:eastAsia="仿宋" w:hAnsi="仿宋" w:cs="仿宋" w:hint="eastAsia"/>
          <w:lang w:eastAsia="zh-CN"/>
        </w:rPr>
        <w:t>(一)、摩托车主副轴组件项目概况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起源追溯至对市场的深入洞察。市场的不断演变与变革为摩托车主副轴组件项目提供了难得的机遇。当前市场存在的需求缺口和变革的大环境共同构成了摩托车主副轴组件项目的背景。这个摩托车主副轴组件项目旨在充分利用市场机遇，填补行业中尚未满足的需求，为客户提供全新的解决方案。市场的变革和需求的增长使得这个摩托车主副轴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摩托车主副轴组件项目名称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正式命名为摩托车主副轴组件。这个名称不仅仅是一个标识，更代表了摩托车主副轴组件项目的核心理念和愿景。它蕴含着摩托车主副轴组件项目所要解决问题的关键字，具有强烈的表达和辨识度，为摩托车主副轴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摩托车主副轴组件项目目标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的核心目标是提供一种全新、高效的解决方案，满足客户日益增长的需求。摩托车主副轴组件项目追求的不仅仅是满足市场需求，更是在市场中获得卓越的竞争优势。通过不断提升产品或服务的质量和创新水平，摩托车主副轴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摩托车主副轴组件项目范围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摩托车主副轴组件项目全面涵盖了产品研发、制造、市场推广和售后服务，确保从产品设计到最终用户体验的全方位关注。这一全面的摩托车主副轴组件项目范围是为了确保摩托车主副轴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摩托车主副轴组件项目时间表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https://d.book118.com/225022140114011100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摩托车主副轴组件项目规划设计方案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C326F"/>
    <w:rsid w:val="42AC32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02214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2024-01-20T18:31:00Z</dcterms:created>
  <dcterms:modified xsi:type="dcterms:W3CDTF">2024-01-20T18:31:17Z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CB4B3F48BCBE4D78A09C22150ACC0DCF_11</vt:lpwstr>
  </property>
  <property fmtid="{D5CDD505-2E9C-101B-9397-08002B2CF9AE}" pid="3" name="KSOProductBuildVer">
    <vt:lpwstr>2052-12.1.0.16120</vt:lpwstr>
  </property>
</Properties>
</file>