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空调风轮项目规划设计方案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23" w:history="1">
        <w:r>
          <w:rPr>
            <w:rFonts w:ascii="仿宋" w:eastAsia="仿宋" w:hAnsi="仿宋" w:cs="仿宋" w:hint="eastAsia"/>
            <w:lang w:eastAsia="zh-CN"/>
          </w:rPr>
          <w:t>概论</w:t>
        </w:r>
        <w:r>
          <w:tab/>
        </w:r>
        <w:r>
          <w:fldChar w:fldCharType="begin"/>
        </w:r>
        <w:r>
          <w:instrText xml:space="preserve"> PAGEREF _Toc6123 \h </w:instrText>
        </w:r>
        <w:r>
          <w:fldChar w:fldCharType="separate"/>
        </w:r>
        <w:r>
          <w:t>3</w:t>
        </w:r>
        <w:r>
          <w:fldChar w:fldCharType="end"/>
        </w:r>
      </w:hyperlink>
    </w:p>
    <w:p>
      <w:pPr>
        <w:pStyle w:val="TOC1"/>
        <w:tabs>
          <w:tab w:val="right" w:leader="dot" w:pos="8306"/>
        </w:tabs>
      </w:pPr>
      <w:hyperlink w:anchor="_Toc23386" w:history="1">
        <w:r>
          <w:rPr>
            <w:rFonts w:ascii="仿宋" w:eastAsia="仿宋" w:hAnsi="仿宋" w:cs="仿宋" w:hint="eastAsia"/>
            <w:lang w:eastAsia="zh-CN"/>
          </w:rPr>
          <w:t>一、空调风轮项目文档管理</w:t>
        </w:r>
        <w:r>
          <w:tab/>
        </w:r>
        <w:r>
          <w:fldChar w:fldCharType="begin"/>
        </w:r>
        <w:r>
          <w:instrText xml:space="preserve"> PAGEREF _Toc23386 \h </w:instrText>
        </w:r>
        <w:r>
          <w:fldChar w:fldCharType="separate"/>
        </w:r>
        <w:r>
          <w:t>3</w:t>
        </w:r>
        <w:r>
          <w:fldChar w:fldCharType="end"/>
        </w:r>
      </w:hyperlink>
    </w:p>
    <w:p>
      <w:pPr>
        <w:pStyle w:val="TOC2"/>
        <w:tabs>
          <w:tab w:val="right" w:leader="dot" w:pos="8306"/>
        </w:tabs>
      </w:pPr>
      <w:hyperlink w:anchor="_Toc28985" w:history="1">
        <w:r>
          <w:rPr>
            <w:rFonts w:ascii="仿宋" w:eastAsia="仿宋" w:hAnsi="仿宋" w:cs="仿宋" w:hint="eastAsia"/>
            <w:lang w:eastAsia="zh-CN"/>
          </w:rPr>
          <w:t>(一)、文档编制与审查</w:t>
        </w:r>
        <w:r>
          <w:tab/>
        </w:r>
        <w:r>
          <w:fldChar w:fldCharType="begin"/>
        </w:r>
        <w:r>
          <w:instrText xml:space="preserve"> PAGEREF _Toc28985 \h </w:instrText>
        </w:r>
        <w:r>
          <w:fldChar w:fldCharType="separate"/>
        </w:r>
        <w:r>
          <w:t>3</w:t>
        </w:r>
        <w:r>
          <w:fldChar w:fldCharType="end"/>
        </w:r>
      </w:hyperlink>
    </w:p>
    <w:p>
      <w:pPr>
        <w:pStyle w:val="TOC2"/>
        <w:tabs>
          <w:tab w:val="right" w:leader="dot" w:pos="8306"/>
        </w:tabs>
      </w:pPr>
      <w:hyperlink w:anchor="_Toc777" w:history="1">
        <w:r>
          <w:rPr>
            <w:rFonts w:ascii="仿宋" w:eastAsia="仿宋" w:hAnsi="仿宋" w:cs="仿宋" w:hint="eastAsia"/>
            <w:lang w:eastAsia="zh-CN"/>
          </w:rPr>
          <w:t>(二)、文档发布与分发</w:t>
        </w:r>
        <w:r>
          <w:tab/>
        </w:r>
        <w:r>
          <w:fldChar w:fldCharType="begin"/>
        </w:r>
        <w:r>
          <w:instrText xml:space="preserve"> PAGEREF _Toc777 \h </w:instrText>
        </w:r>
        <w:r>
          <w:fldChar w:fldCharType="separate"/>
        </w:r>
        <w:r>
          <w:t>4</w:t>
        </w:r>
        <w:r>
          <w:fldChar w:fldCharType="end"/>
        </w:r>
      </w:hyperlink>
    </w:p>
    <w:p>
      <w:pPr>
        <w:pStyle w:val="TOC2"/>
        <w:tabs>
          <w:tab w:val="right" w:leader="dot" w:pos="8306"/>
        </w:tabs>
      </w:pPr>
      <w:hyperlink w:anchor="_Toc14215" w:history="1">
        <w:r>
          <w:rPr>
            <w:rFonts w:ascii="仿宋" w:eastAsia="仿宋" w:hAnsi="仿宋" w:cs="仿宋" w:hint="eastAsia"/>
            <w:lang w:eastAsia="zh-CN"/>
          </w:rPr>
          <w:t>(三)、文档存档与归档</w:t>
        </w:r>
        <w:r>
          <w:tab/>
        </w:r>
        <w:r>
          <w:fldChar w:fldCharType="begin"/>
        </w:r>
        <w:r>
          <w:instrText xml:space="preserve"> PAGEREF _Toc14215 \h </w:instrText>
        </w:r>
        <w:r>
          <w:fldChar w:fldCharType="separate"/>
        </w:r>
        <w:r>
          <w:t>5</w:t>
        </w:r>
        <w:r>
          <w:fldChar w:fldCharType="end"/>
        </w:r>
      </w:hyperlink>
    </w:p>
    <w:p>
      <w:pPr>
        <w:pStyle w:val="TOC1"/>
        <w:tabs>
          <w:tab w:val="right" w:leader="dot" w:pos="8306"/>
        </w:tabs>
      </w:pPr>
      <w:hyperlink w:anchor="_Toc28594" w:history="1">
        <w:r>
          <w:rPr>
            <w:rFonts w:ascii="仿宋" w:eastAsia="仿宋" w:hAnsi="仿宋" w:cs="仿宋" w:hint="eastAsia"/>
            <w:lang w:eastAsia="zh-CN"/>
          </w:rPr>
          <w:t>二、空调风轮项目概论</w:t>
        </w:r>
        <w:r>
          <w:tab/>
        </w:r>
        <w:r>
          <w:fldChar w:fldCharType="begin"/>
        </w:r>
        <w:r>
          <w:instrText xml:space="preserve"> PAGEREF _Toc28594 \h </w:instrText>
        </w:r>
        <w:r>
          <w:fldChar w:fldCharType="separate"/>
        </w:r>
        <w:r>
          <w:t>6</w:t>
        </w:r>
        <w:r>
          <w:fldChar w:fldCharType="end"/>
        </w:r>
      </w:hyperlink>
    </w:p>
    <w:p>
      <w:pPr>
        <w:pStyle w:val="TOC2"/>
        <w:tabs>
          <w:tab w:val="right" w:leader="dot" w:pos="8306"/>
        </w:tabs>
      </w:pPr>
      <w:hyperlink w:anchor="_Toc19438" w:history="1">
        <w:r>
          <w:rPr>
            <w:rFonts w:ascii="仿宋" w:eastAsia="仿宋" w:hAnsi="仿宋" w:cs="仿宋" w:hint="eastAsia"/>
            <w:lang w:eastAsia="zh-CN"/>
          </w:rPr>
          <w:t>(一)、空调风轮项目概况</w:t>
        </w:r>
        <w:r>
          <w:tab/>
        </w:r>
        <w:r>
          <w:fldChar w:fldCharType="begin"/>
        </w:r>
        <w:r>
          <w:instrText xml:space="preserve"> PAGEREF _Toc19438 \h </w:instrText>
        </w:r>
        <w:r>
          <w:fldChar w:fldCharType="separate"/>
        </w:r>
        <w:r>
          <w:t>6</w:t>
        </w:r>
        <w:r>
          <w:fldChar w:fldCharType="end"/>
        </w:r>
      </w:hyperlink>
    </w:p>
    <w:p>
      <w:pPr>
        <w:pStyle w:val="TOC2"/>
        <w:tabs>
          <w:tab w:val="right" w:leader="dot" w:pos="8306"/>
        </w:tabs>
      </w:pPr>
      <w:hyperlink w:anchor="_Toc22510" w:history="1">
        <w:r>
          <w:rPr>
            <w:rFonts w:ascii="仿宋" w:eastAsia="仿宋" w:hAnsi="仿宋" w:cs="仿宋" w:hint="eastAsia"/>
            <w:lang w:eastAsia="zh-CN"/>
          </w:rPr>
          <w:t>(二)、空调风轮项目目标</w:t>
        </w:r>
        <w:r>
          <w:tab/>
        </w:r>
        <w:r>
          <w:fldChar w:fldCharType="begin"/>
        </w:r>
        <w:r>
          <w:instrText xml:space="preserve"> PAGEREF _Toc22510 \h </w:instrText>
        </w:r>
        <w:r>
          <w:fldChar w:fldCharType="separate"/>
        </w:r>
        <w:r>
          <w:t>9</w:t>
        </w:r>
        <w:r>
          <w:fldChar w:fldCharType="end"/>
        </w:r>
      </w:hyperlink>
    </w:p>
    <w:p>
      <w:pPr>
        <w:pStyle w:val="TOC2"/>
        <w:tabs>
          <w:tab w:val="right" w:leader="dot" w:pos="8306"/>
        </w:tabs>
      </w:pPr>
      <w:hyperlink w:anchor="_Toc1284" w:history="1">
        <w:r>
          <w:rPr>
            <w:rFonts w:ascii="仿宋" w:eastAsia="仿宋" w:hAnsi="仿宋" w:cs="仿宋" w:hint="eastAsia"/>
            <w:lang w:eastAsia="zh-CN"/>
          </w:rPr>
          <w:t>(三)、空调风轮项目提出的理由</w:t>
        </w:r>
        <w:r>
          <w:tab/>
        </w:r>
        <w:r>
          <w:fldChar w:fldCharType="begin"/>
        </w:r>
        <w:r>
          <w:instrText xml:space="preserve"> PAGEREF _Toc1284 \h </w:instrText>
        </w:r>
        <w:r>
          <w:fldChar w:fldCharType="separate"/>
        </w:r>
        <w:r>
          <w:t>9</w:t>
        </w:r>
        <w:r>
          <w:fldChar w:fldCharType="end"/>
        </w:r>
      </w:hyperlink>
    </w:p>
    <w:p>
      <w:pPr>
        <w:pStyle w:val="TOC2"/>
        <w:tabs>
          <w:tab w:val="right" w:leader="dot" w:pos="8306"/>
        </w:tabs>
      </w:pPr>
      <w:hyperlink w:anchor="_Toc12525" w:history="1">
        <w:r>
          <w:rPr>
            <w:rFonts w:ascii="仿宋" w:eastAsia="仿宋" w:hAnsi="仿宋" w:cs="仿宋" w:hint="eastAsia"/>
            <w:lang w:eastAsia="zh-CN"/>
          </w:rPr>
          <w:t>(四)、空调风轮项目意义</w:t>
        </w:r>
        <w:r>
          <w:tab/>
        </w:r>
        <w:r>
          <w:fldChar w:fldCharType="begin"/>
        </w:r>
        <w:r>
          <w:instrText xml:space="preserve"> PAGEREF _Toc12525 \h </w:instrText>
        </w:r>
        <w:r>
          <w:fldChar w:fldCharType="separate"/>
        </w:r>
        <w:r>
          <w:t>11</w:t>
        </w:r>
        <w:r>
          <w:fldChar w:fldCharType="end"/>
        </w:r>
      </w:hyperlink>
    </w:p>
    <w:p>
      <w:pPr>
        <w:pStyle w:val="TOC2"/>
        <w:tabs>
          <w:tab w:val="right" w:leader="dot" w:pos="8306"/>
        </w:tabs>
      </w:pPr>
      <w:hyperlink w:anchor="_Toc24672" w:history="1">
        <w:r>
          <w:rPr>
            <w:rFonts w:ascii="仿宋" w:eastAsia="仿宋" w:hAnsi="仿宋" w:cs="仿宋" w:hint="eastAsia"/>
            <w:lang w:eastAsia="zh-CN"/>
          </w:rPr>
          <w:t>(五)、空调风轮项目背景</w:t>
        </w:r>
        <w:r>
          <w:tab/>
        </w:r>
        <w:r>
          <w:fldChar w:fldCharType="begin"/>
        </w:r>
        <w:r>
          <w:instrText xml:space="preserve"> PAGEREF _Toc24672 \h </w:instrText>
        </w:r>
        <w:r>
          <w:fldChar w:fldCharType="separate"/>
        </w:r>
        <w:r>
          <w:t>12</w:t>
        </w:r>
        <w:r>
          <w:fldChar w:fldCharType="end"/>
        </w:r>
      </w:hyperlink>
    </w:p>
    <w:p>
      <w:pPr>
        <w:pStyle w:val="TOC1"/>
        <w:tabs>
          <w:tab w:val="right" w:leader="dot" w:pos="8306"/>
        </w:tabs>
      </w:pPr>
      <w:hyperlink w:anchor="_Toc4719" w:history="1">
        <w:r>
          <w:rPr>
            <w:rFonts w:ascii="仿宋" w:eastAsia="仿宋" w:hAnsi="仿宋" w:cs="仿宋" w:hint="eastAsia"/>
            <w:lang w:eastAsia="zh-CN"/>
          </w:rPr>
          <w:t>三、空调风轮项目绩效评估</w:t>
        </w:r>
        <w:r>
          <w:tab/>
        </w:r>
        <w:r>
          <w:fldChar w:fldCharType="begin"/>
        </w:r>
        <w:r>
          <w:instrText xml:space="preserve"> PAGEREF _Toc4719 \h </w:instrText>
        </w:r>
        <w:r>
          <w:fldChar w:fldCharType="separate"/>
        </w:r>
        <w:r>
          <w:t>13</w:t>
        </w:r>
        <w:r>
          <w:fldChar w:fldCharType="end"/>
        </w:r>
      </w:hyperlink>
    </w:p>
    <w:p>
      <w:pPr>
        <w:pStyle w:val="TOC2"/>
        <w:tabs>
          <w:tab w:val="right" w:leader="dot" w:pos="8306"/>
        </w:tabs>
      </w:pPr>
      <w:hyperlink w:anchor="_Toc27965" w:history="1">
        <w:r>
          <w:rPr>
            <w:rFonts w:ascii="仿宋" w:eastAsia="仿宋" w:hAnsi="仿宋" w:cs="仿宋" w:hint="eastAsia"/>
            <w:lang w:eastAsia="zh-CN"/>
          </w:rPr>
          <w:t>(一)、绩效评估指标</w:t>
        </w:r>
        <w:r>
          <w:tab/>
        </w:r>
        <w:r>
          <w:fldChar w:fldCharType="begin"/>
        </w:r>
        <w:r>
          <w:instrText xml:space="preserve"> PAGEREF _Toc27965 \h </w:instrText>
        </w:r>
        <w:r>
          <w:fldChar w:fldCharType="separate"/>
        </w:r>
        <w:r>
          <w:t>13</w:t>
        </w:r>
        <w:r>
          <w:fldChar w:fldCharType="end"/>
        </w:r>
      </w:hyperlink>
    </w:p>
    <w:p>
      <w:pPr>
        <w:pStyle w:val="TOC2"/>
        <w:tabs>
          <w:tab w:val="right" w:leader="dot" w:pos="8306"/>
        </w:tabs>
      </w:pPr>
      <w:hyperlink w:anchor="_Toc13138" w:history="1">
        <w:r>
          <w:rPr>
            <w:rFonts w:ascii="仿宋" w:eastAsia="仿宋" w:hAnsi="仿宋" w:cs="仿宋" w:hint="eastAsia"/>
            <w:lang w:eastAsia="zh-CN"/>
          </w:rPr>
          <w:t>(二)、绩效评估方法</w:t>
        </w:r>
        <w:r>
          <w:tab/>
        </w:r>
        <w:r>
          <w:fldChar w:fldCharType="begin"/>
        </w:r>
        <w:r>
          <w:instrText xml:space="preserve"> PAGEREF _Toc13138 \h </w:instrText>
        </w:r>
        <w:r>
          <w:fldChar w:fldCharType="separate"/>
        </w:r>
        <w:r>
          <w:t>14</w:t>
        </w:r>
        <w:r>
          <w:fldChar w:fldCharType="end"/>
        </w:r>
      </w:hyperlink>
    </w:p>
    <w:p>
      <w:pPr>
        <w:pStyle w:val="TOC2"/>
        <w:tabs>
          <w:tab w:val="right" w:leader="dot" w:pos="8306"/>
        </w:tabs>
      </w:pPr>
      <w:hyperlink w:anchor="_Toc8522" w:history="1">
        <w:r>
          <w:rPr>
            <w:rFonts w:ascii="仿宋" w:eastAsia="仿宋" w:hAnsi="仿宋" w:cs="仿宋" w:hint="eastAsia"/>
            <w:lang w:eastAsia="zh-CN"/>
          </w:rPr>
          <w:t>(三)、绩效评估周期</w:t>
        </w:r>
        <w:r>
          <w:tab/>
        </w:r>
        <w:r>
          <w:fldChar w:fldCharType="begin"/>
        </w:r>
        <w:r>
          <w:instrText xml:space="preserve"> PAGEREF _Toc8522 \h </w:instrText>
        </w:r>
        <w:r>
          <w:fldChar w:fldCharType="separate"/>
        </w:r>
        <w:r>
          <w:t>15</w:t>
        </w:r>
        <w:r>
          <w:fldChar w:fldCharType="end"/>
        </w:r>
      </w:hyperlink>
    </w:p>
    <w:p>
      <w:pPr>
        <w:pStyle w:val="TOC1"/>
        <w:tabs>
          <w:tab w:val="right" w:leader="dot" w:pos="8306"/>
        </w:tabs>
      </w:pPr>
      <w:hyperlink w:anchor="_Toc2984" w:history="1">
        <w:r>
          <w:rPr>
            <w:rFonts w:ascii="仿宋" w:eastAsia="仿宋" w:hAnsi="仿宋" w:cs="仿宋" w:hint="eastAsia"/>
            <w:lang w:eastAsia="zh-CN"/>
          </w:rPr>
          <w:t>四、空调风轮项目建设单位说明</w:t>
        </w:r>
        <w:r>
          <w:tab/>
        </w:r>
        <w:r>
          <w:fldChar w:fldCharType="begin"/>
        </w:r>
        <w:r>
          <w:instrText xml:space="preserve"> PAGEREF _Toc2984 \h </w:instrText>
        </w:r>
        <w:r>
          <w:fldChar w:fldCharType="separate"/>
        </w:r>
        <w:r>
          <w:t>16</w:t>
        </w:r>
        <w:r>
          <w:fldChar w:fldCharType="end"/>
        </w:r>
      </w:hyperlink>
    </w:p>
    <w:p>
      <w:pPr>
        <w:pStyle w:val="TOC2"/>
        <w:tabs>
          <w:tab w:val="right" w:leader="dot" w:pos="8306"/>
        </w:tabs>
      </w:pPr>
      <w:hyperlink w:anchor="_Toc4332" w:history="1">
        <w:r>
          <w:rPr>
            <w:rFonts w:ascii="仿宋" w:eastAsia="仿宋" w:hAnsi="仿宋" w:cs="仿宋" w:hint="eastAsia"/>
            <w:lang w:eastAsia="zh-CN"/>
          </w:rPr>
          <w:t>(一)、空调风轮项目承办单位基本情况</w:t>
        </w:r>
        <w:r>
          <w:tab/>
        </w:r>
        <w:r>
          <w:fldChar w:fldCharType="begin"/>
        </w:r>
        <w:r>
          <w:instrText xml:space="preserve"> PAGEREF _Toc4332 \h </w:instrText>
        </w:r>
        <w:r>
          <w:fldChar w:fldCharType="separate"/>
        </w:r>
        <w:r>
          <w:t>16</w:t>
        </w:r>
        <w:r>
          <w:fldChar w:fldCharType="end"/>
        </w:r>
      </w:hyperlink>
    </w:p>
    <w:p>
      <w:pPr>
        <w:pStyle w:val="TOC2"/>
        <w:tabs>
          <w:tab w:val="right" w:leader="dot" w:pos="8306"/>
        </w:tabs>
      </w:pPr>
      <w:hyperlink w:anchor="_Toc20602" w:history="1">
        <w:r>
          <w:rPr>
            <w:rFonts w:ascii="仿宋" w:eastAsia="仿宋" w:hAnsi="仿宋" w:cs="仿宋" w:hint="eastAsia"/>
            <w:lang w:eastAsia="zh-CN"/>
          </w:rPr>
          <w:t>(二)、公司经济效益分析</w:t>
        </w:r>
        <w:r>
          <w:tab/>
        </w:r>
        <w:r>
          <w:fldChar w:fldCharType="begin"/>
        </w:r>
        <w:r>
          <w:instrText xml:space="preserve"> PAGEREF _Toc20602 \h </w:instrText>
        </w:r>
        <w:r>
          <w:fldChar w:fldCharType="separate"/>
        </w:r>
        <w:r>
          <w:t>16</w:t>
        </w:r>
        <w:r>
          <w:fldChar w:fldCharType="end"/>
        </w:r>
      </w:hyperlink>
    </w:p>
    <w:p>
      <w:pPr>
        <w:pStyle w:val="TOC1"/>
        <w:tabs>
          <w:tab w:val="right" w:leader="dot" w:pos="8306"/>
        </w:tabs>
      </w:pPr>
      <w:hyperlink w:anchor="_Toc3696" w:history="1">
        <w:r>
          <w:rPr>
            <w:rFonts w:ascii="仿宋" w:eastAsia="仿宋" w:hAnsi="仿宋" w:cs="仿宋" w:hint="eastAsia"/>
            <w:lang w:eastAsia="zh-CN"/>
          </w:rPr>
          <w:t>五、空调风轮项目土建工程</w:t>
        </w:r>
        <w:r>
          <w:tab/>
        </w:r>
        <w:r>
          <w:fldChar w:fldCharType="begin"/>
        </w:r>
        <w:r>
          <w:instrText xml:space="preserve"> PAGEREF _Toc3696 \h </w:instrText>
        </w:r>
        <w:r>
          <w:fldChar w:fldCharType="separate"/>
        </w:r>
        <w:r>
          <w:t>17</w:t>
        </w:r>
        <w:r>
          <w:fldChar w:fldCharType="end"/>
        </w:r>
      </w:hyperlink>
    </w:p>
    <w:p>
      <w:pPr>
        <w:pStyle w:val="TOC2"/>
        <w:tabs>
          <w:tab w:val="right" w:leader="dot" w:pos="8306"/>
        </w:tabs>
      </w:pPr>
      <w:hyperlink w:anchor="_Toc24224" w:history="1">
        <w:r>
          <w:rPr>
            <w:rFonts w:ascii="仿宋" w:eastAsia="仿宋" w:hAnsi="仿宋" w:cs="仿宋" w:hint="eastAsia"/>
            <w:lang w:eastAsia="zh-CN"/>
          </w:rPr>
          <w:t>(一)、建筑工程设计原则</w:t>
        </w:r>
        <w:r>
          <w:tab/>
        </w:r>
        <w:r>
          <w:fldChar w:fldCharType="begin"/>
        </w:r>
        <w:r>
          <w:instrText xml:space="preserve"> PAGEREF _Toc24224 \h </w:instrText>
        </w:r>
        <w:r>
          <w:fldChar w:fldCharType="separate"/>
        </w:r>
        <w:r>
          <w:t>17</w:t>
        </w:r>
        <w:r>
          <w:fldChar w:fldCharType="end"/>
        </w:r>
      </w:hyperlink>
    </w:p>
    <w:p>
      <w:pPr>
        <w:pStyle w:val="TOC2"/>
        <w:tabs>
          <w:tab w:val="right" w:leader="dot" w:pos="8306"/>
        </w:tabs>
      </w:pPr>
      <w:hyperlink w:anchor="_Toc4104" w:history="1">
        <w:r>
          <w:rPr>
            <w:rFonts w:ascii="仿宋" w:eastAsia="仿宋" w:hAnsi="仿宋" w:cs="仿宋" w:hint="eastAsia"/>
            <w:lang w:eastAsia="zh-CN"/>
          </w:rPr>
          <w:t>(二)、土建工程设计年限及安全等级</w:t>
        </w:r>
        <w:r>
          <w:tab/>
        </w:r>
        <w:r>
          <w:fldChar w:fldCharType="begin"/>
        </w:r>
        <w:r>
          <w:instrText xml:space="preserve"> PAGEREF _Toc4104 \h </w:instrText>
        </w:r>
        <w:r>
          <w:fldChar w:fldCharType="separate"/>
        </w:r>
        <w:r>
          <w:t>19</w:t>
        </w:r>
        <w:r>
          <w:fldChar w:fldCharType="end"/>
        </w:r>
      </w:hyperlink>
    </w:p>
    <w:p>
      <w:pPr>
        <w:pStyle w:val="TOC2"/>
        <w:tabs>
          <w:tab w:val="right" w:leader="dot" w:pos="8306"/>
        </w:tabs>
      </w:pPr>
      <w:hyperlink w:anchor="_Toc5462" w:history="1">
        <w:r>
          <w:rPr>
            <w:rFonts w:ascii="仿宋" w:eastAsia="仿宋" w:hAnsi="仿宋" w:cs="仿宋" w:hint="eastAsia"/>
            <w:lang w:eastAsia="zh-CN"/>
          </w:rPr>
          <w:t>(三)、建筑工程设计总体要求</w:t>
        </w:r>
        <w:r>
          <w:tab/>
        </w:r>
        <w:r>
          <w:fldChar w:fldCharType="begin"/>
        </w:r>
        <w:r>
          <w:instrText xml:space="preserve"> PAGEREF _Toc5462 \h </w:instrText>
        </w:r>
        <w:r>
          <w:fldChar w:fldCharType="separate"/>
        </w:r>
        <w:r>
          <w:t>20</w:t>
        </w:r>
        <w:r>
          <w:fldChar w:fldCharType="end"/>
        </w:r>
      </w:hyperlink>
    </w:p>
    <w:p>
      <w:pPr>
        <w:pStyle w:val="TOC2"/>
        <w:tabs>
          <w:tab w:val="right" w:leader="dot" w:pos="8306"/>
        </w:tabs>
      </w:pPr>
      <w:hyperlink w:anchor="_Toc31373" w:history="1">
        <w:r>
          <w:rPr>
            <w:rFonts w:ascii="仿宋" w:eastAsia="仿宋" w:hAnsi="仿宋" w:cs="仿宋" w:hint="eastAsia"/>
            <w:lang w:eastAsia="zh-CN"/>
          </w:rPr>
          <w:t>(四)、土建工程建设指标</w:t>
        </w:r>
        <w:r>
          <w:tab/>
        </w:r>
        <w:r>
          <w:fldChar w:fldCharType="begin"/>
        </w:r>
        <w:r>
          <w:instrText xml:space="preserve"> PAGEREF _Toc31373 \h </w:instrText>
        </w:r>
        <w:r>
          <w:fldChar w:fldCharType="separate"/>
        </w:r>
        <w:r>
          <w:t>20</w:t>
        </w:r>
        <w:r>
          <w:fldChar w:fldCharType="end"/>
        </w:r>
      </w:hyperlink>
    </w:p>
    <w:p>
      <w:pPr>
        <w:pStyle w:val="TOC1"/>
        <w:tabs>
          <w:tab w:val="right" w:leader="dot" w:pos="8306"/>
        </w:tabs>
      </w:pPr>
      <w:hyperlink w:anchor="_Toc26228" w:history="1">
        <w:r>
          <w:rPr>
            <w:rFonts w:ascii="仿宋" w:eastAsia="仿宋" w:hAnsi="仿宋" w:cs="仿宋" w:hint="eastAsia"/>
            <w:lang w:eastAsia="zh-CN"/>
          </w:rPr>
          <w:t>六、空调风轮项目危机管理</w:t>
        </w:r>
        <w:r>
          <w:tab/>
        </w:r>
        <w:r>
          <w:fldChar w:fldCharType="begin"/>
        </w:r>
        <w:r>
          <w:instrText xml:space="preserve"> PAGEREF _Toc26228 \h </w:instrText>
        </w:r>
        <w:r>
          <w:fldChar w:fldCharType="separate"/>
        </w:r>
        <w:r>
          <w:t>21</w:t>
        </w:r>
        <w:r>
          <w:fldChar w:fldCharType="end"/>
        </w:r>
      </w:hyperlink>
    </w:p>
    <w:p>
      <w:pPr>
        <w:pStyle w:val="TOC2"/>
        <w:tabs>
          <w:tab w:val="right" w:leader="dot" w:pos="8306"/>
        </w:tabs>
      </w:pPr>
      <w:hyperlink w:anchor="_Toc8017" w:history="1">
        <w:r>
          <w:rPr>
            <w:rFonts w:ascii="仿宋" w:eastAsia="仿宋" w:hAnsi="仿宋" w:cs="仿宋" w:hint="eastAsia"/>
            <w:lang w:eastAsia="zh-CN"/>
          </w:rPr>
          <w:t>(一)、危机预警与识别</w:t>
        </w:r>
        <w:r>
          <w:tab/>
        </w:r>
        <w:r>
          <w:fldChar w:fldCharType="begin"/>
        </w:r>
        <w:r>
          <w:instrText xml:space="preserve"> PAGEREF _Toc8017 \h </w:instrText>
        </w:r>
        <w:r>
          <w:fldChar w:fldCharType="separate"/>
        </w:r>
        <w:r>
          <w:t>21</w:t>
        </w:r>
        <w:r>
          <w:fldChar w:fldCharType="end"/>
        </w:r>
      </w:hyperlink>
    </w:p>
    <w:p>
      <w:pPr>
        <w:pStyle w:val="TOC2"/>
        <w:tabs>
          <w:tab w:val="right" w:leader="dot" w:pos="8306"/>
        </w:tabs>
      </w:pPr>
      <w:hyperlink w:anchor="_Toc20852" w:history="1">
        <w:r>
          <w:rPr>
            <w:rFonts w:ascii="仿宋" w:eastAsia="仿宋" w:hAnsi="仿宋" w:cs="仿宋" w:hint="eastAsia"/>
            <w:lang w:eastAsia="zh-CN"/>
          </w:rPr>
          <w:t>(二)、危机应对与恢复</w:t>
        </w:r>
        <w:r>
          <w:tab/>
        </w:r>
        <w:r>
          <w:fldChar w:fldCharType="begin"/>
        </w:r>
        <w:r>
          <w:instrText xml:space="preserve"> PAGEREF _Toc20852 \h </w:instrText>
        </w:r>
        <w:r>
          <w:fldChar w:fldCharType="separate"/>
        </w:r>
        <w:r>
          <w:t>22</w:t>
        </w:r>
        <w:r>
          <w:fldChar w:fldCharType="end"/>
        </w:r>
      </w:hyperlink>
    </w:p>
    <w:p>
      <w:pPr>
        <w:pStyle w:val="TOC1"/>
        <w:tabs>
          <w:tab w:val="right" w:leader="dot" w:pos="8306"/>
        </w:tabs>
      </w:pPr>
      <w:hyperlink w:anchor="_Toc28044" w:history="1">
        <w:r>
          <w:rPr>
            <w:rFonts w:ascii="仿宋" w:eastAsia="仿宋" w:hAnsi="仿宋" w:cs="仿宋" w:hint="eastAsia"/>
            <w:lang w:eastAsia="zh-CN"/>
          </w:rPr>
          <w:t>七、空调风轮项目技术管理</w:t>
        </w:r>
        <w:r>
          <w:tab/>
        </w:r>
        <w:r>
          <w:fldChar w:fldCharType="begin"/>
        </w:r>
        <w:r>
          <w:instrText xml:space="preserve"> PAGEREF _Toc28044 \h </w:instrText>
        </w:r>
        <w:r>
          <w:fldChar w:fldCharType="separate"/>
        </w:r>
        <w:r>
          <w:t>23</w:t>
        </w:r>
        <w:r>
          <w:fldChar w:fldCharType="end"/>
        </w:r>
      </w:hyperlink>
    </w:p>
    <w:p>
      <w:pPr>
        <w:pStyle w:val="TOC2"/>
        <w:tabs>
          <w:tab w:val="right" w:leader="dot" w:pos="8306"/>
        </w:tabs>
      </w:pPr>
      <w:hyperlink w:anchor="_Toc26545" w:history="1">
        <w:r>
          <w:rPr>
            <w:rFonts w:ascii="仿宋" w:eastAsia="仿宋" w:hAnsi="仿宋" w:cs="仿宋" w:hint="eastAsia"/>
            <w:lang w:eastAsia="zh-CN"/>
          </w:rPr>
          <w:t>(一)、技术方案选用方向</w:t>
        </w:r>
        <w:r>
          <w:tab/>
        </w:r>
        <w:r>
          <w:fldChar w:fldCharType="begin"/>
        </w:r>
        <w:r>
          <w:instrText xml:space="preserve"> PAGEREF _Toc26545 \h </w:instrText>
        </w:r>
        <w:r>
          <w:fldChar w:fldCharType="separate"/>
        </w:r>
        <w:r>
          <w:t>23</w:t>
        </w:r>
        <w:r>
          <w:fldChar w:fldCharType="end"/>
        </w:r>
      </w:hyperlink>
    </w:p>
    <w:p>
      <w:pPr>
        <w:pStyle w:val="TOC2"/>
        <w:tabs>
          <w:tab w:val="right" w:leader="dot" w:pos="8306"/>
        </w:tabs>
      </w:pPr>
      <w:hyperlink w:anchor="_Toc7209" w:history="1">
        <w:r>
          <w:rPr>
            <w:rFonts w:ascii="仿宋" w:eastAsia="仿宋" w:hAnsi="仿宋" w:cs="仿宋" w:hint="eastAsia"/>
            <w:lang w:eastAsia="zh-CN"/>
          </w:rPr>
          <w:t>(二)、工艺技术方案选用原则</w:t>
        </w:r>
        <w:r>
          <w:tab/>
        </w:r>
        <w:r>
          <w:fldChar w:fldCharType="begin"/>
        </w:r>
        <w:r>
          <w:instrText xml:space="preserve"> PAGEREF _Toc7209 \h </w:instrText>
        </w:r>
        <w:r>
          <w:fldChar w:fldCharType="separate"/>
        </w:r>
        <w:r>
          <w:t>25</w:t>
        </w:r>
        <w:r>
          <w:fldChar w:fldCharType="end"/>
        </w:r>
      </w:hyperlink>
    </w:p>
    <w:p>
      <w:pPr>
        <w:pStyle w:val="TOC2"/>
        <w:tabs>
          <w:tab w:val="right" w:leader="dot" w:pos="8306"/>
        </w:tabs>
      </w:pPr>
      <w:hyperlink w:anchor="_Toc11133" w:history="1">
        <w:r>
          <w:rPr>
            <w:rFonts w:ascii="仿宋" w:eastAsia="仿宋" w:hAnsi="仿宋" w:cs="仿宋" w:hint="eastAsia"/>
            <w:lang w:eastAsia="zh-CN"/>
          </w:rPr>
          <w:t>(三)、工艺技术方案要求</w:t>
        </w:r>
        <w:r>
          <w:tab/>
        </w:r>
        <w:r>
          <w:fldChar w:fldCharType="begin"/>
        </w:r>
        <w:r>
          <w:instrText xml:space="preserve"> PAGEREF _Toc11133 \h </w:instrText>
        </w:r>
        <w:r>
          <w:fldChar w:fldCharType="separate"/>
        </w:r>
        <w:r>
          <w:t>27</w:t>
        </w:r>
        <w:r>
          <w:fldChar w:fldCharType="end"/>
        </w:r>
      </w:hyperlink>
    </w:p>
    <w:p>
      <w:pPr>
        <w:pStyle w:val="TOC1"/>
        <w:tabs>
          <w:tab w:val="right" w:leader="dot" w:pos="8306"/>
        </w:tabs>
      </w:pPr>
      <w:hyperlink w:anchor="_Toc30458" w:history="1">
        <w:r>
          <w:rPr>
            <w:rFonts w:ascii="仿宋" w:eastAsia="仿宋" w:hAnsi="仿宋" w:cs="仿宋" w:hint="eastAsia"/>
            <w:lang w:eastAsia="zh-CN"/>
          </w:rPr>
          <w:t>八、空调风轮项目人力资源培养与发展</w:t>
        </w:r>
        <w:r>
          <w:tab/>
        </w:r>
        <w:r>
          <w:fldChar w:fldCharType="begin"/>
        </w:r>
        <w:r>
          <w:instrText xml:space="preserve"> PAGEREF _Toc30458 \h </w:instrText>
        </w:r>
        <w:r>
          <w:fldChar w:fldCharType="separate"/>
        </w:r>
        <w:r>
          <w:t>29</w:t>
        </w:r>
        <w:r>
          <w:fldChar w:fldCharType="end"/>
        </w:r>
      </w:hyperlink>
    </w:p>
    <w:p>
      <w:pPr>
        <w:pStyle w:val="TOC2"/>
        <w:tabs>
          <w:tab w:val="right" w:leader="dot" w:pos="8306"/>
        </w:tabs>
      </w:pPr>
      <w:hyperlink w:anchor="_Toc26881" w:history="1">
        <w:r>
          <w:rPr>
            <w:rFonts w:ascii="仿宋" w:eastAsia="仿宋" w:hAnsi="仿宋" w:cs="仿宋" w:hint="eastAsia"/>
            <w:lang w:eastAsia="zh-CN"/>
          </w:rPr>
          <w:t>(一)、人才需求与规划</w:t>
        </w:r>
        <w:r>
          <w:tab/>
        </w:r>
        <w:r>
          <w:fldChar w:fldCharType="begin"/>
        </w:r>
        <w:r>
          <w:instrText xml:space="preserve"> PAGEREF _Toc26881 \h </w:instrText>
        </w:r>
        <w:r>
          <w:fldChar w:fldCharType="separate"/>
        </w:r>
        <w:r>
          <w:t>29</w:t>
        </w:r>
        <w:r>
          <w:fldChar w:fldCharType="end"/>
        </w:r>
      </w:hyperlink>
    </w:p>
    <w:p>
      <w:pPr>
        <w:pStyle w:val="TOC2"/>
        <w:tabs>
          <w:tab w:val="right" w:leader="dot" w:pos="8306"/>
        </w:tabs>
      </w:pPr>
      <w:hyperlink w:anchor="_Toc4773" w:history="1">
        <w:r>
          <w:rPr>
            <w:rFonts w:ascii="仿宋" w:eastAsia="仿宋" w:hAnsi="仿宋" w:cs="仿宋" w:hint="eastAsia"/>
            <w:lang w:eastAsia="zh-CN"/>
          </w:rPr>
          <w:t>(二)、培训与发展计划</w:t>
        </w:r>
        <w:r>
          <w:tab/>
        </w:r>
        <w:r>
          <w:fldChar w:fldCharType="begin"/>
        </w:r>
        <w:r>
          <w:instrText xml:space="preserve"> PAGEREF _Toc4773 \h </w:instrText>
        </w:r>
        <w:r>
          <w:fldChar w:fldCharType="separate"/>
        </w:r>
        <w:r>
          <w:t>30</w:t>
        </w:r>
        <w:r>
          <w:fldChar w:fldCharType="end"/>
        </w:r>
      </w:hyperlink>
    </w:p>
    <w:p>
      <w:pPr>
        <w:pStyle w:val="TOC1"/>
        <w:tabs>
          <w:tab w:val="right" w:leader="dot" w:pos="8306"/>
        </w:tabs>
      </w:pPr>
      <w:hyperlink w:anchor="_Toc24323" w:history="1">
        <w:r>
          <w:rPr>
            <w:rFonts w:ascii="仿宋" w:eastAsia="仿宋" w:hAnsi="仿宋" w:cs="仿宋" w:hint="eastAsia"/>
            <w:lang w:eastAsia="zh-CN"/>
          </w:rPr>
          <w:t>九、空调风轮项目社会影响</w:t>
        </w:r>
        <w:r>
          <w:tab/>
        </w:r>
        <w:r>
          <w:fldChar w:fldCharType="begin"/>
        </w:r>
        <w:r>
          <w:instrText xml:space="preserve"> PAGEREF _Toc24323 \h </w:instrText>
        </w:r>
        <w:r>
          <w:fldChar w:fldCharType="separate"/>
        </w:r>
        <w:r>
          <w:t>30</w:t>
        </w:r>
        <w:r>
          <w:fldChar w:fldCharType="end"/>
        </w:r>
      </w:hyperlink>
    </w:p>
    <w:p>
      <w:pPr>
        <w:pStyle w:val="TOC2"/>
        <w:tabs>
          <w:tab w:val="right" w:leader="dot" w:pos="8306"/>
        </w:tabs>
      </w:pPr>
      <w:hyperlink w:anchor="_Toc1212" w:history="1">
        <w:r>
          <w:rPr>
            <w:rFonts w:ascii="仿宋" w:eastAsia="仿宋" w:hAnsi="仿宋" w:cs="仿宋" w:hint="eastAsia"/>
            <w:lang w:eastAsia="zh-CN"/>
          </w:rPr>
          <w:t>(一)、社会责任与义务</w:t>
        </w:r>
        <w:r>
          <w:tab/>
        </w:r>
        <w:r>
          <w:fldChar w:fldCharType="begin"/>
        </w:r>
        <w:r>
          <w:instrText xml:space="preserve"> PAGEREF _Toc1212 \h </w:instrText>
        </w:r>
        <w:r>
          <w:fldChar w:fldCharType="separate"/>
        </w:r>
        <w:r>
          <w:t>30</w:t>
        </w:r>
        <w:r>
          <w:fldChar w:fldCharType="end"/>
        </w:r>
      </w:hyperlink>
    </w:p>
    <w:p>
      <w:pPr>
        <w:pStyle w:val="TOC2"/>
        <w:tabs>
          <w:tab w:val="right" w:leader="dot" w:pos="8306"/>
        </w:tabs>
      </w:pPr>
      <w:hyperlink w:anchor="_Toc32522" w:history="1">
        <w:r>
          <w:rPr>
            <w:rFonts w:ascii="仿宋" w:eastAsia="仿宋" w:hAnsi="仿宋" w:cs="仿宋" w:hint="eastAsia"/>
            <w:lang w:eastAsia="zh-CN"/>
          </w:rPr>
          <w:t>(二)、社会参与与沟通</w:t>
        </w:r>
        <w:r>
          <w:tab/>
        </w:r>
        <w:r>
          <w:fldChar w:fldCharType="begin"/>
        </w:r>
        <w:r>
          <w:instrText xml:space="preserve"> PAGEREF _Toc32522 \h </w:instrText>
        </w:r>
        <w:r>
          <w:fldChar w:fldCharType="separate"/>
        </w:r>
        <w:r>
          <w:t>31</w:t>
        </w:r>
        <w:r>
          <w:fldChar w:fldCharType="end"/>
        </w:r>
      </w:hyperlink>
    </w:p>
    <w:p>
      <w:pPr>
        <w:pStyle w:val="TOC1"/>
        <w:tabs>
          <w:tab w:val="right" w:leader="dot" w:pos="8306"/>
        </w:tabs>
      </w:pPr>
      <w:hyperlink w:anchor="_Toc27108" w:history="1">
        <w:r>
          <w:rPr>
            <w:rFonts w:ascii="仿宋" w:eastAsia="仿宋" w:hAnsi="仿宋" w:cs="仿宋" w:hint="eastAsia"/>
            <w:lang w:eastAsia="zh-CN"/>
          </w:rPr>
          <w:t>十、空调风轮项目财务管理</w:t>
        </w:r>
        <w:r>
          <w:tab/>
        </w:r>
        <w:r>
          <w:fldChar w:fldCharType="begin"/>
        </w:r>
        <w:r>
          <w:instrText xml:space="preserve"> PAGEREF _Toc27108 \h </w:instrText>
        </w:r>
        <w:r>
          <w:fldChar w:fldCharType="separate"/>
        </w:r>
        <w:r>
          <w:t>32</w:t>
        </w:r>
        <w:r>
          <w:fldChar w:fldCharType="end"/>
        </w:r>
      </w:hyperlink>
    </w:p>
    <w:p>
      <w:pPr>
        <w:pStyle w:val="TOC2"/>
        <w:tabs>
          <w:tab w:val="right" w:leader="dot" w:pos="8306"/>
        </w:tabs>
      </w:pPr>
      <w:hyperlink w:anchor="_Toc1913" w:history="1">
        <w:r>
          <w:rPr>
            <w:rFonts w:ascii="仿宋" w:eastAsia="仿宋" w:hAnsi="仿宋" w:cs="仿宋" w:hint="eastAsia"/>
            <w:lang w:eastAsia="zh-CN"/>
          </w:rPr>
          <w:t>(一)、资金需求大</w:t>
        </w:r>
        <w:r>
          <w:tab/>
        </w:r>
        <w:r>
          <w:fldChar w:fldCharType="begin"/>
        </w:r>
        <w:r>
          <w:instrText xml:space="preserve"> PAGEREF _Toc1913 \h </w:instrText>
        </w:r>
        <w:r>
          <w:fldChar w:fldCharType="separate"/>
        </w:r>
        <w:r>
          <w:t>32</w:t>
        </w:r>
        <w:r>
          <w:fldChar w:fldCharType="end"/>
        </w:r>
      </w:hyperlink>
    </w:p>
    <w:p>
      <w:pPr>
        <w:pStyle w:val="TOC2"/>
        <w:tabs>
          <w:tab w:val="right" w:leader="dot" w:pos="8306"/>
        </w:tabs>
      </w:pPr>
      <w:hyperlink w:anchor="_Toc4605" w:history="1">
        <w:r>
          <w:rPr>
            <w:rFonts w:ascii="仿宋" w:eastAsia="仿宋" w:hAnsi="仿宋" w:cs="仿宋" w:hint="eastAsia"/>
            <w:lang w:eastAsia="zh-CN"/>
          </w:rPr>
          <w:t>(二)、研发周期长</w:t>
        </w:r>
        <w:r>
          <w:tab/>
        </w:r>
        <w:r>
          <w:fldChar w:fldCharType="begin"/>
        </w:r>
        <w:r>
          <w:instrText xml:space="preserve"> PAGEREF _Toc4605 \h </w:instrText>
        </w:r>
        <w:r>
          <w:fldChar w:fldCharType="separate"/>
        </w:r>
        <w:r>
          <w:t>33</w:t>
        </w:r>
        <w:r>
          <w:fldChar w:fldCharType="end"/>
        </w:r>
      </w:hyperlink>
    </w:p>
    <w:p>
      <w:pPr>
        <w:pStyle w:val="TOC2"/>
        <w:tabs>
          <w:tab w:val="right" w:leader="dot" w:pos="8306"/>
        </w:tabs>
      </w:pPr>
      <w:hyperlink w:anchor="_Toc3987" w:history="1">
        <w:r>
          <w:rPr>
            <w:rFonts w:ascii="仿宋" w:eastAsia="仿宋" w:hAnsi="仿宋" w:cs="仿宋" w:hint="eastAsia"/>
            <w:lang w:eastAsia="zh-CN"/>
          </w:rPr>
          <w:t>(三)、市场风险大</w:t>
        </w:r>
        <w:r>
          <w:tab/>
        </w:r>
        <w:r>
          <w:fldChar w:fldCharType="begin"/>
        </w:r>
        <w:r>
          <w:instrText xml:space="preserve"> PAGEREF _Toc3987 \h </w:instrText>
        </w:r>
        <w:r>
          <w:fldChar w:fldCharType="separate"/>
        </w:r>
        <w:r>
          <w:t>34</w:t>
        </w:r>
        <w:r>
          <w:fldChar w:fldCharType="end"/>
        </w:r>
      </w:hyperlink>
    </w:p>
    <w:p>
      <w:pPr>
        <w:pStyle w:val="TOC2"/>
        <w:tabs>
          <w:tab w:val="right" w:leader="dot" w:pos="8306"/>
        </w:tabs>
      </w:pPr>
      <w:hyperlink w:anchor="_Toc10911" w:history="1">
        <w:r>
          <w:rPr>
            <w:rFonts w:ascii="仿宋" w:eastAsia="仿宋" w:hAnsi="仿宋" w:cs="仿宋" w:hint="eastAsia"/>
            <w:lang w:eastAsia="zh-CN"/>
          </w:rPr>
          <w:t>(四)、利润率高</w:t>
        </w:r>
        <w:r>
          <w:tab/>
        </w:r>
        <w:r>
          <w:fldChar w:fldCharType="begin"/>
        </w:r>
        <w:r>
          <w:instrText xml:space="preserve"> PAGEREF _Toc10911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99" w:history="1">
        <w:r>
          <w:rPr>
            <w:rFonts w:ascii="仿宋" w:eastAsia="仿宋" w:hAnsi="仿宋" w:cs="仿宋" w:hint="eastAsia"/>
            <w:lang w:eastAsia="zh-CN"/>
          </w:rPr>
          <w:t>十一、空调风轮项目风险管理</w:t>
        </w:r>
        <w:r>
          <w:tab/>
        </w:r>
        <w:r>
          <w:fldChar w:fldCharType="begin"/>
        </w:r>
        <w:r>
          <w:instrText xml:space="preserve"> PAGEREF _Toc7299 \h </w:instrText>
        </w:r>
        <w:r>
          <w:fldChar w:fldCharType="separate"/>
        </w:r>
        <w:r>
          <w:t>39</w:t>
        </w:r>
        <w:r>
          <w:fldChar w:fldCharType="end"/>
        </w:r>
      </w:hyperlink>
    </w:p>
    <w:p>
      <w:pPr>
        <w:pStyle w:val="TOC2"/>
        <w:tabs>
          <w:tab w:val="right" w:leader="dot" w:pos="8306"/>
        </w:tabs>
      </w:pPr>
      <w:hyperlink w:anchor="_Toc17003" w:history="1">
        <w:r>
          <w:rPr>
            <w:rFonts w:ascii="仿宋" w:eastAsia="仿宋" w:hAnsi="仿宋" w:cs="仿宋" w:hint="eastAsia"/>
            <w:lang w:eastAsia="zh-CN"/>
          </w:rPr>
          <w:t>(一)、风险识别与评估</w:t>
        </w:r>
        <w:r>
          <w:tab/>
        </w:r>
        <w:r>
          <w:fldChar w:fldCharType="begin"/>
        </w:r>
        <w:r>
          <w:instrText xml:space="preserve"> PAGEREF _Toc17003 \h </w:instrText>
        </w:r>
        <w:r>
          <w:fldChar w:fldCharType="separate"/>
        </w:r>
        <w:r>
          <w:t>39</w:t>
        </w:r>
        <w:r>
          <w:fldChar w:fldCharType="end"/>
        </w:r>
      </w:hyperlink>
    </w:p>
    <w:p>
      <w:pPr>
        <w:pStyle w:val="TOC2"/>
        <w:tabs>
          <w:tab w:val="right" w:leader="dot" w:pos="8306"/>
        </w:tabs>
      </w:pPr>
      <w:hyperlink w:anchor="_Toc20456" w:history="1">
        <w:r>
          <w:rPr>
            <w:rFonts w:ascii="仿宋" w:eastAsia="仿宋" w:hAnsi="仿宋" w:cs="仿宋" w:hint="eastAsia"/>
            <w:lang w:eastAsia="zh-CN"/>
          </w:rPr>
          <w:t>(二)、风险应对策略</w:t>
        </w:r>
        <w:r>
          <w:tab/>
        </w:r>
        <w:r>
          <w:fldChar w:fldCharType="begin"/>
        </w:r>
        <w:r>
          <w:instrText xml:space="preserve"> PAGEREF _Toc20456 \h </w:instrText>
        </w:r>
        <w:r>
          <w:fldChar w:fldCharType="separate"/>
        </w:r>
        <w:r>
          <w:t>40</w:t>
        </w:r>
        <w:r>
          <w:fldChar w:fldCharType="end"/>
        </w:r>
      </w:hyperlink>
    </w:p>
    <w:p>
      <w:pPr>
        <w:pStyle w:val="TOC2"/>
        <w:tabs>
          <w:tab w:val="right" w:leader="dot" w:pos="8306"/>
        </w:tabs>
      </w:pPr>
      <w:hyperlink w:anchor="_Toc5122" w:history="1">
        <w:r>
          <w:rPr>
            <w:rFonts w:ascii="仿宋" w:eastAsia="仿宋" w:hAnsi="仿宋" w:cs="仿宋" w:hint="eastAsia"/>
            <w:lang w:eastAsia="zh-CN"/>
          </w:rPr>
          <w:t>(三)、风险监控与控制</w:t>
        </w:r>
        <w:r>
          <w:tab/>
        </w:r>
        <w:r>
          <w:fldChar w:fldCharType="begin"/>
        </w:r>
        <w:r>
          <w:instrText xml:space="preserve"> PAGEREF _Toc5122 \h </w:instrText>
        </w:r>
        <w:r>
          <w:fldChar w:fldCharType="separate"/>
        </w:r>
        <w:r>
          <w:t>42</w:t>
        </w:r>
        <w:r>
          <w:fldChar w:fldCharType="end"/>
        </w:r>
      </w:hyperlink>
    </w:p>
    <w:p>
      <w:pPr>
        <w:pStyle w:val="TOC1"/>
        <w:tabs>
          <w:tab w:val="right" w:leader="dot" w:pos="8306"/>
        </w:tabs>
      </w:pPr>
      <w:hyperlink w:anchor="_Toc881" w:history="1">
        <w:r>
          <w:rPr>
            <w:rFonts w:ascii="仿宋" w:eastAsia="仿宋" w:hAnsi="仿宋" w:cs="仿宋" w:hint="eastAsia"/>
            <w:lang w:eastAsia="zh-CN"/>
          </w:rPr>
          <w:t>十二、空调风轮项目创新与研发</w:t>
        </w:r>
        <w:r>
          <w:tab/>
        </w:r>
        <w:r>
          <w:fldChar w:fldCharType="begin"/>
        </w:r>
        <w:r>
          <w:instrText xml:space="preserve"> PAGEREF _Toc881 \h </w:instrText>
        </w:r>
        <w:r>
          <w:fldChar w:fldCharType="separate"/>
        </w:r>
        <w:r>
          <w:t>43</w:t>
        </w:r>
        <w:r>
          <w:fldChar w:fldCharType="end"/>
        </w:r>
      </w:hyperlink>
    </w:p>
    <w:p>
      <w:pPr>
        <w:pStyle w:val="TOC2"/>
        <w:tabs>
          <w:tab w:val="right" w:leader="dot" w:pos="8306"/>
        </w:tabs>
      </w:pPr>
      <w:hyperlink w:anchor="_Toc15779" w:history="1">
        <w:r>
          <w:rPr>
            <w:rFonts w:ascii="仿宋" w:eastAsia="仿宋" w:hAnsi="仿宋" w:cs="仿宋" w:hint="eastAsia"/>
            <w:lang w:eastAsia="zh-CN"/>
          </w:rPr>
          <w:t>(一)、创新策略与方向</w:t>
        </w:r>
        <w:r>
          <w:tab/>
        </w:r>
        <w:r>
          <w:fldChar w:fldCharType="begin"/>
        </w:r>
        <w:r>
          <w:instrText xml:space="preserve"> PAGEREF _Toc15779 \h </w:instrText>
        </w:r>
        <w:r>
          <w:fldChar w:fldCharType="separate"/>
        </w:r>
        <w:r>
          <w:t>43</w:t>
        </w:r>
        <w:r>
          <w:fldChar w:fldCharType="end"/>
        </w:r>
      </w:hyperlink>
    </w:p>
    <w:p>
      <w:pPr>
        <w:pStyle w:val="TOC2"/>
        <w:tabs>
          <w:tab w:val="right" w:leader="dot" w:pos="8306"/>
        </w:tabs>
      </w:pPr>
      <w:hyperlink w:anchor="_Toc640" w:history="1">
        <w:r>
          <w:rPr>
            <w:rFonts w:ascii="仿宋" w:eastAsia="仿宋" w:hAnsi="仿宋" w:cs="仿宋" w:hint="eastAsia"/>
            <w:lang w:eastAsia="zh-CN"/>
          </w:rPr>
          <w:t>(二)、研发规划与投入</w:t>
        </w:r>
        <w:r>
          <w:tab/>
        </w:r>
        <w:r>
          <w:fldChar w:fldCharType="begin"/>
        </w:r>
        <w:r>
          <w:instrText xml:space="preserve"> PAGEREF _Toc640 \h </w:instrText>
        </w:r>
        <w:r>
          <w:fldChar w:fldCharType="separate"/>
        </w:r>
        <w:r>
          <w:t>44</w:t>
        </w:r>
        <w:r>
          <w:fldChar w:fldCharType="end"/>
        </w:r>
      </w:hyperlink>
    </w:p>
    <w:p>
      <w:pPr>
        <w:pStyle w:val="TOC1"/>
        <w:tabs>
          <w:tab w:val="right" w:leader="dot" w:pos="8306"/>
        </w:tabs>
      </w:pPr>
      <w:hyperlink w:anchor="_Toc29370" w:history="1">
        <w:r>
          <w:rPr>
            <w:rFonts w:ascii="仿宋" w:eastAsia="仿宋" w:hAnsi="仿宋" w:cs="仿宋" w:hint="eastAsia"/>
            <w:lang w:eastAsia="zh-CN"/>
          </w:rPr>
          <w:t>十三、风险识别与分类</w:t>
        </w:r>
        <w:r>
          <w:tab/>
        </w:r>
        <w:r>
          <w:fldChar w:fldCharType="begin"/>
        </w:r>
        <w:r>
          <w:instrText xml:space="preserve"> PAGEREF _Toc29370 \h </w:instrText>
        </w:r>
        <w:r>
          <w:fldChar w:fldCharType="separate"/>
        </w:r>
        <w:r>
          <w:t>46</w:t>
        </w:r>
        <w:r>
          <w:fldChar w:fldCharType="end"/>
        </w:r>
      </w:hyperlink>
    </w:p>
    <w:p>
      <w:pPr>
        <w:pStyle w:val="TOC2"/>
        <w:tabs>
          <w:tab w:val="right" w:leader="dot" w:pos="8306"/>
        </w:tabs>
      </w:pPr>
      <w:hyperlink w:anchor="_Toc23045" w:history="1">
        <w:r>
          <w:rPr>
            <w:rFonts w:ascii="仿宋" w:eastAsia="仿宋" w:hAnsi="仿宋" w:cs="仿宋" w:hint="eastAsia"/>
            <w:lang w:eastAsia="zh-CN"/>
          </w:rPr>
          <w:t>(一)、风险识别</w:t>
        </w:r>
        <w:r>
          <w:tab/>
        </w:r>
        <w:r>
          <w:fldChar w:fldCharType="begin"/>
        </w:r>
        <w:r>
          <w:instrText xml:space="preserve"> PAGEREF _Toc23045 \h </w:instrText>
        </w:r>
        <w:r>
          <w:fldChar w:fldCharType="separate"/>
        </w:r>
        <w:r>
          <w:t>46</w:t>
        </w:r>
        <w:r>
          <w:fldChar w:fldCharType="end"/>
        </w:r>
      </w:hyperlink>
    </w:p>
    <w:p>
      <w:pPr>
        <w:pStyle w:val="TOC2"/>
        <w:tabs>
          <w:tab w:val="right" w:leader="dot" w:pos="8306"/>
        </w:tabs>
      </w:pPr>
      <w:hyperlink w:anchor="_Toc24297" w:history="1">
        <w:r>
          <w:rPr>
            <w:rFonts w:ascii="仿宋" w:eastAsia="仿宋" w:hAnsi="仿宋" w:cs="仿宋" w:hint="eastAsia"/>
            <w:lang w:eastAsia="zh-CN"/>
          </w:rPr>
          <w:t>(二)、风险分类</w:t>
        </w:r>
        <w:r>
          <w:tab/>
        </w:r>
        <w:r>
          <w:fldChar w:fldCharType="begin"/>
        </w:r>
        <w:r>
          <w:instrText xml:space="preserve"> PAGEREF _Toc24297 \h </w:instrText>
        </w:r>
        <w:r>
          <w:fldChar w:fldCharType="separate"/>
        </w:r>
        <w:r>
          <w:t>47</w:t>
        </w:r>
        <w:r>
          <w:fldChar w:fldCharType="end"/>
        </w:r>
      </w:hyperlink>
    </w:p>
    <w:p>
      <w:pPr>
        <w:pStyle w:val="TOC1"/>
        <w:tabs>
          <w:tab w:val="right" w:leader="dot" w:pos="8306"/>
        </w:tabs>
      </w:pPr>
      <w:hyperlink w:anchor="_Toc14302" w:history="1">
        <w:r>
          <w:rPr>
            <w:rFonts w:ascii="仿宋" w:eastAsia="仿宋" w:hAnsi="仿宋" w:cs="仿宋" w:hint="eastAsia"/>
            <w:lang w:eastAsia="zh-CN"/>
          </w:rPr>
          <w:t>十四、空调风轮项目实施保障措施</w:t>
        </w:r>
        <w:r>
          <w:tab/>
        </w:r>
        <w:r>
          <w:fldChar w:fldCharType="begin"/>
        </w:r>
        <w:r>
          <w:instrText xml:space="preserve"> PAGEREF _Toc14302 \h </w:instrText>
        </w:r>
        <w:r>
          <w:fldChar w:fldCharType="separate"/>
        </w:r>
        <w:r>
          <w:t>49</w:t>
        </w:r>
        <w:r>
          <w:fldChar w:fldCharType="end"/>
        </w:r>
      </w:hyperlink>
    </w:p>
    <w:p>
      <w:pPr>
        <w:pStyle w:val="TOC2"/>
        <w:tabs>
          <w:tab w:val="right" w:leader="dot" w:pos="8306"/>
        </w:tabs>
      </w:pPr>
      <w:hyperlink w:anchor="_Toc28240" w:history="1">
        <w:r>
          <w:rPr>
            <w:rFonts w:ascii="仿宋" w:eastAsia="仿宋" w:hAnsi="仿宋" w:cs="仿宋" w:hint="eastAsia"/>
            <w:lang w:eastAsia="zh-CN"/>
          </w:rPr>
          <w:t>(一)、空调风轮项目实施保障机制</w:t>
        </w:r>
        <w:r>
          <w:tab/>
        </w:r>
        <w:r>
          <w:fldChar w:fldCharType="begin"/>
        </w:r>
        <w:r>
          <w:instrText xml:space="preserve"> PAGEREF _Toc28240 \h </w:instrText>
        </w:r>
        <w:r>
          <w:fldChar w:fldCharType="separate"/>
        </w:r>
        <w:r>
          <w:t>49</w:t>
        </w:r>
        <w:r>
          <w:fldChar w:fldCharType="end"/>
        </w:r>
      </w:hyperlink>
    </w:p>
    <w:p>
      <w:pPr>
        <w:pStyle w:val="TOC2"/>
        <w:tabs>
          <w:tab w:val="right" w:leader="dot" w:pos="8306"/>
        </w:tabs>
      </w:pPr>
      <w:hyperlink w:anchor="_Toc24189" w:history="1">
        <w:r>
          <w:rPr>
            <w:rFonts w:ascii="仿宋" w:eastAsia="仿宋" w:hAnsi="仿宋" w:cs="仿宋" w:hint="eastAsia"/>
            <w:lang w:eastAsia="zh-CN"/>
          </w:rPr>
          <w:t>(二)、空调风轮项目法律合规要求</w:t>
        </w:r>
        <w:r>
          <w:tab/>
        </w:r>
        <w:r>
          <w:fldChar w:fldCharType="begin"/>
        </w:r>
        <w:r>
          <w:instrText xml:space="preserve"> PAGEREF _Toc24189 \h </w:instrText>
        </w:r>
        <w:r>
          <w:fldChar w:fldCharType="separate"/>
        </w:r>
        <w:r>
          <w:t>52</w:t>
        </w:r>
        <w:r>
          <w:fldChar w:fldCharType="end"/>
        </w:r>
      </w:hyperlink>
    </w:p>
    <w:p>
      <w:pPr>
        <w:pStyle w:val="TOC2"/>
        <w:tabs>
          <w:tab w:val="right" w:leader="dot" w:pos="8306"/>
        </w:tabs>
      </w:pPr>
      <w:hyperlink w:anchor="_Toc3357" w:history="1">
        <w:r>
          <w:rPr>
            <w:rFonts w:ascii="仿宋" w:eastAsia="仿宋" w:hAnsi="仿宋" w:cs="仿宋" w:hint="eastAsia"/>
            <w:lang w:eastAsia="zh-CN"/>
          </w:rPr>
          <w:t>(三)、空调风轮项目合同管理与法律事务</w:t>
        </w:r>
        <w:r>
          <w:tab/>
        </w:r>
        <w:r>
          <w:fldChar w:fldCharType="begin"/>
        </w:r>
        <w:r>
          <w:instrText xml:space="preserve"> PAGEREF _Toc3357 \h </w:instrText>
        </w:r>
        <w:r>
          <w:fldChar w:fldCharType="separate"/>
        </w:r>
        <w:r>
          <w:t>57</w:t>
        </w:r>
        <w:r>
          <w:fldChar w:fldCharType="end"/>
        </w:r>
      </w:hyperlink>
    </w:p>
    <w:p>
      <w:pPr>
        <w:pStyle w:val="TOC2"/>
        <w:tabs>
          <w:tab w:val="right" w:leader="dot" w:pos="8306"/>
        </w:tabs>
      </w:pPr>
      <w:hyperlink w:anchor="_Toc5813" w:history="1">
        <w:r>
          <w:rPr>
            <w:rFonts w:ascii="仿宋" w:eastAsia="仿宋" w:hAnsi="仿宋" w:cs="仿宋" w:hint="eastAsia"/>
            <w:lang w:eastAsia="zh-CN"/>
          </w:rPr>
          <w:t>(四)、空调风轮项目知识产权保护策略</w:t>
        </w:r>
        <w:r>
          <w:tab/>
        </w:r>
        <w:r>
          <w:fldChar w:fldCharType="begin"/>
        </w:r>
        <w:r>
          <w:instrText xml:space="preserve"> PAGEREF _Toc5813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86"/>
      <w:r>
        <w:rPr>
          <w:rFonts w:ascii="仿宋" w:eastAsia="仿宋" w:hAnsi="仿宋" w:cs="仿宋" w:hint="eastAsia"/>
          <w:sz w:val="28"/>
          <w:lang w:eastAsia="zh-CN"/>
        </w:rPr>
        <w:t>一、空调风轮项目文档管理</w:t>
      </w:r>
      <w:bookmarkEnd w:id="2"/>
    </w:p>
    <w:p>
      <w:pPr>
        <w:pStyle w:val="Heading2"/>
        <w:rPr>
          <w:rFonts w:ascii="仿宋" w:eastAsia="仿宋" w:hAnsi="仿宋" w:cs="仿宋" w:hint="eastAsia"/>
          <w:lang w:eastAsia="zh-CN"/>
        </w:rPr>
      </w:pPr>
      <w:bookmarkStart w:id="3" w:name="_Toc289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空调风轮项目高度重视文档的质量和准确性，以支持空调风轮项目的各项活动和决策。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文档的编制始于空调风轮项目计划的初期，我们制定了详细的文档编制计划，明确了每个文档的内容、格式和编写责任人。在空调风轮项目启动阶段，我们首先编制了空调风轮项目章程，明确定义了空调风轮项目的目标、范围、风险等关键要素。随后，空调风轮项目团队根据计划陆续编制了需求文档、设计文档、测试文档等各类文档，确保空调风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调风轮项目管理中的重要环节，旨在确保空调风轮项目文档符合质量标准和空调风轮项目需求。在空调风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除了内部审查，我们还进行了外部审查，邀请空调风轮项目相关利益方和专业领域的专家对文档进行独立审查。这有助于获取更全面、客观的反馈，确保空调风轮项目文档不仅符合内部标准，也满足外部需求。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空调风轮项目在文档编制与审查方面建立了严格的管理机制，通过规范的流程和多维度的审查，确保空调风轮项目文档的质量、准确性和可靠性，为空调风轮项目的顺利推进提供了有力支持。</w:t>
      </w:r>
    </w:p>
    <w:p>
      <w:pPr>
        <w:pStyle w:val="Heading2"/>
        <w:ind w:firstLine="560" w:firstLineChars="200"/>
        <w:rPr>
          <w:rFonts w:ascii="仿宋" w:eastAsia="仿宋" w:hAnsi="仿宋" w:cs="仿宋" w:hint="eastAsia"/>
          <w:sz w:val="28"/>
          <w:lang w:eastAsia="zh-CN"/>
        </w:rPr>
      </w:pPr>
      <w:bookmarkStart w:id="4" w:name="_Toc7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在空调风轮项目中，我们致力于优化文档发布与分发过程，以确保信息的高效传递和团队间协作的顺畅进行。以下是我们采取的关键优化策略：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我们通过多渠道发布文档，包括电子邮件、空调风轮项目管理平台、内部网站等，以满足不同团队成员的偏好和需求。多渠道发布确保了信息的全面覆盖。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我们采用了精细的权限控制，确保只有授权人员可以访问敏感信息。这种安全措施保护了空调风轮项目文档的机密性，防止了未经授权的信息泄露。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21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文档存档与归档是空调风轮项目生命周期中一个至关重要的环节，直接关系到空调风轮项目信息的长期保存和历史记录的完整性。在空调风轮项目中，我们实施了一系列有效的文档存档与归档管理策略：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594"/>
      <w:r>
        <w:rPr>
          <w:rFonts w:ascii="仿宋" w:eastAsia="仿宋" w:hAnsi="仿宋" w:cs="仿宋" w:hint="eastAsia"/>
          <w:sz w:val="28"/>
          <w:lang w:eastAsia="zh-CN"/>
        </w:rPr>
        <w:t>二、空调风轮项目概论</w:t>
      </w:r>
      <w:bookmarkEnd w:id="6"/>
    </w:p>
    <w:p>
      <w:pPr>
        <w:pStyle w:val="Heading2"/>
        <w:rPr>
          <w:rFonts w:ascii="仿宋" w:eastAsia="仿宋" w:hAnsi="仿宋" w:cs="仿宋" w:hint="eastAsia"/>
          <w:lang w:eastAsia="zh-CN"/>
        </w:rPr>
      </w:pPr>
      <w:bookmarkStart w:id="7" w:name="_Toc19438"/>
      <w:r>
        <w:rPr>
          <w:rFonts w:ascii="仿宋" w:eastAsia="仿宋" w:hAnsi="仿宋" w:cs="仿宋" w:hint="eastAsia"/>
          <w:lang w:eastAsia="zh-CN"/>
        </w:rPr>
        <w:t>(一)、空调风轮项目概况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起源追溯至对市场的深入洞察。市场的不断演变与变革为空调风轮项目提供了难得的机遇。当前市场存在的需求缺口和变革的大环境共同构成了空调风轮项目的背景。这个空调风轮项目旨在充分利用市场机遇，填补行业中尚未满足的需求，为客户提供全新的解决方案。市场的变革和需求的增长使得这个空调风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空调风轮项目名称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正式命名为空调风轮。这个名称不仅仅是一个标识，更代表了空调风轮项目的核心理念和愿景。它蕴含着空调风轮项目所要解决问题的关键字，具有强烈的表达和辨识度，为空调风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空调风轮项目目标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核心目标是提供一种全新、高效的解决方案，满足客户日益增长的需求。空调风轮项目追求的不仅仅是满足市场需求，更是在市场中获得卓越的竞争优势。通过不断提升产品或服务的质量和创新水平，空调风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空调风轮项目范围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全面涵盖了产品研发、制造、市场推广和售后服务，确保从产品设计到最终用户体验的全方位关注。这一全面的空调风轮项目范围是为了确保空调风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空调风轮项目时间表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空调风轮项目计划在未来18个月内完成，包括研发、测试、市场试点和正式推出等不同阶段。这个时间表的合理设计是为了确保空调风轮项目各个阶段的顺利推进，以便按时交付高质量的成果。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空调风轮项目预算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空调风轮项目总预算估算为XX百万美元，主要分配在研发、市场推广、人员培训和运营等方面。这一充足的预算为空调风轮项目提供了充足的资源，确保空调风轮项目在各个方面都能取得优异的表现。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空调风轮项目风险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空调风轮项目可能面临的风险包括市场接受度低、技术难题、竞争激烈等。空调风轮项目团队已经制定了相应的风险应对计划，通过前瞻性的风险管理，确保空调风轮项目在面对不确定性时能够迅速做出应对。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空调风轮项目团队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空调风轮项目汇聚了一支经验丰富、多领域专业素养的核心团队，确保空调风轮项目在各个方面都能拥有高水平的执行力。团队的协同作战是空调风轮项目成功的关键因素之一。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空调风轮项目背景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空调风轮项目的背景根植于市场对更高效、创新产品的渴望，同时也受到科技发展对行业格局的深刻改变的影响。这为空调风轮项目提供了广阔的发展空间和市场需求。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空调风轮项目现状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截至目前，空调风轮项目已完成市场调研和技术验证，取得了初步的成功。这为空调风轮项目在未来的发展奠定了坚实的基础，为更远大的目标打下了坚实的基石。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510"/>
      <w:r>
        <w:rPr>
          <w:rFonts w:ascii="仿宋" w:eastAsia="仿宋" w:hAnsi="仿宋" w:cs="仿宋" w:hint="eastAsia"/>
          <w:sz w:val="28"/>
          <w:lang w:eastAsia="zh-CN"/>
        </w:rPr>
        <w:t>(二)、空调风轮项目目标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keyword》空调风轮项目首要业务目标是在市场中占据有利地位，实现产品/服务的成功推广和销售。通过不断提升产品质量、创新性，空调风轮项目追求成为行业中的领导者，赢得更多客户的青睐。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在科技迅速发展的时代，空调风轮项目着眼于技术创新。通过持续的研发和技术升级，空调风轮项目旨在推出更具创新性的产品或服务，以满足市场对新鲜、先进解决方案的需求。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为了建立可持续的客户关系，空调风轮项目设定了客户满意度目标。通过提供卓越的产品质量和优质的客户服务，空调风轮项目追求赢得客户的信任和忠诚度，确保他们的满意度达到行业领先水平。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空调风轮项目注重社会责任和可持续发展。通过实施环保、社会责任空调风轮项目，空调风轮项目致力于在经济发展的同时保护环境，促进社会公平，实现可持续经营。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空调风轮项目的团队是实现目标的核心驱动力。因此，空调风轮项目设定了团队发展目标，包括提升团队成员的专业技能、培养领导力，以及搭建协同高效的团队工作氛围。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84"/>
      <w:r>
        <w:rPr>
          <w:rFonts w:ascii="仿宋" w:eastAsia="仿宋" w:hAnsi="仿宋" w:cs="仿宋" w:hint="eastAsia"/>
          <w:sz w:val="28"/>
          <w:lang w:eastAsia="zh-CN"/>
        </w:rPr>
        <w:t>(三)、空调风轮项目提出的理由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空调风轮项目提出的理由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提出源于对市场机遇的深刻洞察。当前市场中存在的需求缺口和行业发展趋势表明，有巨大的商业机会等待被开发。通过准确捕捉市场机遇，空调风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理念基于对技术创新的信仰。通过持续的研发和技术投入，空调风轮项目有望推出更具创新性的产品或服务。在科技飞速发展的当下，空调风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提出是为了增强企业的行业竞争力。通过提升产品或服务的质量和独特性，空调风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响应了消费者需求的变化。随着社会和科技的不断发展，消费者对产品和服务的需求也在发生变化。通过深入了解并及时回应消费者的新需求，空调风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空调风轮项目的提出是企业战略发展规划的一部分。在面对日益激烈的市场竞争和不断变化的商业环境中，空调风轮项目作为企业战略的一环，旨在为企业开辟新的增长领域，巩固企业在行业中的地位。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提出不仅仅是基于商业考量，还注重社会责任。通过推出环保、社会责任等方面的空调风轮项目，空调风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空调风轮项目的提出反映了对利益相关者期望的关注。包括客户、员工、投资者等利益相关者在企业发展中都有着各自的期望，空调风轮项目力求在满足这些期望的同时，取得更大的共赢。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525"/>
      <w:r>
        <w:rPr>
          <w:rFonts w:ascii="仿宋" w:eastAsia="仿宋" w:hAnsi="仿宋" w:cs="仿宋" w:hint="eastAsia"/>
          <w:sz w:val="28"/>
          <w:lang w:eastAsia="zh-CN"/>
        </w:rPr>
        <w:t>(四)、空调风轮项目意义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在实施空调风轮项目的过程中，我们不仅仅是在追逐商业成功，更是为企业和社会的多个层面创造了深远的意义。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的首要意义在于提升企业的市场竞争力。通过持续的创新和对产品质量的高标准要求，空调风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调风轮项目的推进将促使行业技术水平的提升。通过引入先进技术和创新性解决方案，空调风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调风轮项目不仅创造了大量就业机会，提高了就业水平，还注重社会责任和环保。通过参与社会公益事业和推动环保空调风轮项目，空调风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综合而言，空调风轮项目意义重大，不仅推动了企业的发展，也为行业和社会的进步贡献了积极力量。这是一个全面而深刻的影响，将在未来产生可持续的正面效应。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672"/>
      <w:r>
        <w:rPr>
          <w:rFonts w:ascii="仿宋" w:eastAsia="仿宋" w:hAnsi="仿宋" w:cs="仿宋" w:hint="eastAsia"/>
          <w:sz w:val="28"/>
          <w:lang w:eastAsia="zh-CN"/>
        </w:rPr>
        <w:t>(五)、空调风轮项目背景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在当今迅猛发展的商业环境中，空调风轮项目的动因根植于对多方面因素的审慎考量。这个空调风轮项目的提出并非孤立的决策，而是对企业所处背景深入思考的产物。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市场的不断演变是空调风轮项目背后的首要原因。科技的迅速发展和全球市场的快速变化使得企业必须灵活应对。空调风轮项目应运而生，旨在通过创新性的解决方案迎合市场的多变需求，赢得竞争中的先机。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竞争的激烈程度也是空调风轮项目背景中不可忽视的一环。企业需要在激烈竞争中脱颖而出，为此，空调风轮项目致力于打破常规，提供独特的价值主张，以吸引客户并确保市场份额的增长。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技术的迅速发展为企业带来了机遇与挑战。作为空调风轮项目启动的背景之一，对新兴技术的应用将有助于提升企业的技术水平，使其在不断演进的商业环境中保持竞争优势。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此外，社会对企业责任的期望也在逐渐升高。空调风轮项目充分融入了社会责任的理念，通过可持续经营和社会公益空调风轮项目，企图为社会贡献一份力量，在商业成功的同时关注社会价值。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719"/>
      <w:r>
        <w:rPr>
          <w:rFonts w:ascii="仿宋" w:eastAsia="仿宋" w:hAnsi="仿宋" w:cs="仿宋" w:hint="eastAsia"/>
          <w:sz w:val="28"/>
          <w:lang w:eastAsia="zh-CN"/>
        </w:rPr>
        <w:t>三、空调风轮项目绩效评估</w:t>
      </w:r>
      <w:bookmarkEnd w:id="12"/>
    </w:p>
    <w:p>
      <w:pPr>
        <w:pStyle w:val="Heading2"/>
        <w:rPr>
          <w:rFonts w:ascii="仿宋" w:eastAsia="仿宋" w:hAnsi="仿宋" w:cs="仿宋" w:hint="eastAsia"/>
          <w:lang w:eastAsia="zh-CN"/>
        </w:rPr>
      </w:pPr>
      <w:bookmarkStart w:id="13" w:name="_Toc2796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空调风轮项目中，我们设计了一套全面的绩效评估指标，以确保空调风轮项目的可控和成功交付。这些指标跨足空调风轮项目目标、成本、进度和质量等多个维度，为我们提供了全面洞察空调风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目标达成率是我们关注的首要指标。我们设定了明确的目标，并通过定期监测和评估，迅速发现并应对潜在的目标偏差。这为空调风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成本绩效是另一个核心关注点。通过实际成本与预算成本的对比分析，我们深入了解成本差异的原因，及时调整资源分配，保持空调风轮项目在经济效益方面的合理水平。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风轮项目进度作为关键的绩效指标之一，得到了精心的关注。我们制定了详细的空调风轮项目进度计划，并设立了进度符合度指标，确保实际进度与计划进度保持一致。这使我们能够快速发现和解决潜在的进度问题，保持空调风轮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调风轮项目绩效的不可或缺的一环。我们引入了一系列的质量标准和客户满意度指标，以确保空调风轮项目交付的成果在质量上达到或超越预期水平。通过持续监测这些指标，我们努力提升空调风轮项目整体质量水平，为空调风轮项目的成功交付提供有力保障。通过这些科学且全面的绩效评估，我们能够更好地引导空调风轮项目的持续改进，确保空调风轮项目目标的顺利达成。</w:t>
      </w:r>
    </w:p>
    <w:p>
      <w:pPr>
        <w:pStyle w:val="Heading2"/>
        <w:ind w:firstLine="560" w:firstLineChars="200"/>
        <w:rPr>
          <w:rFonts w:ascii="仿宋" w:eastAsia="仿宋" w:hAnsi="仿宋" w:cs="仿宋" w:hint="eastAsia"/>
          <w:sz w:val="28"/>
          <w:lang w:eastAsia="zh-CN"/>
        </w:rPr>
      </w:pPr>
      <w:bookmarkStart w:id="14" w:name="_Toc1313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绩效评估是空调风轮项目中的关键环节，为确保空调风轮项目达到预期目标，我们采用了多层次、多维度的绩效评估方法。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调风轮项目的战略目标对齐，确保每个决策和行动都与空调风轮项目整体目标保持一致。团队会定期召开战略对齐会议，审视当前工作与空调风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调风轮项目进度、质量、成本和风险等方面。这些指标通过数据收集和分析，为空调风轮项目管理团队提供了客观的评估依据。例如，我们通过空调风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绩效评估不仅仅停留在空调风轮项目内部，还考虑了空调风轮项目对外部环境的影响。我们定期进行干系人满意度调查，以了解各利益相关方对空调风轮项目的期望和满意度，并及时做出调整。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这种多层次、多角度的绩效评估方法，使得我们能够全面了解空调风轮项目的运行状态，及时做出调整，确保空调风轮项目在不断变化的环境中保持稳健前行。</w:t>
      </w:r>
    </w:p>
    <w:p>
      <w:pPr>
        <w:pStyle w:val="Heading2"/>
        <w:ind w:firstLine="560" w:firstLineChars="200"/>
        <w:rPr>
          <w:rFonts w:ascii="仿宋" w:eastAsia="仿宋" w:hAnsi="仿宋" w:cs="仿宋" w:hint="eastAsia"/>
          <w:sz w:val="28"/>
          <w:lang w:eastAsia="zh-CN"/>
        </w:rPr>
      </w:pPr>
      <w:bookmarkStart w:id="15" w:name="_Toc852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为了确保空调风轮项目的有效管理和不断优化，我们采用了精心设计的绩效评估周期。这个周期旨在实现灵活、实时和全面的评估，以适应空调风轮项目执行中的各种挑战。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调风轮项目的不同需求，分为短期、中期和长期。短期评估关注每个迭代或工作周期，以及时发现和解决当前任务中的问题。中期评估涵盖几个迭代，深入了解整体空调风轮项目的趋势和性能。长期评估则着眼于整个空调风轮项目阶段，确保空调风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调风轮项目管理工具和协作平台，团队成员能够随时更新和分享空调风轮项目数据。这种实时性的反馈机制使我们能够及时察觉潜在问题，快速调整，保持空调风轮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调风轮项目的决策制定密不可分。每个周期的空调风轮项目回顾会议成为集体总结经验、识别问题深层次原因并找到创新解决方案的平台。这种定期的反思与调整机制使空调风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84"/>
      <w:r>
        <w:rPr>
          <w:rFonts w:ascii="仿宋" w:eastAsia="仿宋" w:hAnsi="仿宋" w:cs="仿宋" w:hint="eastAsia"/>
          <w:sz w:val="28"/>
          <w:lang w:eastAsia="zh-CN"/>
        </w:rPr>
        <w:t>四、空调风轮项目建设单位说明</w:t>
      </w:r>
      <w:bookmarkEnd w:id="16"/>
    </w:p>
    <w:p>
      <w:pPr>
        <w:pStyle w:val="Heading2"/>
        <w:rPr>
          <w:rFonts w:ascii="仿宋" w:eastAsia="仿宋" w:hAnsi="仿宋" w:cs="仿宋" w:hint="eastAsia"/>
          <w:lang w:eastAsia="zh-CN"/>
        </w:rPr>
      </w:pPr>
      <w:bookmarkStart w:id="17" w:name="_Toc4332"/>
      <w:r>
        <w:rPr>
          <w:rFonts w:ascii="仿宋" w:eastAsia="仿宋" w:hAnsi="仿宋" w:cs="仿宋" w:hint="eastAsia"/>
          <w:lang w:eastAsia="zh-CN"/>
        </w:rPr>
        <w:t>(一)、空调风轮项目承办单位基本情况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060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https://d.book118.com/225023021102011044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空调风轮项目规划设计方案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E1E82"/>
    <w:rsid w:val="1AFE1E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02302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2024-01-21T02:10:00Z</dcterms:created>
  <dcterms:modified xsi:type="dcterms:W3CDTF">2024-01-21T02:11:10Z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5012E1A6248C452A9AC81CE35546377D_11</vt:lpwstr>
  </property>
  <property fmtid="{D5CDD505-2E9C-101B-9397-08002B2CF9AE}" pid="3" name="KSOProductBuildVer">
    <vt:lpwstr>2052-12.1.0.16120</vt:lpwstr>
  </property>
</Properties>
</file>