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光增感剂项目可行性建设方案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65" w:history="1">
        <w:r>
          <w:rPr>
            <w:rFonts w:ascii="仿宋" w:eastAsia="仿宋" w:hAnsi="仿宋" w:cs="仿宋" w:hint="eastAsia"/>
            <w:lang w:eastAsia="zh-CN"/>
          </w:rPr>
          <w:t>概论</w:t>
        </w:r>
        <w:r>
          <w:tab/>
        </w:r>
        <w:r>
          <w:fldChar w:fldCharType="begin"/>
        </w:r>
        <w:r>
          <w:instrText xml:space="preserve"> PAGEREF _Toc12465 \h </w:instrText>
        </w:r>
        <w:r>
          <w:fldChar w:fldCharType="separate"/>
        </w:r>
        <w:r>
          <w:t>3</w:t>
        </w:r>
        <w:r>
          <w:fldChar w:fldCharType="end"/>
        </w:r>
      </w:hyperlink>
    </w:p>
    <w:p>
      <w:pPr>
        <w:pStyle w:val="TOC1"/>
        <w:tabs>
          <w:tab w:val="right" w:leader="dot" w:pos="8306"/>
        </w:tabs>
      </w:pPr>
      <w:hyperlink w:anchor="_Toc28657" w:history="1">
        <w:r>
          <w:rPr>
            <w:rFonts w:ascii="仿宋" w:eastAsia="仿宋" w:hAnsi="仿宋" w:cs="仿宋" w:hint="eastAsia"/>
            <w:lang w:eastAsia="zh-CN"/>
          </w:rPr>
          <w:t>一、资源开发及综合利用分析</w:t>
        </w:r>
        <w:r>
          <w:tab/>
        </w:r>
        <w:r>
          <w:fldChar w:fldCharType="begin"/>
        </w:r>
        <w:r>
          <w:instrText xml:space="preserve"> PAGEREF _Toc28657 \h </w:instrText>
        </w:r>
        <w:r>
          <w:fldChar w:fldCharType="separate"/>
        </w:r>
        <w:r>
          <w:t>3</w:t>
        </w:r>
        <w:r>
          <w:fldChar w:fldCharType="end"/>
        </w:r>
      </w:hyperlink>
    </w:p>
    <w:p>
      <w:pPr>
        <w:pStyle w:val="TOC2"/>
        <w:tabs>
          <w:tab w:val="right" w:leader="dot" w:pos="8306"/>
        </w:tabs>
      </w:pPr>
      <w:hyperlink w:anchor="_Toc6035" w:history="1">
        <w:r>
          <w:rPr>
            <w:rFonts w:ascii="仿宋" w:eastAsia="仿宋" w:hAnsi="仿宋" w:cs="仿宋" w:hint="eastAsia"/>
            <w:lang w:eastAsia="zh-CN"/>
          </w:rPr>
          <w:t>(一)、资源开发方案</w:t>
        </w:r>
        <w:r>
          <w:tab/>
        </w:r>
        <w:r>
          <w:fldChar w:fldCharType="begin"/>
        </w:r>
        <w:r>
          <w:instrText xml:space="preserve"> PAGEREF _Toc6035 \h </w:instrText>
        </w:r>
        <w:r>
          <w:fldChar w:fldCharType="separate"/>
        </w:r>
        <w:r>
          <w:t>3</w:t>
        </w:r>
        <w:r>
          <w:fldChar w:fldCharType="end"/>
        </w:r>
      </w:hyperlink>
    </w:p>
    <w:p>
      <w:pPr>
        <w:pStyle w:val="TOC2"/>
        <w:tabs>
          <w:tab w:val="right" w:leader="dot" w:pos="8306"/>
        </w:tabs>
      </w:pPr>
      <w:hyperlink w:anchor="_Toc24825" w:history="1">
        <w:r>
          <w:rPr>
            <w:rFonts w:ascii="仿宋" w:eastAsia="仿宋" w:hAnsi="仿宋" w:cs="仿宋" w:hint="eastAsia"/>
            <w:lang w:eastAsia="zh-CN"/>
          </w:rPr>
          <w:t>(二)、资源利用方案</w:t>
        </w:r>
        <w:r>
          <w:tab/>
        </w:r>
        <w:r>
          <w:fldChar w:fldCharType="begin"/>
        </w:r>
        <w:r>
          <w:instrText xml:space="preserve"> PAGEREF _Toc24825 \h </w:instrText>
        </w:r>
        <w:r>
          <w:fldChar w:fldCharType="separate"/>
        </w:r>
        <w:r>
          <w:t>4</w:t>
        </w:r>
        <w:r>
          <w:fldChar w:fldCharType="end"/>
        </w:r>
      </w:hyperlink>
    </w:p>
    <w:p>
      <w:pPr>
        <w:pStyle w:val="TOC2"/>
        <w:tabs>
          <w:tab w:val="right" w:leader="dot" w:pos="8306"/>
        </w:tabs>
      </w:pPr>
      <w:hyperlink w:anchor="_Toc12947" w:history="1">
        <w:r>
          <w:rPr>
            <w:rFonts w:ascii="仿宋" w:eastAsia="仿宋" w:hAnsi="仿宋" w:cs="仿宋" w:hint="eastAsia"/>
            <w:lang w:eastAsia="zh-CN"/>
          </w:rPr>
          <w:t>(三)、资源节约措施</w:t>
        </w:r>
        <w:r>
          <w:tab/>
        </w:r>
        <w:r>
          <w:fldChar w:fldCharType="begin"/>
        </w:r>
        <w:r>
          <w:instrText xml:space="preserve"> PAGEREF _Toc12947 \h </w:instrText>
        </w:r>
        <w:r>
          <w:fldChar w:fldCharType="separate"/>
        </w:r>
        <w:r>
          <w:t>5</w:t>
        </w:r>
        <w:r>
          <w:fldChar w:fldCharType="end"/>
        </w:r>
      </w:hyperlink>
    </w:p>
    <w:p>
      <w:pPr>
        <w:pStyle w:val="TOC1"/>
        <w:tabs>
          <w:tab w:val="right" w:leader="dot" w:pos="8306"/>
        </w:tabs>
      </w:pPr>
      <w:hyperlink w:anchor="_Toc10321" w:history="1">
        <w:r>
          <w:rPr>
            <w:rFonts w:ascii="仿宋" w:eastAsia="仿宋" w:hAnsi="仿宋" w:cs="仿宋" w:hint="eastAsia"/>
            <w:lang w:eastAsia="zh-CN"/>
          </w:rPr>
          <w:t>二、光增感剂项目概论</w:t>
        </w:r>
        <w:r>
          <w:tab/>
        </w:r>
        <w:r>
          <w:fldChar w:fldCharType="begin"/>
        </w:r>
        <w:r>
          <w:instrText xml:space="preserve"> PAGEREF _Toc10321 \h </w:instrText>
        </w:r>
        <w:r>
          <w:fldChar w:fldCharType="separate"/>
        </w:r>
        <w:r>
          <w:t>6</w:t>
        </w:r>
        <w:r>
          <w:fldChar w:fldCharType="end"/>
        </w:r>
      </w:hyperlink>
    </w:p>
    <w:p>
      <w:pPr>
        <w:pStyle w:val="TOC2"/>
        <w:tabs>
          <w:tab w:val="right" w:leader="dot" w:pos="8306"/>
        </w:tabs>
      </w:pPr>
      <w:hyperlink w:anchor="_Toc27557" w:history="1">
        <w:r>
          <w:rPr>
            <w:rFonts w:ascii="仿宋" w:eastAsia="仿宋" w:hAnsi="仿宋" w:cs="仿宋" w:hint="eastAsia"/>
            <w:lang w:eastAsia="zh-CN"/>
          </w:rPr>
          <w:t>(一)、项目申报单位概况</w:t>
        </w:r>
        <w:r>
          <w:tab/>
        </w:r>
        <w:r>
          <w:fldChar w:fldCharType="begin"/>
        </w:r>
        <w:r>
          <w:instrText xml:space="preserve"> PAGEREF _Toc27557 \h </w:instrText>
        </w:r>
        <w:r>
          <w:fldChar w:fldCharType="separate"/>
        </w:r>
        <w:r>
          <w:t>6</w:t>
        </w:r>
        <w:r>
          <w:fldChar w:fldCharType="end"/>
        </w:r>
      </w:hyperlink>
    </w:p>
    <w:p>
      <w:pPr>
        <w:pStyle w:val="TOC2"/>
        <w:tabs>
          <w:tab w:val="right" w:leader="dot" w:pos="8306"/>
        </w:tabs>
      </w:pPr>
      <w:hyperlink w:anchor="_Toc18288" w:history="1">
        <w:r>
          <w:rPr>
            <w:rFonts w:ascii="仿宋" w:eastAsia="仿宋" w:hAnsi="仿宋" w:cs="仿宋" w:hint="eastAsia"/>
            <w:lang w:eastAsia="zh-CN"/>
          </w:rPr>
          <w:t>(二)、项目概况</w:t>
        </w:r>
        <w:r>
          <w:tab/>
        </w:r>
        <w:r>
          <w:fldChar w:fldCharType="begin"/>
        </w:r>
        <w:r>
          <w:instrText xml:space="preserve"> PAGEREF _Toc18288 \h </w:instrText>
        </w:r>
        <w:r>
          <w:fldChar w:fldCharType="separate"/>
        </w:r>
        <w:r>
          <w:t>7</w:t>
        </w:r>
        <w:r>
          <w:fldChar w:fldCharType="end"/>
        </w:r>
      </w:hyperlink>
    </w:p>
    <w:p>
      <w:pPr>
        <w:pStyle w:val="TOC1"/>
        <w:tabs>
          <w:tab w:val="right" w:leader="dot" w:pos="8306"/>
        </w:tabs>
      </w:pPr>
      <w:hyperlink w:anchor="_Toc18541" w:history="1">
        <w:r>
          <w:rPr>
            <w:rFonts w:ascii="仿宋" w:eastAsia="仿宋" w:hAnsi="仿宋" w:cs="仿宋" w:hint="eastAsia"/>
            <w:lang w:eastAsia="zh-CN"/>
          </w:rPr>
          <w:t>三、发展规划、产业政策和行业准入分析</w:t>
        </w:r>
        <w:r>
          <w:tab/>
        </w:r>
        <w:r>
          <w:fldChar w:fldCharType="begin"/>
        </w:r>
        <w:r>
          <w:instrText xml:space="preserve"> PAGEREF _Toc18541 \h </w:instrText>
        </w:r>
        <w:r>
          <w:fldChar w:fldCharType="separate"/>
        </w:r>
        <w:r>
          <w:t>10</w:t>
        </w:r>
        <w:r>
          <w:fldChar w:fldCharType="end"/>
        </w:r>
      </w:hyperlink>
    </w:p>
    <w:p>
      <w:pPr>
        <w:pStyle w:val="TOC2"/>
        <w:tabs>
          <w:tab w:val="right" w:leader="dot" w:pos="8306"/>
        </w:tabs>
      </w:pPr>
      <w:hyperlink w:anchor="_Toc14152" w:history="1">
        <w:r>
          <w:rPr>
            <w:rFonts w:ascii="仿宋" w:eastAsia="仿宋" w:hAnsi="仿宋" w:cs="仿宋" w:hint="eastAsia"/>
            <w:lang w:eastAsia="zh-CN"/>
          </w:rPr>
          <w:t>(一)、发展规划分析</w:t>
        </w:r>
        <w:r>
          <w:tab/>
        </w:r>
        <w:r>
          <w:fldChar w:fldCharType="begin"/>
        </w:r>
        <w:r>
          <w:instrText xml:space="preserve"> PAGEREF _Toc14152 \h </w:instrText>
        </w:r>
        <w:r>
          <w:fldChar w:fldCharType="separate"/>
        </w:r>
        <w:r>
          <w:t>10</w:t>
        </w:r>
        <w:r>
          <w:fldChar w:fldCharType="end"/>
        </w:r>
      </w:hyperlink>
    </w:p>
    <w:p>
      <w:pPr>
        <w:pStyle w:val="TOC2"/>
        <w:tabs>
          <w:tab w:val="right" w:leader="dot" w:pos="8306"/>
        </w:tabs>
      </w:pPr>
      <w:hyperlink w:anchor="_Toc18542" w:history="1">
        <w:r>
          <w:rPr>
            <w:rFonts w:ascii="仿宋" w:eastAsia="仿宋" w:hAnsi="仿宋" w:cs="仿宋" w:hint="eastAsia"/>
            <w:lang w:eastAsia="zh-CN"/>
          </w:rPr>
          <w:t>(二)、产业政策分析</w:t>
        </w:r>
        <w:r>
          <w:tab/>
        </w:r>
        <w:r>
          <w:fldChar w:fldCharType="begin"/>
        </w:r>
        <w:r>
          <w:instrText xml:space="preserve"> PAGEREF _Toc18542 \h </w:instrText>
        </w:r>
        <w:r>
          <w:fldChar w:fldCharType="separate"/>
        </w:r>
        <w:r>
          <w:t>12</w:t>
        </w:r>
        <w:r>
          <w:fldChar w:fldCharType="end"/>
        </w:r>
      </w:hyperlink>
    </w:p>
    <w:p>
      <w:pPr>
        <w:pStyle w:val="TOC2"/>
        <w:tabs>
          <w:tab w:val="right" w:leader="dot" w:pos="8306"/>
        </w:tabs>
      </w:pPr>
      <w:hyperlink w:anchor="_Toc8775" w:history="1">
        <w:r>
          <w:rPr>
            <w:rFonts w:ascii="仿宋" w:eastAsia="仿宋" w:hAnsi="仿宋" w:cs="仿宋" w:hint="eastAsia"/>
            <w:lang w:eastAsia="zh-CN"/>
          </w:rPr>
          <w:t>(三)、行业准入分析</w:t>
        </w:r>
        <w:r>
          <w:tab/>
        </w:r>
        <w:r>
          <w:fldChar w:fldCharType="begin"/>
        </w:r>
        <w:r>
          <w:instrText xml:space="preserve"> PAGEREF _Toc8775 \h </w:instrText>
        </w:r>
        <w:r>
          <w:fldChar w:fldCharType="separate"/>
        </w:r>
        <w:r>
          <w:t>14</w:t>
        </w:r>
        <w:r>
          <w:fldChar w:fldCharType="end"/>
        </w:r>
      </w:hyperlink>
    </w:p>
    <w:p>
      <w:pPr>
        <w:pStyle w:val="TOC1"/>
        <w:tabs>
          <w:tab w:val="right" w:leader="dot" w:pos="8306"/>
        </w:tabs>
      </w:pPr>
      <w:hyperlink w:anchor="_Toc14730" w:history="1">
        <w:r>
          <w:rPr>
            <w:rFonts w:ascii="仿宋" w:eastAsia="仿宋" w:hAnsi="仿宋" w:cs="仿宋" w:hint="eastAsia"/>
            <w:lang w:eastAsia="zh-CN"/>
          </w:rPr>
          <w:t>四、项目监理与质量保证</w:t>
        </w:r>
        <w:r>
          <w:tab/>
        </w:r>
        <w:r>
          <w:fldChar w:fldCharType="begin"/>
        </w:r>
        <w:r>
          <w:instrText xml:space="preserve"> PAGEREF _Toc14730 \h </w:instrText>
        </w:r>
        <w:r>
          <w:fldChar w:fldCharType="separate"/>
        </w:r>
        <w:r>
          <w:t>15</w:t>
        </w:r>
        <w:r>
          <w:fldChar w:fldCharType="end"/>
        </w:r>
      </w:hyperlink>
    </w:p>
    <w:p>
      <w:pPr>
        <w:pStyle w:val="TOC2"/>
        <w:tabs>
          <w:tab w:val="right" w:leader="dot" w:pos="8306"/>
        </w:tabs>
      </w:pPr>
      <w:hyperlink w:anchor="_Toc24393" w:history="1">
        <w:r>
          <w:rPr>
            <w:rFonts w:ascii="仿宋" w:eastAsia="仿宋" w:hAnsi="仿宋" w:cs="仿宋" w:hint="eastAsia"/>
            <w:lang w:eastAsia="zh-CN"/>
          </w:rPr>
          <w:t>(一)、监理体系构建</w:t>
        </w:r>
        <w:r>
          <w:tab/>
        </w:r>
        <w:r>
          <w:fldChar w:fldCharType="begin"/>
        </w:r>
        <w:r>
          <w:instrText xml:space="preserve"> PAGEREF _Toc24393 \h </w:instrText>
        </w:r>
        <w:r>
          <w:fldChar w:fldCharType="separate"/>
        </w:r>
        <w:r>
          <w:t>15</w:t>
        </w:r>
        <w:r>
          <w:fldChar w:fldCharType="end"/>
        </w:r>
      </w:hyperlink>
    </w:p>
    <w:p>
      <w:pPr>
        <w:pStyle w:val="TOC2"/>
        <w:tabs>
          <w:tab w:val="right" w:leader="dot" w:pos="8306"/>
        </w:tabs>
      </w:pPr>
      <w:hyperlink w:anchor="_Toc23976" w:history="1">
        <w:r>
          <w:rPr>
            <w:rFonts w:ascii="仿宋" w:eastAsia="仿宋" w:hAnsi="仿宋" w:cs="仿宋" w:hint="eastAsia"/>
            <w:lang w:eastAsia="zh-CN"/>
          </w:rPr>
          <w:t>(二)、质量保证体系实施</w:t>
        </w:r>
        <w:r>
          <w:tab/>
        </w:r>
        <w:r>
          <w:fldChar w:fldCharType="begin"/>
        </w:r>
        <w:r>
          <w:instrText xml:space="preserve"> PAGEREF _Toc23976 \h </w:instrText>
        </w:r>
        <w:r>
          <w:fldChar w:fldCharType="separate"/>
        </w:r>
        <w:r>
          <w:t>16</w:t>
        </w:r>
        <w:r>
          <w:fldChar w:fldCharType="end"/>
        </w:r>
      </w:hyperlink>
    </w:p>
    <w:p>
      <w:pPr>
        <w:pStyle w:val="TOC2"/>
        <w:tabs>
          <w:tab w:val="right" w:leader="dot" w:pos="8306"/>
        </w:tabs>
      </w:pPr>
      <w:hyperlink w:anchor="_Toc15654" w:history="1">
        <w:r>
          <w:rPr>
            <w:rFonts w:ascii="仿宋" w:eastAsia="仿宋" w:hAnsi="仿宋" w:cs="仿宋" w:hint="eastAsia"/>
            <w:lang w:eastAsia="zh-CN"/>
          </w:rPr>
          <w:t>(三)、监理与质量控制流程</w:t>
        </w:r>
        <w:r>
          <w:tab/>
        </w:r>
        <w:r>
          <w:fldChar w:fldCharType="begin"/>
        </w:r>
        <w:r>
          <w:instrText xml:space="preserve"> PAGEREF _Toc15654 \h </w:instrText>
        </w:r>
        <w:r>
          <w:fldChar w:fldCharType="separate"/>
        </w:r>
        <w:r>
          <w:t>16</w:t>
        </w:r>
        <w:r>
          <w:fldChar w:fldCharType="end"/>
        </w:r>
      </w:hyperlink>
    </w:p>
    <w:p>
      <w:pPr>
        <w:pStyle w:val="TOC1"/>
        <w:tabs>
          <w:tab w:val="right" w:leader="dot" w:pos="8306"/>
        </w:tabs>
      </w:pPr>
      <w:hyperlink w:anchor="_Toc21125" w:history="1">
        <w:r>
          <w:rPr>
            <w:rFonts w:ascii="仿宋" w:eastAsia="仿宋" w:hAnsi="仿宋" w:cs="仿宋" w:hint="eastAsia"/>
            <w:lang w:eastAsia="zh-CN"/>
          </w:rPr>
          <w:t>五、社会影响分析</w:t>
        </w:r>
        <w:r>
          <w:tab/>
        </w:r>
        <w:r>
          <w:fldChar w:fldCharType="begin"/>
        </w:r>
        <w:r>
          <w:instrText xml:space="preserve"> PAGEREF _Toc21125 \h </w:instrText>
        </w:r>
        <w:r>
          <w:fldChar w:fldCharType="separate"/>
        </w:r>
        <w:r>
          <w:t>17</w:t>
        </w:r>
        <w:r>
          <w:fldChar w:fldCharType="end"/>
        </w:r>
      </w:hyperlink>
    </w:p>
    <w:p>
      <w:pPr>
        <w:pStyle w:val="TOC2"/>
        <w:tabs>
          <w:tab w:val="right" w:leader="dot" w:pos="8306"/>
        </w:tabs>
      </w:pPr>
      <w:hyperlink w:anchor="_Toc27598" w:history="1">
        <w:r>
          <w:rPr>
            <w:rFonts w:ascii="仿宋" w:eastAsia="仿宋" w:hAnsi="仿宋" w:cs="仿宋" w:hint="eastAsia"/>
            <w:lang w:eastAsia="zh-CN"/>
          </w:rPr>
          <w:t>(一)、社会影响效果分析</w:t>
        </w:r>
        <w:r>
          <w:tab/>
        </w:r>
        <w:r>
          <w:fldChar w:fldCharType="begin"/>
        </w:r>
        <w:r>
          <w:instrText xml:space="preserve"> PAGEREF _Toc27598 \h </w:instrText>
        </w:r>
        <w:r>
          <w:fldChar w:fldCharType="separate"/>
        </w:r>
        <w:r>
          <w:t>17</w:t>
        </w:r>
        <w:r>
          <w:fldChar w:fldCharType="end"/>
        </w:r>
      </w:hyperlink>
    </w:p>
    <w:p>
      <w:pPr>
        <w:pStyle w:val="TOC2"/>
        <w:tabs>
          <w:tab w:val="right" w:leader="dot" w:pos="8306"/>
        </w:tabs>
      </w:pPr>
      <w:hyperlink w:anchor="_Toc29936" w:history="1">
        <w:r>
          <w:rPr>
            <w:rFonts w:ascii="仿宋" w:eastAsia="仿宋" w:hAnsi="仿宋" w:cs="仿宋" w:hint="eastAsia"/>
            <w:lang w:eastAsia="zh-CN"/>
          </w:rPr>
          <w:t>(二)、社会适应性分析</w:t>
        </w:r>
        <w:r>
          <w:tab/>
        </w:r>
        <w:r>
          <w:fldChar w:fldCharType="begin"/>
        </w:r>
        <w:r>
          <w:instrText xml:space="preserve"> PAGEREF _Toc29936 \h </w:instrText>
        </w:r>
        <w:r>
          <w:fldChar w:fldCharType="separate"/>
        </w:r>
        <w:r>
          <w:t>19</w:t>
        </w:r>
        <w:r>
          <w:fldChar w:fldCharType="end"/>
        </w:r>
      </w:hyperlink>
    </w:p>
    <w:p>
      <w:pPr>
        <w:pStyle w:val="TOC2"/>
        <w:tabs>
          <w:tab w:val="right" w:leader="dot" w:pos="8306"/>
        </w:tabs>
      </w:pPr>
      <w:hyperlink w:anchor="_Toc30471" w:history="1">
        <w:r>
          <w:rPr>
            <w:rFonts w:ascii="仿宋" w:eastAsia="仿宋" w:hAnsi="仿宋" w:cs="仿宋" w:hint="eastAsia"/>
            <w:lang w:eastAsia="zh-CN"/>
          </w:rPr>
          <w:t>(三)、社会风险及对策分析</w:t>
        </w:r>
        <w:r>
          <w:tab/>
        </w:r>
        <w:r>
          <w:fldChar w:fldCharType="begin"/>
        </w:r>
        <w:r>
          <w:instrText xml:space="preserve"> PAGEREF _Toc30471 \h </w:instrText>
        </w:r>
        <w:r>
          <w:fldChar w:fldCharType="separate"/>
        </w:r>
        <w:r>
          <w:t>21</w:t>
        </w:r>
        <w:r>
          <w:fldChar w:fldCharType="end"/>
        </w:r>
      </w:hyperlink>
    </w:p>
    <w:p>
      <w:pPr>
        <w:pStyle w:val="TOC1"/>
        <w:tabs>
          <w:tab w:val="right" w:leader="dot" w:pos="8306"/>
        </w:tabs>
      </w:pPr>
      <w:hyperlink w:anchor="_Toc770" w:history="1">
        <w:r>
          <w:rPr>
            <w:rFonts w:ascii="仿宋" w:eastAsia="仿宋" w:hAnsi="仿宋" w:cs="仿宋" w:hint="eastAsia"/>
            <w:lang w:eastAsia="zh-CN"/>
          </w:rPr>
          <w:t>六、项目选址研究</w:t>
        </w:r>
        <w:r>
          <w:tab/>
        </w:r>
        <w:r>
          <w:fldChar w:fldCharType="begin"/>
        </w:r>
        <w:r>
          <w:instrText xml:space="preserve"> PAGEREF _Toc770 \h </w:instrText>
        </w:r>
        <w:r>
          <w:fldChar w:fldCharType="separate"/>
        </w:r>
        <w:r>
          <w:t>24</w:t>
        </w:r>
        <w:r>
          <w:fldChar w:fldCharType="end"/>
        </w:r>
      </w:hyperlink>
    </w:p>
    <w:p>
      <w:pPr>
        <w:pStyle w:val="TOC2"/>
        <w:tabs>
          <w:tab w:val="right" w:leader="dot" w:pos="8306"/>
        </w:tabs>
      </w:pPr>
      <w:hyperlink w:anchor="_Toc10306" w:history="1">
        <w:r>
          <w:rPr>
            <w:rFonts w:ascii="仿宋" w:eastAsia="仿宋" w:hAnsi="仿宋" w:cs="仿宋" w:hint="eastAsia"/>
            <w:lang w:eastAsia="zh-CN"/>
          </w:rPr>
          <w:t>(一)、项目选址原则</w:t>
        </w:r>
        <w:r>
          <w:tab/>
        </w:r>
        <w:r>
          <w:fldChar w:fldCharType="begin"/>
        </w:r>
        <w:r>
          <w:instrText xml:space="preserve"> PAGEREF _Toc10306 \h </w:instrText>
        </w:r>
        <w:r>
          <w:fldChar w:fldCharType="separate"/>
        </w:r>
        <w:r>
          <w:t>24</w:t>
        </w:r>
        <w:r>
          <w:fldChar w:fldCharType="end"/>
        </w:r>
      </w:hyperlink>
    </w:p>
    <w:p>
      <w:pPr>
        <w:pStyle w:val="TOC2"/>
        <w:tabs>
          <w:tab w:val="right" w:leader="dot" w:pos="8306"/>
        </w:tabs>
      </w:pPr>
      <w:hyperlink w:anchor="_Toc7449" w:history="1">
        <w:r>
          <w:rPr>
            <w:rFonts w:ascii="仿宋" w:eastAsia="仿宋" w:hAnsi="仿宋" w:cs="仿宋" w:hint="eastAsia"/>
            <w:lang w:eastAsia="zh-CN"/>
          </w:rPr>
          <w:t>(二)、项目选址</w:t>
        </w:r>
        <w:r>
          <w:tab/>
        </w:r>
        <w:r>
          <w:fldChar w:fldCharType="begin"/>
        </w:r>
        <w:r>
          <w:instrText xml:space="preserve"> PAGEREF _Toc7449 \h </w:instrText>
        </w:r>
        <w:r>
          <w:fldChar w:fldCharType="separate"/>
        </w:r>
        <w:r>
          <w:t>27</w:t>
        </w:r>
        <w:r>
          <w:fldChar w:fldCharType="end"/>
        </w:r>
      </w:hyperlink>
    </w:p>
    <w:p>
      <w:pPr>
        <w:pStyle w:val="TOC2"/>
        <w:tabs>
          <w:tab w:val="right" w:leader="dot" w:pos="8306"/>
        </w:tabs>
      </w:pPr>
      <w:hyperlink w:anchor="_Toc4153" w:history="1">
        <w:r>
          <w:rPr>
            <w:rFonts w:ascii="仿宋" w:eastAsia="仿宋" w:hAnsi="仿宋" w:cs="仿宋" w:hint="eastAsia"/>
            <w:lang w:eastAsia="zh-CN"/>
          </w:rPr>
          <w:t>(三)、建设条件分析</w:t>
        </w:r>
        <w:r>
          <w:tab/>
        </w:r>
        <w:r>
          <w:fldChar w:fldCharType="begin"/>
        </w:r>
        <w:r>
          <w:instrText xml:space="preserve"> PAGEREF _Toc4153 \h </w:instrText>
        </w:r>
        <w:r>
          <w:fldChar w:fldCharType="separate"/>
        </w:r>
        <w:r>
          <w:t>29</w:t>
        </w:r>
        <w:r>
          <w:fldChar w:fldCharType="end"/>
        </w:r>
      </w:hyperlink>
    </w:p>
    <w:p>
      <w:pPr>
        <w:pStyle w:val="TOC2"/>
        <w:tabs>
          <w:tab w:val="right" w:leader="dot" w:pos="8306"/>
        </w:tabs>
      </w:pPr>
      <w:hyperlink w:anchor="_Toc923" w:history="1">
        <w:r>
          <w:rPr>
            <w:rFonts w:ascii="仿宋" w:eastAsia="仿宋" w:hAnsi="仿宋" w:cs="仿宋" w:hint="eastAsia"/>
            <w:lang w:eastAsia="zh-CN"/>
          </w:rPr>
          <w:t>(四)、用地控制指标</w:t>
        </w:r>
        <w:r>
          <w:tab/>
        </w:r>
        <w:r>
          <w:fldChar w:fldCharType="begin"/>
        </w:r>
        <w:r>
          <w:instrText xml:space="preserve"> PAGEREF _Toc923 \h </w:instrText>
        </w:r>
        <w:r>
          <w:fldChar w:fldCharType="separate"/>
        </w:r>
        <w:r>
          <w:t>31</w:t>
        </w:r>
        <w:r>
          <w:fldChar w:fldCharType="end"/>
        </w:r>
      </w:hyperlink>
    </w:p>
    <w:p>
      <w:pPr>
        <w:pStyle w:val="TOC2"/>
        <w:tabs>
          <w:tab w:val="right" w:leader="dot" w:pos="8306"/>
        </w:tabs>
      </w:pPr>
      <w:hyperlink w:anchor="_Toc15903" w:history="1">
        <w:r>
          <w:rPr>
            <w:rFonts w:ascii="仿宋" w:eastAsia="仿宋" w:hAnsi="仿宋" w:cs="仿宋" w:hint="eastAsia"/>
            <w:lang w:eastAsia="zh-CN"/>
          </w:rPr>
          <w:t>(五)、地总体要求</w:t>
        </w:r>
        <w:r>
          <w:tab/>
        </w:r>
        <w:r>
          <w:fldChar w:fldCharType="begin"/>
        </w:r>
        <w:r>
          <w:instrText xml:space="preserve"> PAGEREF _Toc15903 \h </w:instrText>
        </w:r>
        <w:r>
          <w:fldChar w:fldCharType="separate"/>
        </w:r>
        <w:r>
          <w:t>32</w:t>
        </w:r>
        <w:r>
          <w:fldChar w:fldCharType="end"/>
        </w:r>
      </w:hyperlink>
    </w:p>
    <w:p>
      <w:pPr>
        <w:pStyle w:val="TOC2"/>
        <w:tabs>
          <w:tab w:val="right" w:leader="dot" w:pos="8306"/>
        </w:tabs>
      </w:pPr>
      <w:hyperlink w:anchor="_Toc8134" w:history="1">
        <w:r>
          <w:rPr>
            <w:rFonts w:ascii="仿宋" w:eastAsia="仿宋" w:hAnsi="仿宋" w:cs="仿宋" w:hint="eastAsia"/>
            <w:lang w:eastAsia="zh-CN"/>
          </w:rPr>
          <w:t>(六)、节约用地措施</w:t>
        </w:r>
        <w:r>
          <w:tab/>
        </w:r>
        <w:r>
          <w:fldChar w:fldCharType="begin"/>
        </w:r>
        <w:r>
          <w:instrText xml:space="preserve"> PAGEREF _Toc8134 \h </w:instrText>
        </w:r>
        <w:r>
          <w:fldChar w:fldCharType="separate"/>
        </w:r>
        <w:r>
          <w:t>33</w:t>
        </w:r>
        <w:r>
          <w:fldChar w:fldCharType="end"/>
        </w:r>
      </w:hyperlink>
    </w:p>
    <w:p>
      <w:pPr>
        <w:pStyle w:val="TOC2"/>
        <w:tabs>
          <w:tab w:val="right" w:leader="dot" w:pos="8306"/>
        </w:tabs>
      </w:pPr>
      <w:hyperlink w:anchor="_Toc6571" w:history="1">
        <w:r>
          <w:rPr>
            <w:rFonts w:ascii="仿宋" w:eastAsia="仿宋" w:hAnsi="仿宋" w:cs="仿宋" w:hint="eastAsia"/>
            <w:lang w:eastAsia="zh-CN"/>
          </w:rPr>
          <w:t>(七)、选址综合评价</w:t>
        </w:r>
        <w:r>
          <w:tab/>
        </w:r>
        <w:r>
          <w:fldChar w:fldCharType="begin"/>
        </w:r>
        <w:r>
          <w:instrText xml:space="preserve"> PAGEREF _Toc6571 \h </w:instrText>
        </w:r>
        <w:r>
          <w:fldChar w:fldCharType="separate"/>
        </w:r>
        <w:r>
          <w:t>35</w:t>
        </w:r>
        <w:r>
          <w:fldChar w:fldCharType="end"/>
        </w:r>
      </w:hyperlink>
    </w:p>
    <w:p>
      <w:pPr>
        <w:pStyle w:val="TOC1"/>
        <w:tabs>
          <w:tab w:val="right" w:leader="dot" w:pos="8306"/>
        </w:tabs>
      </w:pPr>
      <w:hyperlink w:anchor="_Toc6174" w:history="1">
        <w:r>
          <w:rPr>
            <w:rFonts w:ascii="仿宋" w:eastAsia="仿宋" w:hAnsi="仿宋" w:cs="仿宋" w:hint="eastAsia"/>
            <w:lang w:eastAsia="zh-CN"/>
          </w:rPr>
          <w:t>七、经济效益与社会效益优化</w:t>
        </w:r>
        <w:r>
          <w:tab/>
        </w:r>
        <w:r>
          <w:fldChar w:fldCharType="begin"/>
        </w:r>
        <w:r>
          <w:instrText xml:space="preserve"> PAGEREF _Toc6174 \h </w:instrText>
        </w:r>
        <w:r>
          <w:fldChar w:fldCharType="separate"/>
        </w:r>
        <w:r>
          <w:t>36</w:t>
        </w:r>
        <w:r>
          <w:fldChar w:fldCharType="end"/>
        </w:r>
      </w:hyperlink>
    </w:p>
    <w:p>
      <w:pPr>
        <w:pStyle w:val="TOC2"/>
        <w:tabs>
          <w:tab w:val="right" w:leader="dot" w:pos="8306"/>
        </w:tabs>
      </w:pPr>
      <w:hyperlink w:anchor="_Toc15956" w:history="1">
        <w:r>
          <w:rPr>
            <w:rFonts w:ascii="仿宋" w:eastAsia="仿宋" w:hAnsi="仿宋" w:cs="仿宋" w:hint="eastAsia"/>
            <w:lang w:eastAsia="zh-CN"/>
          </w:rPr>
          <w:t>(一)、经济效益提升策略</w:t>
        </w:r>
        <w:r>
          <w:tab/>
        </w:r>
        <w:r>
          <w:fldChar w:fldCharType="begin"/>
        </w:r>
        <w:r>
          <w:instrText xml:space="preserve"> PAGEREF _Toc15956 \h </w:instrText>
        </w:r>
        <w:r>
          <w:fldChar w:fldCharType="separate"/>
        </w:r>
        <w:r>
          <w:t>36</w:t>
        </w:r>
        <w:r>
          <w:fldChar w:fldCharType="end"/>
        </w:r>
      </w:hyperlink>
    </w:p>
    <w:p>
      <w:pPr>
        <w:pStyle w:val="TOC2"/>
        <w:tabs>
          <w:tab w:val="right" w:leader="dot" w:pos="8306"/>
        </w:tabs>
      </w:pPr>
      <w:hyperlink w:anchor="_Toc30008" w:history="1">
        <w:r>
          <w:rPr>
            <w:rFonts w:ascii="仿宋" w:eastAsia="仿宋" w:hAnsi="仿宋" w:cs="仿宋" w:hint="eastAsia"/>
            <w:lang w:eastAsia="zh-CN"/>
          </w:rPr>
          <w:t>(二)、社会效益增强方案</w:t>
        </w:r>
        <w:r>
          <w:tab/>
        </w:r>
        <w:r>
          <w:fldChar w:fldCharType="begin"/>
        </w:r>
        <w:r>
          <w:instrText xml:space="preserve"> PAGEREF _Toc30008 \h </w:instrText>
        </w:r>
        <w:r>
          <w:fldChar w:fldCharType="separate"/>
        </w:r>
        <w:r>
          <w:t>37</w:t>
        </w:r>
        <w:r>
          <w:fldChar w:fldCharType="end"/>
        </w:r>
      </w:hyperlink>
    </w:p>
    <w:p>
      <w:pPr>
        <w:pStyle w:val="TOC1"/>
        <w:tabs>
          <w:tab w:val="right" w:leader="dot" w:pos="8306"/>
        </w:tabs>
      </w:pPr>
      <w:hyperlink w:anchor="_Toc26983" w:history="1">
        <w:r>
          <w:rPr>
            <w:rFonts w:ascii="仿宋" w:eastAsia="仿宋" w:hAnsi="仿宋" w:cs="仿宋" w:hint="eastAsia"/>
            <w:lang w:eastAsia="zh-CN"/>
          </w:rPr>
          <w:t>八、客户关系管理与市场拓展</w:t>
        </w:r>
        <w:r>
          <w:tab/>
        </w:r>
        <w:r>
          <w:fldChar w:fldCharType="begin"/>
        </w:r>
        <w:r>
          <w:instrText xml:space="preserve"> PAGEREF _Toc26983 \h </w:instrText>
        </w:r>
        <w:r>
          <w:fldChar w:fldCharType="separate"/>
        </w:r>
        <w:r>
          <w:t>38</w:t>
        </w:r>
        <w:r>
          <w:fldChar w:fldCharType="end"/>
        </w:r>
      </w:hyperlink>
    </w:p>
    <w:p>
      <w:pPr>
        <w:pStyle w:val="TOC2"/>
        <w:tabs>
          <w:tab w:val="right" w:leader="dot" w:pos="8306"/>
        </w:tabs>
      </w:pPr>
      <w:hyperlink w:anchor="_Toc16885" w:history="1">
        <w:r>
          <w:rPr>
            <w:rFonts w:ascii="仿宋" w:eastAsia="仿宋" w:hAnsi="仿宋" w:cs="仿宋" w:hint="eastAsia"/>
            <w:lang w:eastAsia="zh-CN"/>
          </w:rPr>
          <w:t>(一)、客户关系管理策略</w:t>
        </w:r>
        <w:r>
          <w:tab/>
        </w:r>
        <w:r>
          <w:fldChar w:fldCharType="begin"/>
        </w:r>
        <w:r>
          <w:instrText xml:space="preserve"> PAGEREF _Toc16885 \h </w:instrText>
        </w:r>
        <w:r>
          <w:fldChar w:fldCharType="separate"/>
        </w:r>
        <w:r>
          <w:t>38</w:t>
        </w:r>
        <w:r>
          <w:fldChar w:fldCharType="end"/>
        </w:r>
      </w:hyperlink>
    </w:p>
    <w:p>
      <w:pPr>
        <w:pStyle w:val="TOC2"/>
        <w:tabs>
          <w:tab w:val="right" w:leader="dot" w:pos="8306"/>
        </w:tabs>
      </w:pPr>
      <w:hyperlink w:anchor="_Toc23017" w:history="1">
        <w:r>
          <w:rPr>
            <w:rFonts w:ascii="仿宋" w:eastAsia="仿宋" w:hAnsi="仿宋" w:cs="仿宋" w:hint="eastAsia"/>
            <w:lang w:eastAsia="zh-CN"/>
          </w:rPr>
          <w:t>(二)、市场拓展方案</w:t>
        </w:r>
        <w:r>
          <w:tab/>
        </w:r>
        <w:r>
          <w:fldChar w:fldCharType="begin"/>
        </w:r>
        <w:r>
          <w:instrText xml:space="preserve"> PAGEREF _Toc23017 \h </w:instrText>
        </w:r>
        <w:r>
          <w:fldChar w:fldCharType="separate"/>
        </w:r>
        <w:r>
          <w:t>39</w:t>
        </w:r>
        <w:r>
          <w:fldChar w:fldCharType="end"/>
        </w:r>
      </w:hyperlink>
    </w:p>
    <w:p>
      <w:pPr>
        <w:pStyle w:val="TOC1"/>
        <w:tabs>
          <w:tab w:val="right" w:leader="dot" w:pos="8306"/>
        </w:tabs>
      </w:pPr>
      <w:hyperlink w:anchor="_Toc10852" w:history="1">
        <w:r>
          <w:rPr>
            <w:rFonts w:ascii="仿宋" w:eastAsia="仿宋" w:hAnsi="仿宋" w:cs="仿宋" w:hint="eastAsia"/>
            <w:lang w:eastAsia="zh-CN"/>
          </w:rPr>
          <w:t>九、项目变更管理</w:t>
        </w:r>
        <w:r>
          <w:tab/>
        </w:r>
        <w:r>
          <w:fldChar w:fldCharType="begin"/>
        </w:r>
        <w:r>
          <w:instrText xml:space="preserve"> PAGEREF _Toc10852 \h </w:instrText>
        </w:r>
        <w:r>
          <w:fldChar w:fldCharType="separate"/>
        </w:r>
        <w:r>
          <w:t>40</w:t>
        </w:r>
        <w:r>
          <w:fldChar w:fldCharType="end"/>
        </w:r>
      </w:hyperlink>
    </w:p>
    <w:p>
      <w:pPr>
        <w:pStyle w:val="TOC2"/>
        <w:tabs>
          <w:tab w:val="right" w:leader="dot" w:pos="8306"/>
        </w:tabs>
      </w:pPr>
      <w:hyperlink w:anchor="_Toc14429" w:history="1">
        <w:r>
          <w:rPr>
            <w:rFonts w:ascii="仿宋" w:eastAsia="仿宋" w:hAnsi="仿宋" w:cs="仿宋" w:hint="eastAsia"/>
            <w:lang w:eastAsia="zh-CN"/>
          </w:rPr>
          <w:t>(一)、变更控制流程</w:t>
        </w:r>
        <w:r>
          <w:tab/>
        </w:r>
        <w:r>
          <w:fldChar w:fldCharType="begin"/>
        </w:r>
        <w:r>
          <w:instrText xml:space="preserve"> PAGEREF _Toc14429 \h </w:instrText>
        </w:r>
        <w:r>
          <w:fldChar w:fldCharType="separate"/>
        </w:r>
        <w:r>
          <w:t>40</w:t>
        </w:r>
        <w:r>
          <w:fldChar w:fldCharType="end"/>
        </w:r>
      </w:hyperlink>
    </w:p>
    <w:p>
      <w:pPr>
        <w:pStyle w:val="TOC2"/>
        <w:tabs>
          <w:tab w:val="right" w:leader="dot" w:pos="8306"/>
        </w:tabs>
      </w:pPr>
      <w:hyperlink w:anchor="_Toc30437" w:history="1">
        <w:r>
          <w:rPr>
            <w:rFonts w:ascii="仿宋" w:eastAsia="仿宋" w:hAnsi="仿宋" w:cs="仿宋" w:hint="eastAsia"/>
            <w:lang w:eastAsia="zh-CN"/>
          </w:rPr>
          <w:t>(二)、影响评估与处理</w:t>
        </w:r>
        <w:r>
          <w:tab/>
        </w:r>
        <w:r>
          <w:fldChar w:fldCharType="begin"/>
        </w:r>
        <w:r>
          <w:instrText xml:space="preserve"> PAGEREF _Toc30437 \h </w:instrText>
        </w:r>
        <w:r>
          <w:fldChar w:fldCharType="separate"/>
        </w:r>
        <w:r>
          <w:t>41</w:t>
        </w:r>
        <w:r>
          <w:fldChar w:fldCharType="end"/>
        </w:r>
      </w:hyperlink>
    </w:p>
    <w:p>
      <w:pPr>
        <w:pStyle w:val="TOC2"/>
        <w:tabs>
          <w:tab w:val="right" w:leader="dot" w:pos="8306"/>
        </w:tabs>
      </w:pPr>
      <w:hyperlink w:anchor="_Toc3557" w:history="1">
        <w:r>
          <w:rPr>
            <w:rFonts w:ascii="仿宋" w:eastAsia="仿宋" w:hAnsi="仿宋" w:cs="仿宋" w:hint="eastAsia"/>
            <w:lang w:eastAsia="zh-CN"/>
          </w:rPr>
          <w:t>(三)、变更记录与追踪</w:t>
        </w:r>
        <w:r>
          <w:tab/>
        </w:r>
        <w:r>
          <w:fldChar w:fldCharType="begin"/>
        </w:r>
        <w:r>
          <w:instrText xml:space="preserve"> PAGEREF _Toc3557 \h </w:instrText>
        </w:r>
        <w:r>
          <w:fldChar w:fldCharType="separate"/>
        </w:r>
        <w:r>
          <w:t>42</w:t>
        </w:r>
        <w:r>
          <w:fldChar w:fldCharType="end"/>
        </w:r>
      </w:hyperlink>
    </w:p>
    <w:p>
      <w:pPr>
        <w:pStyle w:val="TOC2"/>
        <w:tabs>
          <w:tab w:val="right" w:leader="dot" w:pos="8306"/>
        </w:tabs>
      </w:pPr>
      <w:hyperlink w:anchor="_Toc27977" w:history="1">
        <w:r>
          <w:rPr>
            <w:rFonts w:ascii="仿宋" w:eastAsia="仿宋" w:hAnsi="仿宋" w:cs="仿宋" w:hint="eastAsia"/>
            <w:lang w:eastAsia="zh-CN"/>
          </w:rPr>
          <w:t>(四)、变更管理策略</w:t>
        </w:r>
        <w:r>
          <w:tab/>
        </w:r>
        <w:r>
          <w:fldChar w:fldCharType="begin"/>
        </w:r>
        <w:r>
          <w:instrText xml:space="preserve"> PAGEREF _Toc27977 \h </w:instrText>
        </w:r>
        <w:r>
          <w:fldChar w:fldCharType="separate"/>
        </w:r>
        <w:r>
          <w:t>44</w:t>
        </w:r>
        <w:r>
          <w:fldChar w:fldCharType="end"/>
        </w:r>
      </w:hyperlink>
    </w:p>
    <w:p>
      <w:pPr>
        <w:pStyle w:val="TOC1"/>
        <w:tabs>
          <w:tab w:val="right" w:leader="dot" w:pos="8306"/>
        </w:tabs>
      </w:pPr>
      <w:hyperlink w:anchor="_Toc19810" w:history="1">
        <w:r>
          <w:rPr>
            <w:rFonts w:ascii="仿宋" w:eastAsia="仿宋" w:hAnsi="仿宋" w:cs="仿宋" w:hint="eastAsia"/>
            <w:lang w:eastAsia="zh-CN"/>
          </w:rPr>
          <w:t>十、环境保护与绿色发展</w:t>
        </w:r>
        <w:r>
          <w:tab/>
        </w:r>
        <w:r>
          <w:fldChar w:fldCharType="begin"/>
        </w:r>
        <w:r>
          <w:instrText xml:space="preserve"> PAGEREF _Toc19810 \h </w:instrText>
        </w:r>
        <w:r>
          <w:fldChar w:fldCharType="separate"/>
        </w:r>
        <w:r>
          <w:t>46</w:t>
        </w:r>
        <w:r>
          <w:fldChar w:fldCharType="end"/>
        </w:r>
      </w:hyperlink>
    </w:p>
    <w:p>
      <w:pPr>
        <w:pStyle w:val="TOC2"/>
        <w:tabs>
          <w:tab w:val="right" w:leader="dot" w:pos="8306"/>
        </w:tabs>
      </w:pPr>
      <w:hyperlink w:anchor="_Toc12284" w:history="1">
        <w:r>
          <w:rPr>
            <w:rFonts w:ascii="仿宋" w:eastAsia="仿宋" w:hAnsi="仿宋" w:cs="仿宋" w:hint="eastAsia"/>
            <w:lang w:eastAsia="zh-CN"/>
          </w:rPr>
          <w:t>(一)、环境保护措施</w:t>
        </w:r>
        <w:r>
          <w:tab/>
        </w:r>
        <w:r>
          <w:fldChar w:fldCharType="begin"/>
        </w:r>
        <w:r>
          <w:instrText xml:space="preserve"> PAGEREF _Toc12284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32" w:history="1">
        <w:r>
          <w:rPr>
            <w:rFonts w:ascii="仿宋" w:eastAsia="仿宋" w:hAnsi="仿宋" w:cs="仿宋" w:hint="eastAsia"/>
            <w:lang w:eastAsia="zh-CN"/>
          </w:rPr>
          <w:t>(二)、绿色发展与可持续发展策略</w:t>
        </w:r>
        <w:r>
          <w:tab/>
        </w:r>
        <w:r>
          <w:fldChar w:fldCharType="begin"/>
        </w:r>
        <w:r>
          <w:instrText xml:space="preserve"> PAGEREF _Toc18032 \h </w:instrText>
        </w:r>
        <w:r>
          <w:fldChar w:fldCharType="separate"/>
        </w:r>
        <w:r>
          <w:t>48</w:t>
        </w:r>
        <w:r>
          <w:fldChar w:fldCharType="end"/>
        </w:r>
      </w:hyperlink>
    </w:p>
    <w:p>
      <w:pPr>
        <w:pStyle w:val="TOC1"/>
        <w:tabs>
          <w:tab w:val="right" w:leader="dot" w:pos="8306"/>
        </w:tabs>
      </w:pPr>
      <w:hyperlink w:anchor="_Toc13184" w:history="1">
        <w:r>
          <w:rPr>
            <w:rFonts w:ascii="仿宋" w:eastAsia="仿宋" w:hAnsi="仿宋" w:cs="仿宋" w:hint="eastAsia"/>
            <w:lang w:eastAsia="zh-CN"/>
          </w:rPr>
          <w:t>十一、安全与应急管理</w:t>
        </w:r>
        <w:r>
          <w:tab/>
        </w:r>
        <w:r>
          <w:fldChar w:fldCharType="begin"/>
        </w:r>
        <w:r>
          <w:instrText xml:space="preserve"> PAGEREF _Toc13184 \h </w:instrText>
        </w:r>
        <w:r>
          <w:fldChar w:fldCharType="separate"/>
        </w:r>
        <w:r>
          <w:t>49</w:t>
        </w:r>
        <w:r>
          <w:fldChar w:fldCharType="end"/>
        </w:r>
      </w:hyperlink>
    </w:p>
    <w:p>
      <w:pPr>
        <w:pStyle w:val="TOC2"/>
        <w:tabs>
          <w:tab w:val="right" w:leader="dot" w:pos="8306"/>
        </w:tabs>
      </w:pPr>
      <w:hyperlink w:anchor="_Toc22904" w:history="1">
        <w:r>
          <w:rPr>
            <w:rFonts w:ascii="仿宋" w:eastAsia="仿宋" w:hAnsi="仿宋" w:cs="仿宋" w:hint="eastAsia"/>
            <w:lang w:eastAsia="zh-CN"/>
          </w:rPr>
          <w:t>(一)、安全生产管理</w:t>
        </w:r>
        <w:r>
          <w:tab/>
        </w:r>
        <w:r>
          <w:fldChar w:fldCharType="begin"/>
        </w:r>
        <w:r>
          <w:instrText xml:space="preserve"> PAGEREF _Toc22904 \h </w:instrText>
        </w:r>
        <w:r>
          <w:fldChar w:fldCharType="separate"/>
        </w:r>
        <w:r>
          <w:t>49</w:t>
        </w:r>
        <w:r>
          <w:fldChar w:fldCharType="end"/>
        </w:r>
      </w:hyperlink>
    </w:p>
    <w:p>
      <w:pPr>
        <w:pStyle w:val="TOC2"/>
        <w:tabs>
          <w:tab w:val="right" w:leader="dot" w:pos="8306"/>
        </w:tabs>
      </w:pPr>
      <w:hyperlink w:anchor="_Toc25796" w:history="1">
        <w:r>
          <w:rPr>
            <w:rFonts w:ascii="仿宋" w:eastAsia="仿宋" w:hAnsi="仿宋" w:cs="仿宋" w:hint="eastAsia"/>
            <w:lang w:eastAsia="zh-CN"/>
          </w:rPr>
          <w:t>(二)、应急预案与响应</w:t>
        </w:r>
        <w:r>
          <w:tab/>
        </w:r>
        <w:r>
          <w:fldChar w:fldCharType="begin"/>
        </w:r>
        <w:r>
          <w:instrText xml:space="preserve"> PAGEREF _Toc25796 \h </w:instrText>
        </w:r>
        <w:r>
          <w:fldChar w:fldCharType="separate"/>
        </w:r>
        <w:r>
          <w:t>50</w:t>
        </w:r>
        <w:r>
          <w:fldChar w:fldCharType="end"/>
        </w:r>
      </w:hyperlink>
    </w:p>
    <w:p>
      <w:pPr>
        <w:pStyle w:val="TOC1"/>
        <w:tabs>
          <w:tab w:val="right" w:leader="dot" w:pos="8306"/>
        </w:tabs>
      </w:pPr>
      <w:hyperlink w:anchor="_Toc15669" w:history="1">
        <w:r>
          <w:rPr>
            <w:rFonts w:ascii="仿宋" w:eastAsia="仿宋" w:hAnsi="仿宋" w:cs="仿宋" w:hint="eastAsia"/>
            <w:lang w:eastAsia="zh-CN"/>
          </w:rPr>
          <w:t>十二、环境保护与治理方案</w:t>
        </w:r>
        <w:r>
          <w:tab/>
        </w:r>
        <w:r>
          <w:fldChar w:fldCharType="begin"/>
        </w:r>
        <w:r>
          <w:instrText xml:space="preserve"> PAGEREF _Toc15669 \h </w:instrText>
        </w:r>
        <w:r>
          <w:fldChar w:fldCharType="separate"/>
        </w:r>
        <w:r>
          <w:t>52</w:t>
        </w:r>
        <w:r>
          <w:fldChar w:fldCharType="end"/>
        </w:r>
      </w:hyperlink>
    </w:p>
    <w:p>
      <w:pPr>
        <w:pStyle w:val="TOC2"/>
        <w:tabs>
          <w:tab w:val="right" w:leader="dot" w:pos="8306"/>
        </w:tabs>
      </w:pPr>
      <w:hyperlink w:anchor="_Toc12053" w:history="1">
        <w:r>
          <w:rPr>
            <w:rFonts w:ascii="仿宋" w:eastAsia="仿宋" w:hAnsi="仿宋" w:cs="仿宋" w:hint="eastAsia"/>
            <w:lang w:eastAsia="zh-CN"/>
          </w:rPr>
          <w:t>(一)、项目环境影响评估</w:t>
        </w:r>
        <w:r>
          <w:tab/>
        </w:r>
        <w:r>
          <w:fldChar w:fldCharType="begin"/>
        </w:r>
        <w:r>
          <w:instrText xml:space="preserve"> PAGEREF _Toc12053 \h </w:instrText>
        </w:r>
        <w:r>
          <w:fldChar w:fldCharType="separate"/>
        </w:r>
        <w:r>
          <w:t>52</w:t>
        </w:r>
        <w:r>
          <w:fldChar w:fldCharType="end"/>
        </w:r>
      </w:hyperlink>
    </w:p>
    <w:p>
      <w:pPr>
        <w:pStyle w:val="TOC2"/>
        <w:tabs>
          <w:tab w:val="right" w:leader="dot" w:pos="8306"/>
        </w:tabs>
      </w:pPr>
      <w:hyperlink w:anchor="_Toc26960" w:history="1">
        <w:r>
          <w:rPr>
            <w:rFonts w:ascii="仿宋" w:eastAsia="仿宋" w:hAnsi="仿宋" w:cs="仿宋" w:hint="eastAsia"/>
            <w:lang w:eastAsia="zh-CN"/>
          </w:rPr>
          <w:t>(二)、环境保护措施与治理方案</w:t>
        </w:r>
        <w:r>
          <w:tab/>
        </w:r>
        <w:r>
          <w:fldChar w:fldCharType="begin"/>
        </w:r>
        <w:r>
          <w:instrText xml:space="preserve"> PAGEREF _Toc26960 \h </w:instrText>
        </w:r>
        <w:r>
          <w:fldChar w:fldCharType="separate"/>
        </w:r>
        <w:r>
          <w:t>53</w:t>
        </w:r>
        <w:r>
          <w:fldChar w:fldCharType="end"/>
        </w:r>
      </w:hyperlink>
    </w:p>
    <w:p>
      <w:pPr>
        <w:pStyle w:val="TOC1"/>
        <w:tabs>
          <w:tab w:val="right" w:leader="dot" w:pos="8306"/>
        </w:tabs>
      </w:pPr>
      <w:hyperlink w:anchor="_Toc18109" w:history="1">
        <w:r>
          <w:rPr>
            <w:rFonts w:ascii="仿宋" w:eastAsia="仿宋" w:hAnsi="仿宋" w:cs="仿宋" w:hint="eastAsia"/>
            <w:lang w:eastAsia="zh-CN"/>
          </w:rPr>
          <w:t>十三、成果转化与推广应用</w:t>
        </w:r>
        <w:r>
          <w:tab/>
        </w:r>
        <w:r>
          <w:fldChar w:fldCharType="begin"/>
        </w:r>
        <w:r>
          <w:instrText xml:space="preserve"> PAGEREF _Toc18109 \h </w:instrText>
        </w:r>
        <w:r>
          <w:fldChar w:fldCharType="separate"/>
        </w:r>
        <w:r>
          <w:t>53</w:t>
        </w:r>
        <w:r>
          <w:fldChar w:fldCharType="end"/>
        </w:r>
      </w:hyperlink>
    </w:p>
    <w:p>
      <w:pPr>
        <w:pStyle w:val="TOC2"/>
        <w:tabs>
          <w:tab w:val="right" w:leader="dot" w:pos="8306"/>
        </w:tabs>
      </w:pPr>
      <w:hyperlink w:anchor="_Toc5898" w:history="1">
        <w:r>
          <w:rPr>
            <w:rFonts w:ascii="仿宋" w:eastAsia="仿宋" w:hAnsi="仿宋" w:cs="仿宋" w:hint="eastAsia"/>
            <w:lang w:eastAsia="zh-CN"/>
          </w:rPr>
          <w:t>(一)、成果转化策略制定</w:t>
        </w:r>
        <w:r>
          <w:tab/>
        </w:r>
        <w:r>
          <w:fldChar w:fldCharType="begin"/>
        </w:r>
        <w:r>
          <w:instrText xml:space="preserve"> PAGEREF _Toc5898 \h </w:instrText>
        </w:r>
        <w:r>
          <w:fldChar w:fldCharType="separate"/>
        </w:r>
        <w:r>
          <w:t>53</w:t>
        </w:r>
        <w:r>
          <w:fldChar w:fldCharType="end"/>
        </w:r>
      </w:hyperlink>
    </w:p>
    <w:p>
      <w:pPr>
        <w:pStyle w:val="TOC2"/>
        <w:tabs>
          <w:tab w:val="right" w:leader="dot" w:pos="8306"/>
        </w:tabs>
      </w:pPr>
      <w:hyperlink w:anchor="_Toc1429" w:history="1">
        <w:r>
          <w:rPr>
            <w:rFonts w:ascii="仿宋" w:eastAsia="仿宋" w:hAnsi="仿宋" w:cs="仿宋" w:hint="eastAsia"/>
            <w:lang w:eastAsia="zh-CN"/>
          </w:rPr>
          <w:t>(二)、成果推广应用方案</w:t>
        </w:r>
        <w:r>
          <w:tab/>
        </w:r>
        <w:r>
          <w:fldChar w:fldCharType="begin"/>
        </w:r>
        <w:r>
          <w:instrText xml:space="preserve"> PAGEREF _Toc1429 \h </w:instrText>
        </w:r>
        <w:r>
          <w:fldChar w:fldCharType="separate"/>
        </w:r>
        <w:r>
          <w:t>55</w:t>
        </w:r>
        <w:r>
          <w:fldChar w:fldCharType="end"/>
        </w:r>
      </w:hyperlink>
    </w:p>
    <w:p>
      <w:pPr>
        <w:pStyle w:val="TOC1"/>
        <w:tabs>
          <w:tab w:val="right" w:leader="dot" w:pos="8306"/>
        </w:tabs>
      </w:pPr>
      <w:hyperlink w:anchor="_Toc4109" w:history="1">
        <w:r>
          <w:rPr>
            <w:rFonts w:ascii="仿宋" w:eastAsia="仿宋" w:hAnsi="仿宋" w:cs="仿宋" w:hint="eastAsia"/>
            <w:lang w:eastAsia="zh-CN"/>
          </w:rPr>
          <w:t>十四、企业合规与伦理</w:t>
        </w:r>
        <w:r>
          <w:tab/>
        </w:r>
        <w:r>
          <w:fldChar w:fldCharType="begin"/>
        </w:r>
        <w:r>
          <w:instrText xml:space="preserve"> PAGEREF _Toc4109 \h </w:instrText>
        </w:r>
        <w:r>
          <w:fldChar w:fldCharType="separate"/>
        </w:r>
        <w:r>
          <w:t>56</w:t>
        </w:r>
        <w:r>
          <w:fldChar w:fldCharType="end"/>
        </w:r>
      </w:hyperlink>
    </w:p>
    <w:p>
      <w:pPr>
        <w:pStyle w:val="TOC2"/>
        <w:tabs>
          <w:tab w:val="right" w:leader="dot" w:pos="8306"/>
        </w:tabs>
      </w:pPr>
      <w:hyperlink w:anchor="_Toc20746" w:history="1">
        <w:r>
          <w:rPr>
            <w:rFonts w:ascii="仿宋" w:eastAsia="仿宋" w:hAnsi="仿宋" w:cs="仿宋" w:hint="eastAsia"/>
            <w:lang w:eastAsia="zh-CN"/>
          </w:rPr>
          <w:t>(一)、合规政策与程序</w:t>
        </w:r>
        <w:r>
          <w:tab/>
        </w:r>
        <w:r>
          <w:fldChar w:fldCharType="begin"/>
        </w:r>
        <w:r>
          <w:instrText xml:space="preserve"> PAGEREF _Toc20746 \h </w:instrText>
        </w:r>
        <w:r>
          <w:fldChar w:fldCharType="separate"/>
        </w:r>
        <w:r>
          <w:t>56</w:t>
        </w:r>
        <w:r>
          <w:fldChar w:fldCharType="end"/>
        </w:r>
      </w:hyperlink>
    </w:p>
    <w:p>
      <w:pPr>
        <w:pStyle w:val="TOC2"/>
        <w:tabs>
          <w:tab w:val="right" w:leader="dot" w:pos="8306"/>
        </w:tabs>
      </w:pPr>
      <w:hyperlink w:anchor="_Toc1235" w:history="1">
        <w:r>
          <w:rPr>
            <w:rFonts w:ascii="仿宋" w:eastAsia="仿宋" w:hAnsi="仿宋" w:cs="仿宋" w:hint="eastAsia"/>
            <w:lang w:eastAsia="zh-CN"/>
          </w:rPr>
          <w:t>(二)、伦理规范与培训</w:t>
        </w:r>
        <w:r>
          <w:tab/>
        </w:r>
        <w:r>
          <w:fldChar w:fldCharType="begin"/>
        </w:r>
        <w:r>
          <w:instrText xml:space="preserve"> PAGEREF _Toc1235 \h </w:instrText>
        </w:r>
        <w:r>
          <w:fldChar w:fldCharType="separate"/>
        </w:r>
        <w:r>
          <w:t>57</w:t>
        </w:r>
        <w:r>
          <w:fldChar w:fldCharType="end"/>
        </w:r>
      </w:hyperlink>
    </w:p>
    <w:p>
      <w:pPr>
        <w:pStyle w:val="TOC2"/>
        <w:tabs>
          <w:tab w:val="right" w:leader="dot" w:pos="8306"/>
        </w:tabs>
      </w:pPr>
      <w:hyperlink w:anchor="_Toc32104" w:history="1">
        <w:r>
          <w:rPr>
            <w:rFonts w:ascii="仿宋" w:eastAsia="仿宋" w:hAnsi="仿宋" w:cs="仿宋" w:hint="eastAsia"/>
            <w:lang w:eastAsia="zh-CN"/>
          </w:rPr>
          <w:t>(三)、合规风险评估</w:t>
        </w:r>
        <w:r>
          <w:tab/>
        </w:r>
        <w:r>
          <w:fldChar w:fldCharType="begin"/>
        </w:r>
        <w:r>
          <w:instrText xml:space="preserve"> PAGEREF _Toc32104 \h </w:instrText>
        </w:r>
        <w:r>
          <w:fldChar w:fldCharType="separate"/>
        </w:r>
        <w:r>
          <w:t>58</w:t>
        </w:r>
        <w:r>
          <w:fldChar w:fldCharType="end"/>
        </w:r>
      </w:hyperlink>
    </w:p>
    <w:p>
      <w:pPr>
        <w:pStyle w:val="TOC2"/>
        <w:tabs>
          <w:tab w:val="right" w:leader="dot" w:pos="8306"/>
        </w:tabs>
      </w:pPr>
      <w:hyperlink w:anchor="_Toc12107" w:history="1">
        <w:r>
          <w:rPr>
            <w:rFonts w:ascii="仿宋" w:eastAsia="仿宋" w:hAnsi="仿宋" w:cs="仿宋" w:hint="eastAsia"/>
            <w:lang w:eastAsia="zh-CN"/>
          </w:rPr>
          <w:t>(四)、合规监督与执行</w:t>
        </w:r>
        <w:r>
          <w:tab/>
        </w:r>
        <w:r>
          <w:fldChar w:fldCharType="begin"/>
        </w:r>
        <w:r>
          <w:instrText xml:space="preserve"> PAGEREF _Toc12107 \h </w:instrText>
        </w:r>
        <w:r>
          <w:fldChar w:fldCharType="separate"/>
        </w:r>
        <w:r>
          <w:t>60</w:t>
        </w:r>
        <w:r>
          <w:fldChar w:fldCharType="end"/>
        </w:r>
      </w:hyperlink>
    </w:p>
    <w:p>
      <w:pPr>
        <w:pStyle w:val="TOC1"/>
        <w:tabs>
          <w:tab w:val="right" w:leader="dot" w:pos="8306"/>
        </w:tabs>
      </w:pPr>
      <w:hyperlink w:anchor="_Toc107" w:history="1">
        <w:r>
          <w:rPr>
            <w:rFonts w:ascii="仿宋" w:eastAsia="仿宋" w:hAnsi="仿宋" w:cs="仿宋" w:hint="eastAsia"/>
            <w:lang w:eastAsia="zh-CN"/>
          </w:rPr>
          <w:t>十五、合作与交流机制建立</w:t>
        </w:r>
        <w:r>
          <w:tab/>
        </w:r>
        <w:r>
          <w:fldChar w:fldCharType="begin"/>
        </w:r>
        <w:r>
          <w:instrText xml:space="preserve"> PAGEREF _Toc107 \h </w:instrText>
        </w:r>
        <w:r>
          <w:fldChar w:fldCharType="separate"/>
        </w:r>
        <w:r>
          <w:t>60</w:t>
        </w:r>
        <w:r>
          <w:fldChar w:fldCharType="end"/>
        </w:r>
      </w:hyperlink>
    </w:p>
    <w:p>
      <w:pPr>
        <w:pStyle w:val="TOC2"/>
        <w:tabs>
          <w:tab w:val="right" w:leader="dot" w:pos="8306"/>
        </w:tabs>
      </w:pPr>
      <w:hyperlink w:anchor="_Toc27555" w:history="1">
        <w:r>
          <w:rPr>
            <w:rFonts w:ascii="仿宋" w:eastAsia="仿宋" w:hAnsi="仿宋" w:cs="仿宋" w:hint="eastAsia"/>
            <w:lang w:eastAsia="zh-CN"/>
          </w:rPr>
          <w:t>(一)、合作伙伴选择与合作方式</w:t>
        </w:r>
        <w:r>
          <w:tab/>
        </w:r>
        <w:r>
          <w:fldChar w:fldCharType="begin"/>
        </w:r>
        <w:r>
          <w:instrText xml:space="preserve"> PAGEREF _Toc27555 \h </w:instrText>
        </w:r>
        <w:r>
          <w:fldChar w:fldCharType="separate"/>
        </w:r>
        <w:r>
          <w:t>60</w:t>
        </w:r>
        <w:r>
          <w:fldChar w:fldCharType="end"/>
        </w:r>
      </w:hyperlink>
    </w:p>
    <w:p>
      <w:pPr>
        <w:pStyle w:val="TOC2"/>
        <w:tabs>
          <w:tab w:val="right" w:leader="dot" w:pos="8306"/>
        </w:tabs>
      </w:pPr>
      <w:hyperlink w:anchor="_Toc5473" w:history="1">
        <w:r>
          <w:rPr>
            <w:rFonts w:ascii="仿宋" w:eastAsia="仿宋" w:hAnsi="仿宋" w:cs="仿宋" w:hint="eastAsia"/>
            <w:lang w:eastAsia="zh-CN"/>
          </w:rPr>
          <w:t>(二)、交流与合作平台搭建</w:t>
        </w:r>
        <w:r>
          <w:tab/>
        </w:r>
        <w:r>
          <w:fldChar w:fldCharType="begin"/>
        </w:r>
        <w:r>
          <w:instrText xml:space="preserve"> PAGEREF _Toc5473 \h </w:instrText>
        </w:r>
        <w:r>
          <w:fldChar w:fldCharType="separate"/>
        </w:r>
        <w:r>
          <w:t>62</w:t>
        </w:r>
        <w:r>
          <w:fldChar w:fldCharType="end"/>
        </w:r>
      </w:hyperlink>
    </w:p>
    <w:p>
      <w:pPr>
        <w:pStyle w:val="TOC1"/>
        <w:tabs>
          <w:tab w:val="right" w:leader="dot" w:pos="8306"/>
        </w:tabs>
      </w:pPr>
      <w:hyperlink w:anchor="_Toc96" w:history="1">
        <w:r>
          <w:rPr>
            <w:rFonts w:ascii="仿宋" w:eastAsia="仿宋" w:hAnsi="仿宋" w:cs="仿宋" w:hint="eastAsia"/>
            <w:lang w:eastAsia="zh-CN"/>
          </w:rPr>
          <w:t>十六、项目施工方案</w:t>
        </w:r>
        <w:r>
          <w:tab/>
        </w:r>
        <w:r>
          <w:fldChar w:fldCharType="begin"/>
        </w:r>
        <w:r>
          <w:instrText xml:space="preserve"> PAGEREF _Toc96 \h </w:instrText>
        </w:r>
        <w:r>
          <w:fldChar w:fldCharType="separate"/>
        </w:r>
        <w:r>
          <w:t>63</w:t>
        </w:r>
        <w:r>
          <w:fldChar w:fldCharType="end"/>
        </w:r>
      </w:hyperlink>
    </w:p>
    <w:p>
      <w:pPr>
        <w:pStyle w:val="TOC2"/>
        <w:tabs>
          <w:tab w:val="right" w:leader="dot" w:pos="8306"/>
        </w:tabs>
      </w:pPr>
      <w:hyperlink w:anchor="_Toc18283" w:history="1">
        <w:r>
          <w:rPr>
            <w:rFonts w:ascii="仿宋" w:eastAsia="仿宋" w:hAnsi="仿宋" w:cs="仿宋" w:hint="eastAsia"/>
            <w:lang w:eastAsia="zh-CN"/>
          </w:rPr>
          <w:t>(一)、施工组织设计</w:t>
        </w:r>
        <w:r>
          <w:tab/>
        </w:r>
        <w:r>
          <w:fldChar w:fldCharType="begin"/>
        </w:r>
        <w:r>
          <w:instrText xml:space="preserve"> PAGEREF _Toc18283 \h </w:instrText>
        </w:r>
        <w:r>
          <w:fldChar w:fldCharType="separate"/>
        </w:r>
        <w:r>
          <w:t>63</w:t>
        </w:r>
        <w:r>
          <w:fldChar w:fldCharType="end"/>
        </w:r>
      </w:hyperlink>
    </w:p>
    <w:p>
      <w:pPr>
        <w:pStyle w:val="TOC2"/>
        <w:tabs>
          <w:tab w:val="right" w:leader="dot" w:pos="8306"/>
        </w:tabs>
      </w:pPr>
      <w:hyperlink w:anchor="_Toc22565" w:history="1">
        <w:r>
          <w:rPr>
            <w:rFonts w:ascii="仿宋" w:eastAsia="仿宋" w:hAnsi="仿宋" w:cs="仿宋" w:hint="eastAsia"/>
            <w:lang w:eastAsia="zh-CN"/>
          </w:rPr>
          <w:t>(二)、施工工艺与技术路线</w:t>
        </w:r>
        <w:r>
          <w:tab/>
        </w:r>
        <w:r>
          <w:fldChar w:fldCharType="begin"/>
        </w:r>
        <w:r>
          <w:instrText xml:space="preserve"> PAGEREF _Toc22565 \h </w:instrText>
        </w:r>
        <w:r>
          <w:fldChar w:fldCharType="separate"/>
        </w:r>
        <w:r>
          <w:t>65</w:t>
        </w:r>
        <w:r>
          <w:fldChar w:fldCharType="end"/>
        </w:r>
      </w:hyperlink>
    </w:p>
    <w:p>
      <w:pPr>
        <w:pStyle w:val="TOC2"/>
        <w:tabs>
          <w:tab w:val="right" w:leader="dot" w:pos="8306"/>
        </w:tabs>
      </w:pPr>
      <w:hyperlink w:anchor="_Toc14996" w:history="1">
        <w:r>
          <w:rPr>
            <w:rFonts w:ascii="仿宋" w:eastAsia="仿宋" w:hAnsi="仿宋" w:cs="仿宋" w:hint="eastAsia"/>
            <w:lang w:eastAsia="zh-CN"/>
          </w:rPr>
          <w:t>(三)、关键节点施工计划</w:t>
        </w:r>
        <w:r>
          <w:tab/>
        </w:r>
        <w:r>
          <w:fldChar w:fldCharType="begin"/>
        </w:r>
        <w:r>
          <w:instrText xml:space="preserve"> PAGEREF _Toc14996 \h </w:instrText>
        </w:r>
        <w:r>
          <w:fldChar w:fldCharType="separate"/>
        </w:r>
        <w:r>
          <w:t>66</w:t>
        </w:r>
        <w:r>
          <w:fldChar w:fldCharType="end"/>
        </w:r>
      </w:hyperlink>
    </w:p>
    <w:p>
      <w:pPr>
        <w:pStyle w:val="TOC2"/>
        <w:tabs>
          <w:tab w:val="right" w:leader="dot" w:pos="8306"/>
        </w:tabs>
      </w:pPr>
      <w:hyperlink w:anchor="_Toc17121" w:history="1">
        <w:r>
          <w:rPr>
            <w:rFonts w:ascii="仿宋" w:eastAsia="仿宋" w:hAnsi="仿宋" w:cs="仿宋" w:hint="eastAsia"/>
            <w:lang w:eastAsia="zh-CN"/>
          </w:rPr>
          <w:t>(四)、施工现场管理</w:t>
        </w:r>
        <w:r>
          <w:tab/>
        </w:r>
        <w:r>
          <w:fldChar w:fldCharType="begin"/>
        </w:r>
        <w:r>
          <w:instrText xml:space="preserve"> PAGEREF _Toc17121 \h </w:instrText>
        </w:r>
        <w:r>
          <w:fldChar w:fldCharType="separate"/>
        </w:r>
        <w:r>
          <w:t>67</w:t>
        </w:r>
        <w:r>
          <w:fldChar w:fldCharType="end"/>
        </w:r>
      </w:hyperlink>
    </w:p>
    <w:p>
      <w:pPr>
        <w:pStyle w:val="TOC1"/>
        <w:tabs>
          <w:tab w:val="right" w:leader="dot" w:pos="8306"/>
        </w:tabs>
      </w:pPr>
      <w:hyperlink w:anchor="_Toc4827" w:history="1">
        <w:r>
          <w:rPr>
            <w:rFonts w:ascii="仿宋" w:eastAsia="仿宋" w:hAnsi="仿宋" w:cs="仿宋" w:hint="eastAsia"/>
            <w:lang w:eastAsia="zh-CN"/>
          </w:rPr>
          <w:t>十七、知识产权管理与保护</w:t>
        </w:r>
        <w:r>
          <w:tab/>
        </w:r>
        <w:r>
          <w:fldChar w:fldCharType="begin"/>
        </w:r>
        <w:r>
          <w:instrText xml:space="preserve"> PAGEREF _Toc4827 \h </w:instrText>
        </w:r>
        <w:r>
          <w:fldChar w:fldCharType="separate"/>
        </w:r>
        <w:r>
          <w:t>70</w:t>
        </w:r>
        <w:r>
          <w:fldChar w:fldCharType="end"/>
        </w:r>
      </w:hyperlink>
    </w:p>
    <w:p>
      <w:pPr>
        <w:pStyle w:val="TOC2"/>
        <w:tabs>
          <w:tab w:val="right" w:leader="dot" w:pos="8306"/>
        </w:tabs>
      </w:pPr>
      <w:hyperlink w:anchor="_Toc16699" w:history="1">
        <w:r>
          <w:rPr>
            <w:rFonts w:ascii="仿宋" w:eastAsia="仿宋" w:hAnsi="仿宋" w:cs="仿宋" w:hint="eastAsia"/>
            <w:lang w:eastAsia="zh-CN"/>
          </w:rPr>
          <w:t>(一)、知识产权管理体系建设</w:t>
        </w:r>
        <w:r>
          <w:tab/>
        </w:r>
        <w:r>
          <w:fldChar w:fldCharType="begin"/>
        </w:r>
        <w:r>
          <w:instrText xml:space="preserve"> PAGEREF _Toc16699 \h </w:instrText>
        </w:r>
        <w:r>
          <w:fldChar w:fldCharType="separate"/>
        </w:r>
        <w:r>
          <w:t>70</w:t>
        </w:r>
        <w:r>
          <w:fldChar w:fldCharType="end"/>
        </w:r>
      </w:hyperlink>
    </w:p>
    <w:p>
      <w:pPr>
        <w:pStyle w:val="TOC2"/>
        <w:tabs>
          <w:tab w:val="right" w:leader="dot" w:pos="8306"/>
        </w:tabs>
      </w:pPr>
      <w:hyperlink w:anchor="_Toc4200" w:history="1">
        <w:r>
          <w:rPr>
            <w:rFonts w:ascii="仿宋" w:eastAsia="仿宋" w:hAnsi="仿宋" w:cs="仿宋" w:hint="eastAsia"/>
            <w:lang w:eastAsia="zh-CN"/>
          </w:rPr>
          <w:t>(二)、知识产权保护措施</w:t>
        </w:r>
        <w:r>
          <w:tab/>
        </w:r>
        <w:r>
          <w:fldChar w:fldCharType="begin"/>
        </w:r>
        <w:r>
          <w:instrText xml:space="preserve"> PAGEREF _Toc4200 \h </w:instrText>
        </w:r>
        <w:r>
          <w:fldChar w:fldCharType="separate"/>
        </w:r>
        <w:r>
          <w:t>70</w:t>
        </w:r>
        <w:r>
          <w:fldChar w:fldCharType="end"/>
        </w:r>
      </w:hyperlink>
    </w:p>
    <w:p>
      <w:pPr>
        <w:pStyle w:val="TOC1"/>
        <w:tabs>
          <w:tab w:val="right" w:leader="dot" w:pos="8306"/>
        </w:tabs>
      </w:pPr>
      <w:hyperlink w:anchor="_Toc13417" w:history="1">
        <w:r>
          <w:rPr>
            <w:rFonts w:ascii="仿宋" w:eastAsia="仿宋" w:hAnsi="仿宋" w:cs="仿宋" w:hint="eastAsia"/>
            <w:lang w:eastAsia="zh-CN"/>
          </w:rPr>
          <w:t>十八、创新驱动与持续发展</w:t>
        </w:r>
        <w:r>
          <w:tab/>
        </w:r>
        <w:r>
          <w:fldChar w:fldCharType="begin"/>
        </w:r>
        <w:r>
          <w:instrText xml:space="preserve"> PAGEREF _Toc13417 \h </w:instrText>
        </w:r>
        <w:r>
          <w:fldChar w:fldCharType="separate"/>
        </w:r>
        <w:r>
          <w:t>72</w:t>
        </w:r>
        <w:r>
          <w:fldChar w:fldCharType="end"/>
        </w:r>
      </w:hyperlink>
    </w:p>
    <w:p>
      <w:pPr>
        <w:pStyle w:val="TOC2"/>
        <w:tabs>
          <w:tab w:val="right" w:leader="dot" w:pos="8306"/>
        </w:tabs>
      </w:pPr>
      <w:hyperlink w:anchor="_Toc29310" w:history="1">
        <w:r>
          <w:rPr>
            <w:rFonts w:ascii="仿宋" w:eastAsia="仿宋" w:hAnsi="仿宋" w:cs="仿宋" w:hint="eastAsia"/>
            <w:lang w:eastAsia="zh-CN"/>
          </w:rPr>
          <w:t>(一)、创新驱动战略实施</w:t>
        </w:r>
        <w:r>
          <w:tab/>
        </w:r>
        <w:r>
          <w:fldChar w:fldCharType="begin"/>
        </w:r>
        <w:r>
          <w:instrText xml:space="preserve"> PAGEREF _Toc29310 \h </w:instrText>
        </w:r>
        <w:r>
          <w:fldChar w:fldCharType="separate"/>
        </w:r>
        <w:r>
          <w:t>72</w:t>
        </w:r>
        <w:r>
          <w:fldChar w:fldCharType="end"/>
        </w:r>
      </w:hyperlink>
    </w:p>
    <w:p>
      <w:pPr>
        <w:pStyle w:val="TOC2"/>
        <w:tabs>
          <w:tab w:val="right" w:leader="dot" w:pos="8306"/>
        </w:tabs>
      </w:pPr>
      <w:hyperlink w:anchor="_Toc24036" w:history="1">
        <w:r>
          <w:rPr>
            <w:rFonts w:ascii="仿宋" w:eastAsia="仿宋" w:hAnsi="仿宋" w:cs="仿宋" w:hint="eastAsia"/>
            <w:lang w:eastAsia="zh-CN"/>
          </w:rPr>
          <w:t>(二)、持续发展路径探索</w:t>
        </w:r>
        <w:r>
          <w:tab/>
        </w:r>
        <w:r>
          <w:fldChar w:fldCharType="begin"/>
        </w:r>
        <w:r>
          <w:instrText xml:space="preserve"> PAGEREF _Toc24036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65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603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一、光增感剂项目的技术资源开发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二、光增感剂项目的人力资源管理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光增感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三、光增感剂项目的资金资源筹措与优化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光增感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82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光增感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光增感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光增感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294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光增感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光增感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智能技术的应用：光增感剂项目将利用智能技术，如物联网（IoT）和大数据分析，来监控和优化资源使用。通过实时数据分析，项目可以更有效地管理能源消耗、减少原材料浪费，并提高生产过程的整体效率。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0321"/>
      <w:r>
        <w:rPr>
          <w:rFonts w:ascii="仿宋" w:eastAsia="仿宋" w:hAnsi="仿宋" w:cs="仿宋" w:hint="eastAsia"/>
          <w:sz w:val="28"/>
          <w:lang w:eastAsia="zh-CN"/>
        </w:rPr>
        <w:t>二、光增感剂项目概论</w:t>
      </w:r>
      <w:bookmarkEnd w:id="6"/>
    </w:p>
    <w:p>
      <w:pPr>
        <w:pStyle w:val="Heading2"/>
        <w:rPr>
          <w:rFonts w:ascii="仿宋" w:eastAsia="仿宋" w:hAnsi="仿宋" w:cs="仿宋" w:hint="eastAsia"/>
          <w:lang w:eastAsia="zh-CN"/>
        </w:rPr>
      </w:pPr>
      <w:bookmarkStart w:id="7" w:name="_Toc2755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光增感剂项目的申报单位是“XXX实业发展公司”，这是一家在其所处行业内备受尊敬的企业。公司自成立以来，通过其在光增感剂项目中表现出的创新精神和卓越执行力，在市场上赢得了显著的地位。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该公司的法定代表人秦XX，在光增感剂项目及其他多个行业领域中都有着显著的贡献。秦XX以其出色的领导才能和敏锐的商业洞察力，带领公司在光增感剂项目等多个领域实现了持续的成长和成功。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光增感剂项目的重要合作伙伴。公司专注于[行业名称]领域，以创新作为驱动力，不断推动技术进步和市场扩张。在光增感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光增感剂项目中展现了强劲的增长和稳定的财务表现。公司通过有效的策略，在光增感剂项目中扩大了其市场份额并增强了盈利能力。同时，公司积极承担社会责任，参与各类社会公益项目，增强了其在光增感剂项目中的品牌形象和社会影响力。</w:t>
      </w:r>
    </w:p>
    <w:p>
      <w:pPr>
        <w:pStyle w:val="Heading2"/>
        <w:ind w:firstLine="560" w:firstLineChars="200"/>
        <w:rPr>
          <w:rFonts w:ascii="仿宋" w:eastAsia="仿宋" w:hAnsi="仿宋" w:cs="仿宋" w:hint="eastAsia"/>
          <w:sz w:val="28"/>
          <w:lang w:eastAsia="zh-CN"/>
        </w:rPr>
      </w:pPr>
      <w:bookmarkStart w:id="8" w:name="_Toc18288"/>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增感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光增感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541"/>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14152"/>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https://d.book118.com/225103242110011111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60845"/>
    <w:rsid w:val="525608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5103242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2024-02-14T12:03:00Z</dcterms:created>
  <dcterms:modified xsi:type="dcterms:W3CDTF">2024-02-14T12:04:00Z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7B7BF5F56387473A95EF00FE71407ED7_11</vt:lpwstr>
  </property>
  <property fmtid="{D5CDD505-2E9C-101B-9397-08002B2CF9AE}" pid="3" name="KSOProductBuildVer">
    <vt:lpwstr>2052-12.1.0.16250</vt:lpwstr>
  </property>
</Properties>
</file>