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69" w:history="1">
        <w:r>
          <w:rPr>
            <w:rFonts w:ascii="仿宋" w:eastAsia="仿宋" w:hAnsi="仿宋" w:cs="仿宋" w:hint="eastAsia"/>
            <w:lang w:eastAsia="zh-CN"/>
          </w:rPr>
          <w:t>前言</w:t>
        </w:r>
        <w:r>
          <w:tab/>
        </w:r>
        <w:r>
          <w:fldChar w:fldCharType="begin"/>
        </w:r>
        <w:r>
          <w:instrText xml:space="preserve"> PAGEREF _Toc16869 \h </w:instrText>
        </w:r>
        <w:r>
          <w:fldChar w:fldCharType="separate"/>
        </w:r>
        <w:r>
          <w:t>3</w:t>
        </w:r>
        <w:r>
          <w:fldChar w:fldCharType="end"/>
        </w:r>
      </w:hyperlink>
    </w:p>
    <w:p>
      <w:pPr>
        <w:pStyle w:val="TOC1"/>
        <w:tabs>
          <w:tab w:val="right" w:leader="dot" w:pos="8306"/>
        </w:tabs>
      </w:pPr>
      <w:hyperlink w:anchor="_Toc15670" w:history="1">
        <w:r>
          <w:rPr>
            <w:rFonts w:ascii="仿宋" w:eastAsia="仿宋" w:hAnsi="仿宋" w:cs="仿宋" w:hint="eastAsia"/>
            <w:lang w:eastAsia="zh-CN"/>
          </w:rPr>
          <w:t>一、防静电椅项目绩效评估</w:t>
        </w:r>
        <w:r>
          <w:tab/>
        </w:r>
        <w:r>
          <w:fldChar w:fldCharType="begin"/>
        </w:r>
        <w:r>
          <w:instrText xml:space="preserve"> PAGEREF _Toc15670 \h </w:instrText>
        </w:r>
        <w:r>
          <w:fldChar w:fldCharType="separate"/>
        </w:r>
        <w:r>
          <w:t>3</w:t>
        </w:r>
        <w:r>
          <w:fldChar w:fldCharType="end"/>
        </w:r>
      </w:hyperlink>
    </w:p>
    <w:p>
      <w:pPr>
        <w:pStyle w:val="TOC2"/>
        <w:tabs>
          <w:tab w:val="right" w:leader="dot" w:pos="8306"/>
        </w:tabs>
      </w:pPr>
      <w:hyperlink w:anchor="_Toc21589" w:history="1">
        <w:r>
          <w:rPr>
            <w:rFonts w:ascii="仿宋" w:eastAsia="仿宋" w:hAnsi="仿宋" w:cs="仿宋" w:hint="eastAsia"/>
            <w:lang w:eastAsia="zh-CN"/>
          </w:rPr>
          <w:t>(一)、绩效评估指标</w:t>
        </w:r>
        <w:r>
          <w:tab/>
        </w:r>
        <w:r>
          <w:fldChar w:fldCharType="begin"/>
        </w:r>
        <w:r>
          <w:instrText xml:space="preserve"> PAGEREF _Toc21589 \h </w:instrText>
        </w:r>
        <w:r>
          <w:fldChar w:fldCharType="separate"/>
        </w:r>
        <w:r>
          <w:t>3</w:t>
        </w:r>
        <w:r>
          <w:fldChar w:fldCharType="end"/>
        </w:r>
      </w:hyperlink>
    </w:p>
    <w:p>
      <w:pPr>
        <w:pStyle w:val="TOC2"/>
        <w:tabs>
          <w:tab w:val="right" w:leader="dot" w:pos="8306"/>
        </w:tabs>
      </w:pPr>
      <w:hyperlink w:anchor="_Toc1909" w:history="1">
        <w:r>
          <w:rPr>
            <w:rFonts w:ascii="仿宋" w:eastAsia="仿宋" w:hAnsi="仿宋" w:cs="仿宋" w:hint="eastAsia"/>
            <w:lang w:eastAsia="zh-CN"/>
          </w:rPr>
          <w:t>(二)、绩效评估方法</w:t>
        </w:r>
        <w:r>
          <w:tab/>
        </w:r>
        <w:r>
          <w:fldChar w:fldCharType="begin"/>
        </w:r>
        <w:r>
          <w:instrText xml:space="preserve"> PAGEREF _Toc1909 \h </w:instrText>
        </w:r>
        <w:r>
          <w:fldChar w:fldCharType="separate"/>
        </w:r>
        <w:r>
          <w:t>4</w:t>
        </w:r>
        <w:r>
          <w:fldChar w:fldCharType="end"/>
        </w:r>
      </w:hyperlink>
    </w:p>
    <w:p>
      <w:pPr>
        <w:pStyle w:val="TOC2"/>
        <w:tabs>
          <w:tab w:val="right" w:leader="dot" w:pos="8306"/>
        </w:tabs>
      </w:pPr>
      <w:hyperlink w:anchor="_Toc2446" w:history="1">
        <w:r>
          <w:rPr>
            <w:rFonts w:ascii="仿宋" w:eastAsia="仿宋" w:hAnsi="仿宋" w:cs="仿宋" w:hint="eastAsia"/>
            <w:lang w:eastAsia="zh-CN"/>
          </w:rPr>
          <w:t>(三)、绩效评估周期</w:t>
        </w:r>
        <w:r>
          <w:tab/>
        </w:r>
        <w:r>
          <w:fldChar w:fldCharType="begin"/>
        </w:r>
        <w:r>
          <w:instrText xml:space="preserve"> PAGEREF _Toc2446 \h </w:instrText>
        </w:r>
        <w:r>
          <w:fldChar w:fldCharType="separate"/>
        </w:r>
        <w:r>
          <w:t>5</w:t>
        </w:r>
        <w:r>
          <w:fldChar w:fldCharType="end"/>
        </w:r>
      </w:hyperlink>
    </w:p>
    <w:p>
      <w:pPr>
        <w:pStyle w:val="TOC1"/>
        <w:tabs>
          <w:tab w:val="right" w:leader="dot" w:pos="8306"/>
        </w:tabs>
      </w:pPr>
      <w:hyperlink w:anchor="_Toc25092" w:history="1">
        <w:r>
          <w:rPr>
            <w:rFonts w:ascii="仿宋" w:eastAsia="仿宋" w:hAnsi="仿宋" w:cs="仿宋" w:hint="eastAsia"/>
            <w:lang w:eastAsia="zh-CN"/>
          </w:rPr>
          <w:t>二、防静电椅项目建设单位说明</w:t>
        </w:r>
        <w:r>
          <w:tab/>
        </w:r>
        <w:r>
          <w:fldChar w:fldCharType="begin"/>
        </w:r>
        <w:r>
          <w:instrText xml:space="preserve"> PAGEREF _Toc25092 \h </w:instrText>
        </w:r>
        <w:r>
          <w:fldChar w:fldCharType="separate"/>
        </w:r>
        <w:r>
          <w:t>6</w:t>
        </w:r>
        <w:r>
          <w:fldChar w:fldCharType="end"/>
        </w:r>
      </w:hyperlink>
    </w:p>
    <w:p>
      <w:pPr>
        <w:pStyle w:val="TOC2"/>
        <w:tabs>
          <w:tab w:val="right" w:leader="dot" w:pos="8306"/>
        </w:tabs>
      </w:pPr>
      <w:hyperlink w:anchor="_Toc26832" w:history="1">
        <w:r>
          <w:rPr>
            <w:rFonts w:ascii="仿宋" w:eastAsia="仿宋" w:hAnsi="仿宋" w:cs="仿宋" w:hint="eastAsia"/>
            <w:lang w:eastAsia="zh-CN"/>
          </w:rPr>
          <w:t>(一)、防静电椅项目承办单位基本情况</w:t>
        </w:r>
        <w:r>
          <w:tab/>
        </w:r>
        <w:r>
          <w:fldChar w:fldCharType="begin"/>
        </w:r>
        <w:r>
          <w:instrText xml:space="preserve"> PAGEREF _Toc26832 \h </w:instrText>
        </w:r>
        <w:r>
          <w:fldChar w:fldCharType="separate"/>
        </w:r>
        <w:r>
          <w:t>6</w:t>
        </w:r>
        <w:r>
          <w:fldChar w:fldCharType="end"/>
        </w:r>
      </w:hyperlink>
    </w:p>
    <w:p>
      <w:pPr>
        <w:pStyle w:val="TOC2"/>
        <w:tabs>
          <w:tab w:val="right" w:leader="dot" w:pos="8306"/>
        </w:tabs>
      </w:pPr>
      <w:hyperlink w:anchor="_Toc24209" w:history="1">
        <w:r>
          <w:rPr>
            <w:rFonts w:ascii="仿宋" w:eastAsia="仿宋" w:hAnsi="仿宋" w:cs="仿宋" w:hint="eastAsia"/>
            <w:lang w:eastAsia="zh-CN"/>
          </w:rPr>
          <w:t>(二)、公司经济效益分析</w:t>
        </w:r>
        <w:r>
          <w:tab/>
        </w:r>
        <w:r>
          <w:fldChar w:fldCharType="begin"/>
        </w:r>
        <w:r>
          <w:instrText xml:space="preserve"> PAGEREF _Toc24209 \h </w:instrText>
        </w:r>
        <w:r>
          <w:fldChar w:fldCharType="separate"/>
        </w:r>
        <w:r>
          <w:t>7</w:t>
        </w:r>
        <w:r>
          <w:fldChar w:fldCharType="end"/>
        </w:r>
      </w:hyperlink>
    </w:p>
    <w:p>
      <w:pPr>
        <w:pStyle w:val="TOC1"/>
        <w:tabs>
          <w:tab w:val="right" w:leader="dot" w:pos="8306"/>
        </w:tabs>
      </w:pPr>
      <w:hyperlink w:anchor="_Toc28372" w:history="1">
        <w:r>
          <w:rPr>
            <w:rFonts w:ascii="仿宋" w:eastAsia="仿宋" w:hAnsi="仿宋" w:cs="仿宋" w:hint="eastAsia"/>
            <w:lang w:eastAsia="zh-CN"/>
          </w:rPr>
          <w:t>三、防静电椅项目建设背景及必要性分析</w:t>
        </w:r>
        <w:r>
          <w:tab/>
        </w:r>
        <w:r>
          <w:fldChar w:fldCharType="begin"/>
        </w:r>
        <w:r>
          <w:instrText xml:space="preserve"> PAGEREF _Toc28372 \h </w:instrText>
        </w:r>
        <w:r>
          <w:fldChar w:fldCharType="separate"/>
        </w:r>
        <w:r>
          <w:t>8</w:t>
        </w:r>
        <w:r>
          <w:fldChar w:fldCharType="end"/>
        </w:r>
      </w:hyperlink>
    </w:p>
    <w:p>
      <w:pPr>
        <w:pStyle w:val="TOC2"/>
        <w:tabs>
          <w:tab w:val="right" w:leader="dot" w:pos="8306"/>
        </w:tabs>
      </w:pPr>
      <w:hyperlink w:anchor="_Toc31145" w:history="1">
        <w:r>
          <w:rPr>
            <w:rFonts w:ascii="仿宋" w:eastAsia="仿宋" w:hAnsi="仿宋" w:cs="仿宋" w:hint="eastAsia"/>
            <w:lang w:eastAsia="zh-CN"/>
          </w:rPr>
          <w:t>(一)、防静电椅项目背景分析</w:t>
        </w:r>
        <w:r>
          <w:tab/>
        </w:r>
        <w:r>
          <w:fldChar w:fldCharType="begin"/>
        </w:r>
        <w:r>
          <w:instrText xml:space="preserve"> PAGEREF _Toc31145 \h </w:instrText>
        </w:r>
        <w:r>
          <w:fldChar w:fldCharType="separate"/>
        </w:r>
        <w:r>
          <w:t>8</w:t>
        </w:r>
        <w:r>
          <w:fldChar w:fldCharType="end"/>
        </w:r>
      </w:hyperlink>
    </w:p>
    <w:p>
      <w:pPr>
        <w:pStyle w:val="TOC2"/>
        <w:tabs>
          <w:tab w:val="right" w:leader="dot" w:pos="8306"/>
        </w:tabs>
      </w:pPr>
      <w:hyperlink w:anchor="_Toc13762" w:history="1">
        <w:r>
          <w:rPr>
            <w:rFonts w:ascii="仿宋" w:eastAsia="仿宋" w:hAnsi="仿宋" w:cs="仿宋" w:hint="eastAsia"/>
            <w:lang w:eastAsia="zh-CN"/>
          </w:rPr>
          <w:t>(二)、防静电椅项目建设必要性分析</w:t>
        </w:r>
        <w:r>
          <w:tab/>
        </w:r>
        <w:r>
          <w:fldChar w:fldCharType="begin"/>
        </w:r>
        <w:r>
          <w:instrText xml:space="preserve"> PAGEREF _Toc13762 \h </w:instrText>
        </w:r>
        <w:r>
          <w:fldChar w:fldCharType="separate"/>
        </w:r>
        <w:r>
          <w:t>9</w:t>
        </w:r>
        <w:r>
          <w:fldChar w:fldCharType="end"/>
        </w:r>
      </w:hyperlink>
    </w:p>
    <w:p>
      <w:pPr>
        <w:pStyle w:val="TOC1"/>
        <w:tabs>
          <w:tab w:val="right" w:leader="dot" w:pos="8306"/>
        </w:tabs>
      </w:pPr>
      <w:hyperlink w:anchor="_Toc32092" w:history="1">
        <w:r>
          <w:rPr>
            <w:rFonts w:ascii="仿宋" w:eastAsia="仿宋" w:hAnsi="仿宋" w:cs="仿宋" w:hint="eastAsia"/>
            <w:lang w:eastAsia="zh-CN"/>
          </w:rPr>
          <w:t>四、防静电椅项目土建工程</w:t>
        </w:r>
        <w:r>
          <w:tab/>
        </w:r>
        <w:r>
          <w:fldChar w:fldCharType="begin"/>
        </w:r>
        <w:r>
          <w:instrText xml:space="preserve"> PAGEREF _Toc32092 \h </w:instrText>
        </w:r>
        <w:r>
          <w:fldChar w:fldCharType="separate"/>
        </w:r>
        <w:r>
          <w:t>11</w:t>
        </w:r>
        <w:r>
          <w:fldChar w:fldCharType="end"/>
        </w:r>
      </w:hyperlink>
    </w:p>
    <w:p>
      <w:pPr>
        <w:pStyle w:val="TOC2"/>
        <w:tabs>
          <w:tab w:val="right" w:leader="dot" w:pos="8306"/>
        </w:tabs>
      </w:pPr>
      <w:hyperlink w:anchor="_Toc15821" w:history="1">
        <w:r>
          <w:rPr>
            <w:rFonts w:ascii="仿宋" w:eastAsia="仿宋" w:hAnsi="仿宋" w:cs="仿宋" w:hint="eastAsia"/>
            <w:lang w:eastAsia="zh-CN"/>
          </w:rPr>
          <w:t>(一)、建筑工程设计原则</w:t>
        </w:r>
        <w:r>
          <w:tab/>
        </w:r>
        <w:r>
          <w:fldChar w:fldCharType="begin"/>
        </w:r>
        <w:r>
          <w:instrText xml:space="preserve"> PAGEREF _Toc15821 \h </w:instrText>
        </w:r>
        <w:r>
          <w:fldChar w:fldCharType="separate"/>
        </w:r>
        <w:r>
          <w:t>11</w:t>
        </w:r>
        <w:r>
          <w:fldChar w:fldCharType="end"/>
        </w:r>
      </w:hyperlink>
    </w:p>
    <w:p>
      <w:pPr>
        <w:pStyle w:val="TOC2"/>
        <w:tabs>
          <w:tab w:val="right" w:leader="dot" w:pos="8306"/>
        </w:tabs>
      </w:pPr>
      <w:hyperlink w:anchor="_Toc22000" w:history="1">
        <w:r>
          <w:rPr>
            <w:rFonts w:ascii="仿宋" w:eastAsia="仿宋" w:hAnsi="仿宋" w:cs="仿宋" w:hint="eastAsia"/>
            <w:lang w:eastAsia="zh-CN"/>
          </w:rPr>
          <w:t>(二)、土建工程设计年限及安全等级</w:t>
        </w:r>
        <w:r>
          <w:tab/>
        </w:r>
        <w:r>
          <w:fldChar w:fldCharType="begin"/>
        </w:r>
        <w:r>
          <w:instrText xml:space="preserve"> PAGEREF _Toc22000 \h </w:instrText>
        </w:r>
        <w:r>
          <w:fldChar w:fldCharType="separate"/>
        </w:r>
        <w:r>
          <w:t>12</w:t>
        </w:r>
        <w:r>
          <w:fldChar w:fldCharType="end"/>
        </w:r>
      </w:hyperlink>
    </w:p>
    <w:p>
      <w:pPr>
        <w:pStyle w:val="TOC2"/>
        <w:tabs>
          <w:tab w:val="right" w:leader="dot" w:pos="8306"/>
        </w:tabs>
      </w:pPr>
      <w:hyperlink w:anchor="_Toc25492" w:history="1">
        <w:r>
          <w:rPr>
            <w:rFonts w:ascii="仿宋" w:eastAsia="仿宋" w:hAnsi="仿宋" w:cs="仿宋" w:hint="eastAsia"/>
            <w:lang w:eastAsia="zh-CN"/>
          </w:rPr>
          <w:t>(三)、建筑工程设计总体要求</w:t>
        </w:r>
        <w:r>
          <w:tab/>
        </w:r>
        <w:r>
          <w:fldChar w:fldCharType="begin"/>
        </w:r>
        <w:r>
          <w:instrText xml:space="preserve"> PAGEREF _Toc25492 \h </w:instrText>
        </w:r>
        <w:r>
          <w:fldChar w:fldCharType="separate"/>
        </w:r>
        <w:r>
          <w:t>13</w:t>
        </w:r>
        <w:r>
          <w:fldChar w:fldCharType="end"/>
        </w:r>
      </w:hyperlink>
    </w:p>
    <w:p>
      <w:pPr>
        <w:pStyle w:val="TOC2"/>
        <w:tabs>
          <w:tab w:val="right" w:leader="dot" w:pos="8306"/>
        </w:tabs>
      </w:pPr>
      <w:hyperlink w:anchor="_Toc20781" w:history="1">
        <w:r>
          <w:rPr>
            <w:rFonts w:ascii="仿宋" w:eastAsia="仿宋" w:hAnsi="仿宋" w:cs="仿宋" w:hint="eastAsia"/>
            <w:lang w:eastAsia="zh-CN"/>
          </w:rPr>
          <w:t>(四)、土建工程建设指标</w:t>
        </w:r>
        <w:r>
          <w:tab/>
        </w:r>
        <w:r>
          <w:fldChar w:fldCharType="begin"/>
        </w:r>
        <w:r>
          <w:instrText xml:space="preserve"> PAGEREF _Toc20781 \h </w:instrText>
        </w:r>
        <w:r>
          <w:fldChar w:fldCharType="separate"/>
        </w:r>
        <w:r>
          <w:t>14</w:t>
        </w:r>
        <w:r>
          <w:fldChar w:fldCharType="end"/>
        </w:r>
      </w:hyperlink>
    </w:p>
    <w:p>
      <w:pPr>
        <w:pStyle w:val="TOC1"/>
        <w:tabs>
          <w:tab w:val="right" w:leader="dot" w:pos="8306"/>
        </w:tabs>
      </w:pPr>
      <w:hyperlink w:anchor="_Toc15045" w:history="1">
        <w:r>
          <w:rPr>
            <w:rFonts w:ascii="仿宋" w:eastAsia="仿宋" w:hAnsi="仿宋" w:cs="仿宋" w:hint="eastAsia"/>
            <w:lang w:eastAsia="zh-CN"/>
          </w:rPr>
          <w:t>五、防静电椅项目概论</w:t>
        </w:r>
        <w:r>
          <w:tab/>
        </w:r>
        <w:r>
          <w:fldChar w:fldCharType="begin"/>
        </w:r>
        <w:r>
          <w:instrText xml:space="preserve"> PAGEREF _Toc15045 \h </w:instrText>
        </w:r>
        <w:r>
          <w:fldChar w:fldCharType="separate"/>
        </w:r>
        <w:r>
          <w:t>14</w:t>
        </w:r>
        <w:r>
          <w:fldChar w:fldCharType="end"/>
        </w:r>
      </w:hyperlink>
    </w:p>
    <w:p>
      <w:pPr>
        <w:pStyle w:val="TOC2"/>
        <w:tabs>
          <w:tab w:val="right" w:leader="dot" w:pos="8306"/>
        </w:tabs>
      </w:pPr>
      <w:hyperlink w:anchor="_Toc17672" w:history="1">
        <w:r>
          <w:rPr>
            <w:rFonts w:ascii="仿宋" w:eastAsia="仿宋" w:hAnsi="仿宋" w:cs="仿宋" w:hint="eastAsia"/>
            <w:lang w:eastAsia="zh-CN"/>
          </w:rPr>
          <w:t>(一)、防静电椅项目概况</w:t>
        </w:r>
        <w:r>
          <w:tab/>
        </w:r>
        <w:r>
          <w:fldChar w:fldCharType="begin"/>
        </w:r>
        <w:r>
          <w:instrText xml:space="preserve"> PAGEREF _Toc17672 \h </w:instrText>
        </w:r>
        <w:r>
          <w:fldChar w:fldCharType="separate"/>
        </w:r>
        <w:r>
          <w:t>14</w:t>
        </w:r>
        <w:r>
          <w:fldChar w:fldCharType="end"/>
        </w:r>
      </w:hyperlink>
    </w:p>
    <w:p>
      <w:pPr>
        <w:pStyle w:val="TOC2"/>
        <w:tabs>
          <w:tab w:val="right" w:leader="dot" w:pos="8306"/>
        </w:tabs>
      </w:pPr>
      <w:hyperlink w:anchor="_Toc30349" w:history="1">
        <w:r>
          <w:rPr>
            <w:rFonts w:ascii="仿宋" w:eastAsia="仿宋" w:hAnsi="仿宋" w:cs="仿宋" w:hint="eastAsia"/>
            <w:lang w:eastAsia="zh-CN"/>
          </w:rPr>
          <w:t>(二)、防静电椅项目目标</w:t>
        </w:r>
        <w:r>
          <w:tab/>
        </w:r>
        <w:r>
          <w:fldChar w:fldCharType="begin"/>
        </w:r>
        <w:r>
          <w:instrText xml:space="preserve"> PAGEREF _Toc30349 \h </w:instrText>
        </w:r>
        <w:r>
          <w:fldChar w:fldCharType="separate"/>
        </w:r>
        <w:r>
          <w:t>16</w:t>
        </w:r>
        <w:r>
          <w:fldChar w:fldCharType="end"/>
        </w:r>
      </w:hyperlink>
    </w:p>
    <w:p>
      <w:pPr>
        <w:pStyle w:val="TOC2"/>
        <w:tabs>
          <w:tab w:val="right" w:leader="dot" w:pos="8306"/>
        </w:tabs>
      </w:pPr>
      <w:hyperlink w:anchor="_Toc16573" w:history="1">
        <w:r>
          <w:rPr>
            <w:rFonts w:ascii="仿宋" w:eastAsia="仿宋" w:hAnsi="仿宋" w:cs="仿宋" w:hint="eastAsia"/>
            <w:lang w:eastAsia="zh-CN"/>
          </w:rPr>
          <w:t>(三)、防静电椅项目提出的理由</w:t>
        </w:r>
        <w:r>
          <w:tab/>
        </w:r>
        <w:r>
          <w:fldChar w:fldCharType="begin"/>
        </w:r>
        <w:r>
          <w:instrText xml:space="preserve"> PAGEREF _Toc16573 \h </w:instrText>
        </w:r>
        <w:r>
          <w:fldChar w:fldCharType="separate"/>
        </w:r>
        <w:r>
          <w:t>17</w:t>
        </w:r>
        <w:r>
          <w:fldChar w:fldCharType="end"/>
        </w:r>
      </w:hyperlink>
    </w:p>
    <w:p>
      <w:pPr>
        <w:pStyle w:val="TOC2"/>
        <w:tabs>
          <w:tab w:val="right" w:leader="dot" w:pos="8306"/>
        </w:tabs>
      </w:pPr>
      <w:hyperlink w:anchor="_Toc5856" w:history="1">
        <w:r>
          <w:rPr>
            <w:rFonts w:ascii="仿宋" w:eastAsia="仿宋" w:hAnsi="仿宋" w:cs="仿宋" w:hint="eastAsia"/>
            <w:lang w:eastAsia="zh-CN"/>
          </w:rPr>
          <w:t>(四)、防静电椅项目意义</w:t>
        </w:r>
        <w:r>
          <w:tab/>
        </w:r>
        <w:r>
          <w:fldChar w:fldCharType="begin"/>
        </w:r>
        <w:r>
          <w:instrText xml:space="preserve"> PAGEREF _Toc5856 \h </w:instrText>
        </w:r>
        <w:r>
          <w:fldChar w:fldCharType="separate"/>
        </w:r>
        <w:r>
          <w:t>19</w:t>
        </w:r>
        <w:r>
          <w:fldChar w:fldCharType="end"/>
        </w:r>
      </w:hyperlink>
    </w:p>
    <w:p>
      <w:pPr>
        <w:pStyle w:val="TOC2"/>
        <w:tabs>
          <w:tab w:val="right" w:leader="dot" w:pos="8306"/>
        </w:tabs>
      </w:pPr>
      <w:hyperlink w:anchor="_Toc17298" w:history="1">
        <w:r>
          <w:rPr>
            <w:rFonts w:ascii="仿宋" w:eastAsia="仿宋" w:hAnsi="仿宋" w:cs="仿宋" w:hint="eastAsia"/>
            <w:lang w:eastAsia="zh-CN"/>
          </w:rPr>
          <w:t>(五)、防静电椅项目背景</w:t>
        </w:r>
        <w:r>
          <w:tab/>
        </w:r>
        <w:r>
          <w:fldChar w:fldCharType="begin"/>
        </w:r>
        <w:r>
          <w:instrText xml:space="preserve"> PAGEREF _Toc17298 \h </w:instrText>
        </w:r>
        <w:r>
          <w:fldChar w:fldCharType="separate"/>
        </w:r>
        <w:r>
          <w:t>19</w:t>
        </w:r>
        <w:r>
          <w:fldChar w:fldCharType="end"/>
        </w:r>
      </w:hyperlink>
    </w:p>
    <w:p>
      <w:pPr>
        <w:pStyle w:val="TOC1"/>
        <w:tabs>
          <w:tab w:val="right" w:leader="dot" w:pos="8306"/>
        </w:tabs>
      </w:pPr>
      <w:hyperlink w:anchor="_Toc2201" w:history="1">
        <w:r>
          <w:rPr>
            <w:rFonts w:ascii="仿宋" w:eastAsia="仿宋" w:hAnsi="仿宋" w:cs="仿宋" w:hint="eastAsia"/>
            <w:lang w:eastAsia="zh-CN"/>
          </w:rPr>
          <w:t>六、防静电椅项目选址可行性分析</w:t>
        </w:r>
        <w:r>
          <w:tab/>
        </w:r>
        <w:r>
          <w:fldChar w:fldCharType="begin"/>
        </w:r>
        <w:r>
          <w:instrText xml:space="preserve"> PAGEREF _Toc2201 \h </w:instrText>
        </w:r>
        <w:r>
          <w:fldChar w:fldCharType="separate"/>
        </w:r>
        <w:r>
          <w:t>20</w:t>
        </w:r>
        <w:r>
          <w:fldChar w:fldCharType="end"/>
        </w:r>
      </w:hyperlink>
    </w:p>
    <w:p>
      <w:pPr>
        <w:pStyle w:val="TOC2"/>
        <w:tabs>
          <w:tab w:val="right" w:leader="dot" w:pos="8306"/>
        </w:tabs>
      </w:pPr>
      <w:hyperlink w:anchor="_Toc3804" w:history="1">
        <w:r>
          <w:rPr>
            <w:rFonts w:ascii="仿宋" w:eastAsia="仿宋" w:hAnsi="仿宋" w:cs="仿宋" w:hint="eastAsia"/>
            <w:lang w:eastAsia="zh-CN"/>
          </w:rPr>
          <w:t>(一)、防静电椅项目选址</w:t>
        </w:r>
        <w:r>
          <w:tab/>
        </w:r>
        <w:r>
          <w:fldChar w:fldCharType="begin"/>
        </w:r>
        <w:r>
          <w:instrText xml:space="preserve"> PAGEREF _Toc3804 \h </w:instrText>
        </w:r>
        <w:r>
          <w:fldChar w:fldCharType="separate"/>
        </w:r>
        <w:r>
          <w:t>20</w:t>
        </w:r>
        <w:r>
          <w:fldChar w:fldCharType="end"/>
        </w:r>
      </w:hyperlink>
    </w:p>
    <w:p>
      <w:pPr>
        <w:pStyle w:val="TOC2"/>
        <w:tabs>
          <w:tab w:val="right" w:leader="dot" w:pos="8306"/>
        </w:tabs>
      </w:pPr>
      <w:hyperlink w:anchor="_Toc6145" w:history="1">
        <w:r>
          <w:rPr>
            <w:rFonts w:ascii="仿宋" w:eastAsia="仿宋" w:hAnsi="仿宋" w:cs="仿宋" w:hint="eastAsia"/>
            <w:lang w:eastAsia="zh-CN"/>
          </w:rPr>
          <w:t>(二)、用地控制指标</w:t>
        </w:r>
        <w:r>
          <w:tab/>
        </w:r>
        <w:r>
          <w:fldChar w:fldCharType="begin"/>
        </w:r>
        <w:r>
          <w:instrText xml:space="preserve"> PAGEREF _Toc6145 \h </w:instrText>
        </w:r>
        <w:r>
          <w:fldChar w:fldCharType="separate"/>
        </w:r>
        <w:r>
          <w:t>20</w:t>
        </w:r>
        <w:r>
          <w:fldChar w:fldCharType="end"/>
        </w:r>
      </w:hyperlink>
    </w:p>
    <w:p>
      <w:pPr>
        <w:pStyle w:val="TOC2"/>
        <w:tabs>
          <w:tab w:val="right" w:leader="dot" w:pos="8306"/>
        </w:tabs>
      </w:pPr>
      <w:hyperlink w:anchor="_Toc5369" w:history="1">
        <w:r>
          <w:rPr>
            <w:rFonts w:ascii="仿宋" w:eastAsia="仿宋" w:hAnsi="仿宋" w:cs="仿宋" w:hint="eastAsia"/>
            <w:lang w:eastAsia="zh-CN"/>
          </w:rPr>
          <w:t>(三)、节约用地措施</w:t>
        </w:r>
        <w:r>
          <w:tab/>
        </w:r>
        <w:r>
          <w:fldChar w:fldCharType="begin"/>
        </w:r>
        <w:r>
          <w:instrText xml:space="preserve"> PAGEREF _Toc5369 \h </w:instrText>
        </w:r>
        <w:r>
          <w:fldChar w:fldCharType="separate"/>
        </w:r>
        <w:r>
          <w:t>22</w:t>
        </w:r>
        <w:r>
          <w:fldChar w:fldCharType="end"/>
        </w:r>
      </w:hyperlink>
    </w:p>
    <w:p>
      <w:pPr>
        <w:pStyle w:val="TOC2"/>
        <w:tabs>
          <w:tab w:val="right" w:leader="dot" w:pos="8306"/>
        </w:tabs>
      </w:pPr>
      <w:hyperlink w:anchor="_Toc20553" w:history="1">
        <w:r>
          <w:rPr>
            <w:rFonts w:ascii="仿宋" w:eastAsia="仿宋" w:hAnsi="仿宋" w:cs="仿宋" w:hint="eastAsia"/>
            <w:lang w:eastAsia="zh-CN"/>
          </w:rPr>
          <w:t>(四)、总图布置方案</w:t>
        </w:r>
        <w:r>
          <w:tab/>
        </w:r>
        <w:r>
          <w:fldChar w:fldCharType="begin"/>
        </w:r>
        <w:r>
          <w:instrText xml:space="preserve"> PAGEREF _Toc20553 \h </w:instrText>
        </w:r>
        <w:r>
          <w:fldChar w:fldCharType="separate"/>
        </w:r>
        <w:r>
          <w:t>23</w:t>
        </w:r>
        <w:r>
          <w:fldChar w:fldCharType="end"/>
        </w:r>
      </w:hyperlink>
    </w:p>
    <w:p>
      <w:pPr>
        <w:pStyle w:val="TOC2"/>
        <w:tabs>
          <w:tab w:val="right" w:leader="dot" w:pos="8306"/>
        </w:tabs>
      </w:pPr>
      <w:hyperlink w:anchor="_Toc21858" w:history="1">
        <w:r>
          <w:rPr>
            <w:rFonts w:ascii="仿宋" w:eastAsia="仿宋" w:hAnsi="仿宋" w:cs="仿宋" w:hint="eastAsia"/>
            <w:lang w:eastAsia="zh-CN"/>
          </w:rPr>
          <w:t>(五)、选址综合评价</w:t>
        </w:r>
        <w:r>
          <w:tab/>
        </w:r>
        <w:r>
          <w:fldChar w:fldCharType="begin"/>
        </w:r>
        <w:r>
          <w:instrText xml:space="preserve"> PAGEREF _Toc21858 \h </w:instrText>
        </w:r>
        <w:r>
          <w:fldChar w:fldCharType="separate"/>
        </w:r>
        <w:r>
          <w:t>24</w:t>
        </w:r>
        <w:r>
          <w:fldChar w:fldCharType="end"/>
        </w:r>
      </w:hyperlink>
    </w:p>
    <w:p>
      <w:pPr>
        <w:pStyle w:val="TOC1"/>
        <w:tabs>
          <w:tab w:val="right" w:leader="dot" w:pos="8306"/>
        </w:tabs>
      </w:pPr>
      <w:hyperlink w:anchor="_Toc30699" w:history="1">
        <w:r>
          <w:rPr>
            <w:rFonts w:ascii="仿宋" w:eastAsia="仿宋" w:hAnsi="仿宋" w:cs="仿宋" w:hint="eastAsia"/>
            <w:lang w:eastAsia="zh-CN"/>
          </w:rPr>
          <w:t>七、防静电椅项目环境影响分析</w:t>
        </w:r>
        <w:r>
          <w:tab/>
        </w:r>
        <w:r>
          <w:fldChar w:fldCharType="begin"/>
        </w:r>
        <w:r>
          <w:instrText xml:space="preserve"> PAGEREF _Toc30699 \h </w:instrText>
        </w:r>
        <w:r>
          <w:fldChar w:fldCharType="separate"/>
        </w:r>
        <w:r>
          <w:t>26</w:t>
        </w:r>
        <w:r>
          <w:fldChar w:fldCharType="end"/>
        </w:r>
      </w:hyperlink>
    </w:p>
    <w:p>
      <w:pPr>
        <w:pStyle w:val="TOC2"/>
        <w:tabs>
          <w:tab w:val="right" w:leader="dot" w:pos="8306"/>
        </w:tabs>
      </w:pPr>
      <w:hyperlink w:anchor="_Toc13826" w:history="1">
        <w:r>
          <w:rPr>
            <w:rFonts w:ascii="仿宋" w:eastAsia="仿宋" w:hAnsi="仿宋" w:cs="仿宋" w:hint="eastAsia"/>
            <w:lang w:eastAsia="zh-CN"/>
          </w:rPr>
          <w:t>(一)、建设区域环境质量现状</w:t>
        </w:r>
        <w:r>
          <w:tab/>
        </w:r>
        <w:r>
          <w:fldChar w:fldCharType="begin"/>
        </w:r>
        <w:r>
          <w:instrText xml:space="preserve"> PAGEREF _Toc13826 \h </w:instrText>
        </w:r>
        <w:r>
          <w:fldChar w:fldCharType="separate"/>
        </w:r>
        <w:r>
          <w:t>26</w:t>
        </w:r>
        <w:r>
          <w:fldChar w:fldCharType="end"/>
        </w:r>
      </w:hyperlink>
    </w:p>
    <w:p>
      <w:pPr>
        <w:pStyle w:val="TOC2"/>
        <w:tabs>
          <w:tab w:val="right" w:leader="dot" w:pos="8306"/>
        </w:tabs>
      </w:pPr>
      <w:hyperlink w:anchor="_Toc6426" w:history="1">
        <w:r>
          <w:rPr>
            <w:rFonts w:ascii="仿宋" w:eastAsia="仿宋" w:hAnsi="仿宋" w:cs="仿宋" w:hint="eastAsia"/>
            <w:lang w:eastAsia="zh-CN"/>
          </w:rPr>
          <w:t>(二)、建设期环境保护</w:t>
        </w:r>
        <w:r>
          <w:tab/>
        </w:r>
        <w:r>
          <w:fldChar w:fldCharType="begin"/>
        </w:r>
        <w:r>
          <w:instrText xml:space="preserve"> PAGEREF _Toc6426 \h </w:instrText>
        </w:r>
        <w:r>
          <w:fldChar w:fldCharType="separate"/>
        </w:r>
        <w:r>
          <w:t>27</w:t>
        </w:r>
        <w:r>
          <w:fldChar w:fldCharType="end"/>
        </w:r>
      </w:hyperlink>
    </w:p>
    <w:p>
      <w:pPr>
        <w:pStyle w:val="TOC2"/>
        <w:tabs>
          <w:tab w:val="right" w:leader="dot" w:pos="8306"/>
        </w:tabs>
      </w:pPr>
      <w:hyperlink w:anchor="_Toc11369" w:history="1">
        <w:r>
          <w:rPr>
            <w:rFonts w:ascii="仿宋" w:eastAsia="仿宋" w:hAnsi="仿宋" w:cs="仿宋" w:hint="eastAsia"/>
            <w:lang w:eastAsia="zh-CN"/>
          </w:rPr>
          <w:t>(三)、运营期环境保护</w:t>
        </w:r>
        <w:r>
          <w:tab/>
        </w:r>
        <w:r>
          <w:fldChar w:fldCharType="begin"/>
        </w:r>
        <w:r>
          <w:instrText xml:space="preserve"> PAGEREF _Toc11369 \h </w:instrText>
        </w:r>
        <w:r>
          <w:fldChar w:fldCharType="separate"/>
        </w:r>
        <w:r>
          <w:t>28</w:t>
        </w:r>
        <w:r>
          <w:fldChar w:fldCharType="end"/>
        </w:r>
      </w:hyperlink>
    </w:p>
    <w:p>
      <w:pPr>
        <w:pStyle w:val="TOC2"/>
        <w:tabs>
          <w:tab w:val="right" w:leader="dot" w:pos="8306"/>
        </w:tabs>
      </w:pPr>
      <w:hyperlink w:anchor="_Toc16038" w:history="1">
        <w:r>
          <w:rPr>
            <w:rFonts w:ascii="仿宋" w:eastAsia="仿宋" w:hAnsi="仿宋" w:cs="仿宋" w:hint="eastAsia"/>
            <w:lang w:eastAsia="zh-CN"/>
          </w:rPr>
          <w:t>(四)、防静电椅项目建设对区域经济的影响</w:t>
        </w:r>
        <w:r>
          <w:tab/>
        </w:r>
        <w:r>
          <w:fldChar w:fldCharType="begin"/>
        </w:r>
        <w:r>
          <w:instrText xml:space="preserve"> PAGEREF _Toc16038 \h </w:instrText>
        </w:r>
        <w:r>
          <w:fldChar w:fldCharType="separate"/>
        </w:r>
        <w:r>
          <w:t>30</w:t>
        </w:r>
        <w:r>
          <w:fldChar w:fldCharType="end"/>
        </w:r>
      </w:hyperlink>
    </w:p>
    <w:p>
      <w:pPr>
        <w:pStyle w:val="TOC2"/>
        <w:tabs>
          <w:tab w:val="right" w:leader="dot" w:pos="8306"/>
        </w:tabs>
      </w:pPr>
      <w:hyperlink w:anchor="_Toc23972" w:history="1">
        <w:r>
          <w:rPr>
            <w:rFonts w:ascii="仿宋" w:eastAsia="仿宋" w:hAnsi="仿宋" w:cs="仿宋" w:hint="eastAsia"/>
            <w:lang w:eastAsia="zh-CN"/>
          </w:rPr>
          <w:t>(五)、废弃物处理</w:t>
        </w:r>
        <w:r>
          <w:tab/>
        </w:r>
        <w:r>
          <w:fldChar w:fldCharType="begin"/>
        </w:r>
        <w:r>
          <w:instrText xml:space="preserve"> PAGEREF _Toc23972 \h </w:instrText>
        </w:r>
        <w:r>
          <w:fldChar w:fldCharType="separate"/>
        </w:r>
        <w:r>
          <w:t>31</w:t>
        </w:r>
        <w:r>
          <w:fldChar w:fldCharType="end"/>
        </w:r>
      </w:hyperlink>
    </w:p>
    <w:p>
      <w:pPr>
        <w:pStyle w:val="TOC2"/>
        <w:tabs>
          <w:tab w:val="right" w:leader="dot" w:pos="8306"/>
        </w:tabs>
      </w:pPr>
      <w:hyperlink w:anchor="_Toc4346" w:history="1">
        <w:r>
          <w:rPr>
            <w:rFonts w:ascii="仿宋" w:eastAsia="仿宋" w:hAnsi="仿宋" w:cs="仿宋" w:hint="eastAsia"/>
            <w:lang w:eastAsia="zh-CN"/>
          </w:rPr>
          <w:t>(六)、特殊环境影响分析</w:t>
        </w:r>
        <w:r>
          <w:tab/>
        </w:r>
        <w:r>
          <w:fldChar w:fldCharType="begin"/>
        </w:r>
        <w:r>
          <w:instrText xml:space="preserve"> PAGEREF _Toc4346 \h </w:instrText>
        </w:r>
        <w:r>
          <w:fldChar w:fldCharType="separate"/>
        </w:r>
        <w:r>
          <w:t>33</w:t>
        </w:r>
        <w:r>
          <w:fldChar w:fldCharType="end"/>
        </w:r>
      </w:hyperlink>
    </w:p>
    <w:p>
      <w:pPr>
        <w:pStyle w:val="TOC2"/>
        <w:tabs>
          <w:tab w:val="right" w:leader="dot" w:pos="8306"/>
        </w:tabs>
      </w:pPr>
      <w:hyperlink w:anchor="_Toc20921" w:history="1">
        <w:r>
          <w:rPr>
            <w:rFonts w:ascii="仿宋" w:eastAsia="仿宋" w:hAnsi="仿宋" w:cs="仿宋" w:hint="eastAsia"/>
            <w:lang w:eastAsia="zh-CN"/>
          </w:rPr>
          <w:t>(七)、清洁生产</w:t>
        </w:r>
        <w:r>
          <w:tab/>
        </w:r>
        <w:r>
          <w:fldChar w:fldCharType="begin"/>
        </w:r>
        <w:r>
          <w:instrText xml:space="preserve"> PAGEREF _Toc20921 \h </w:instrText>
        </w:r>
        <w:r>
          <w:fldChar w:fldCharType="separate"/>
        </w:r>
        <w:r>
          <w:t>34</w:t>
        </w:r>
        <w:r>
          <w:fldChar w:fldCharType="end"/>
        </w:r>
      </w:hyperlink>
    </w:p>
    <w:p>
      <w:pPr>
        <w:pStyle w:val="TOC2"/>
        <w:tabs>
          <w:tab w:val="right" w:leader="dot" w:pos="8306"/>
        </w:tabs>
      </w:pPr>
      <w:hyperlink w:anchor="_Toc7205" w:history="1">
        <w:r>
          <w:rPr>
            <w:rFonts w:ascii="仿宋" w:eastAsia="仿宋" w:hAnsi="仿宋" w:cs="仿宋" w:hint="eastAsia"/>
            <w:lang w:eastAsia="zh-CN"/>
          </w:rPr>
          <w:t>(八)、环境保护综合评价</w:t>
        </w:r>
        <w:r>
          <w:tab/>
        </w:r>
        <w:r>
          <w:fldChar w:fldCharType="begin"/>
        </w:r>
        <w:r>
          <w:instrText xml:space="preserve"> PAGEREF _Toc7205 \h </w:instrText>
        </w:r>
        <w:r>
          <w:fldChar w:fldCharType="separate"/>
        </w:r>
        <w:r>
          <w:t>35</w:t>
        </w:r>
        <w:r>
          <w:fldChar w:fldCharType="end"/>
        </w:r>
      </w:hyperlink>
    </w:p>
    <w:p>
      <w:pPr>
        <w:pStyle w:val="TOC1"/>
        <w:tabs>
          <w:tab w:val="right" w:leader="dot" w:pos="8306"/>
        </w:tabs>
      </w:pPr>
      <w:hyperlink w:anchor="_Toc25" w:history="1">
        <w:r>
          <w:rPr>
            <w:rFonts w:ascii="仿宋" w:eastAsia="仿宋" w:hAnsi="仿宋" w:cs="仿宋" w:hint="eastAsia"/>
            <w:lang w:eastAsia="zh-CN"/>
          </w:rPr>
          <w:t>八、生产安全保护</w:t>
        </w:r>
        <w:r>
          <w:tab/>
        </w:r>
        <w:r>
          <w:fldChar w:fldCharType="begin"/>
        </w:r>
        <w:r>
          <w:instrText xml:space="preserve"> PAGEREF _Toc25 \h </w:instrText>
        </w:r>
        <w:r>
          <w:fldChar w:fldCharType="separate"/>
        </w:r>
        <w:r>
          <w:t>36</w:t>
        </w:r>
        <w:r>
          <w:fldChar w:fldCharType="end"/>
        </w:r>
      </w:hyperlink>
    </w:p>
    <w:p>
      <w:pPr>
        <w:pStyle w:val="TOC2"/>
        <w:tabs>
          <w:tab w:val="right" w:leader="dot" w:pos="8306"/>
        </w:tabs>
      </w:pPr>
      <w:hyperlink w:anchor="_Toc3848" w:history="1">
        <w:r>
          <w:rPr>
            <w:rFonts w:ascii="仿宋" w:eastAsia="仿宋" w:hAnsi="仿宋" w:cs="仿宋" w:hint="eastAsia"/>
            <w:lang w:eastAsia="zh-CN"/>
          </w:rPr>
          <w:t>(一)、消防安全</w:t>
        </w:r>
        <w:r>
          <w:tab/>
        </w:r>
        <w:r>
          <w:fldChar w:fldCharType="begin"/>
        </w:r>
        <w:r>
          <w:instrText xml:space="preserve"> PAGEREF _Toc3848 \h </w:instrText>
        </w:r>
        <w:r>
          <w:fldChar w:fldCharType="separate"/>
        </w:r>
        <w:r>
          <w:t>36</w:t>
        </w:r>
        <w:r>
          <w:fldChar w:fldCharType="end"/>
        </w:r>
      </w:hyperlink>
    </w:p>
    <w:p>
      <w:pPr>
        <w:pStyle w:val="TOC2"/>
        <w:tabs>
          <w:tab w:val="right" w:leader="dot" w:pos="8306"/>
        </w:tabs>
      </w:pPr>
      <w:hyperlink w:anchor="_Toc25732" w:history="1">
        <w:r>
          <w:rPr>
            <w:rFonts w:ascii="仿宋" w:eastAsia="仿宋" w:hAnsi="仿宋" w:cs="仿宋" w:hint="eastAsia"/>
            <w:lang w:eastAsia="zh-CN"/>
          </w:rPr>
          <w:t>(二)、防火防爆总图布置措施</w:t>
        </w:r>
        <w:r>
          <w:tab/>
        </w:r>
        <w:r>
          <w:fldChar w:fldCharType="begin"/>
        </w:r>
        <w:r>
          <w:instrText xml:space="preserve"> PAGEREF _Toc25732 \h </w:instrText>
        </w:r>
        <w:r>
          <w:fldChar w:fldCharType="separate"/>
        </w:r>
        <w:r>
          <w:t>38</w:t>
        </w:r>
        <w:r>
          <w:fldChar w:fldCharType="end"/>
        </w:r>
      </w:hyperlink>
    </w:p>
    <w:p>
      <w:pPr>
        <w:pStyle w:val="TOC2"/>
        <w:tabs>
          <w:tab w:val="right" w:leader="dot" w:pos="8306"/>
        </w:tabs>
      </w:pPr>
      <w:hyperlink w:anchor="_Toc1317" w:history="1">
        <w:r>
          <w:rPr>
            <w:rFonts w:ascii="仿宋" w:eastAsia="仿宋" w:hAnsi="仿宋" w:cs="仿宋" w:hint="eastAsia"/>
            <w:lang w:eastAsia="zh-CN"/>
          </w:rPr>
          <w:t>(三)、自然灾害防范措施</w:t>
        </w:r>
        <w:r>
          <w:tab/>
        </w:r>
        <w:r>
          <w:fldChar w:fldCharType="begin"/>
        </w:r>
        <w:r>
          <w:instrText xml:space="preserve"> PAGEREF _Toc1317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1" w:history="1">
        <w:r>
          <w:rPr>
            <w:rFonts w:ascii="仿宋" w:eastAsia="仿宋" w:hAnsi="仿宋" w:cs="仿宋" w:hint="eastAsia"/>
            <w:lang w:eastAsia="zh-CN"/>
          </w:rPr>
          <w:t>(四)、安全色及安全标志使用要求</w:t>
        </w:r>
        <w:r>
          <w:tab/>
        </w:r>
        <w:r>
          <w:fldChar w:fldCharType="begin"/>
        </w:r>
        <w:r>
          <w:instrText xml:space="preserve"> PAGEREF _Toc2101 \h </w:instrText>
        </w:r>
        <w:r>
          <w:fldChar w:fldCharType="separate"/>
        </w:r>
        <w:r>
          <w:t>39</w:t>
        </w:r>
        <w:r>
          <w:fldChar w:fldCharType="end"/>
        </w:r>
      </w:hyperlink>
    </w:p>
    <w:p>
      <w:pPr>
        <w:pStyle w:val="TOC2"/>
        <w:tabs>
          <w:tab w:val="right" w:leader="dot" w:pos="8306"/>
        </w:tabs>
      </w:pPr>
      <w:hyperlink w:anchor="_Toc14236" w:history="1">
        <w:r>
          <w:rPr>
            <w:rFonts w:ascii="仿宋" w:eastAsia="仿宋" w:hAnsi="仿宋" w:cs="仿宋" w:hint="eastAsia"/>
            <w:lang w:eastAsia="zh-CN"/>
          </w:rPr>
          <w:t>(五)、防尘防毒措施</w:t>
        </w:r>
        <w:r>
          <w:tab/>
        </w:r>
        <w:r>
          <w:fldChar w:fldCharType="begin"/>
        </w:r>
        <w:r>
          <w:instrText xml:space="preserve"> PAGEREF _Toc14236 \h </w:instrText>
        </w:r>
        <w:r>
          <w:fldChar w:fldCharType="separate"/>
        </w:r>
        <w:r>
          <w:t>40</w:t>
        </w:r>
        <w:r>
          <w:fldChar w:fldCharType="end"/>
        </w:r>
      </w:hyperlink>
    </w:p>
    <w:p>
      <w:pPr>
        <w:pStyle w:val="TOC2"/>
        <w:tabs>
          <w:tab w:val="right" w:leader="dot" w:pos="8306"/>
        </w:tabs>
      </w:pPr>
      <w:hyperlink w:anchor="_Toc2388" w:history="1">
        <w:r>
          <w:rPr>
            <w:rFonts w:ascii="仿宋" w:eastAsia="仿宋" w:hAnsi="仿宋" w:cs="仿宋" w:hint="eastAsia"/>
            <w:lang w:eastAsia="zh-CN"/>
          </w:rPr>
          <w:t>(六)、防静电、触电防护及防雷措施</w:t>
        </w:r>
        <w:r>
          <w:tab/>
        </w:r>
        <w:r>
          <w:fldChar w:fldCharType="begin"/>
        </w:r>
        <w:r>
          <w:instrText xml:space="preserve"> PAGEREF _Toc2388 \h </w:instrText>
        </w:r>
        <w:r>
          <w:fldChar w:fldCharType="separate"/>
        </w:r>
        <w:r>
          <w:t>41</w:t>
        </w:r>
        <w:r>
          <w:fldChar w:fldCharType="end"/>
        </w:r>
      </w:hyperlink>
    </w:p>
    <w:p>
      <w:pPr>
        <w:pStyle w:val="TOC2"/>
        <w:tabs>
          <w:tab w:val="right" w:leader="dot" w:pos="8306"/>
        </w:tabs>
      </w:pPr>
      <w:hyperlink w:anchor="_Toc5976" w:history="1">
        <w:r>
          <w:rPr>
            <w:rFonts w:ascii="仿宋" w:eastAsia="仿宋" w:hAnsi="仿宋" w:cs="仿宋" w:hint="eastAsia"/>
            <w:lang w:eastAsia="zh-CN"/>
          </w:rPr>
          <w:t>(七)、机械设备安全保障措施</w:t>
        </w:r>
        <w:r>
          <w:tab/>
        </w:r>
        <w:r>
          <w:fldChar w:fldCharType="begin"/>
        </w:r>
        <w:r>
          <w:instrText xml:space="preserve"> PAGEREF _Toc5976 \h </w:instrText>
        </w:r>
        <w:r>
          <w:fldChar w:fldCharType="separate"/>
        </w:r>
        <w:r>
          <w:t>43</w:t>
        </w:r>
        <w:r>
          <w:fldChar w:fldCharType="end"/>
        </w:r>
      </w:hyperlink>
    </w:p>
    <w:p>
      <w:pPr>
        <w:pStyle w:val="TOC1"/>
        <w:tabs>
          <w:tab w:val="right" w:leader="dot" w:pos="8306"/>
        </w:tabs>
      </w:pPr>
      <w:hyperlink w:anchor="_Toc15095" w:history="1">
        <w:r>
          <w:rPr>
            <w:rFonts w:ascii="仿宋" w:eastAsia="仿宋" w:hAnsi="仿宋" w:cs="仿宋" w:hint="eastAsia"/>
            <w:lang w:eastAsia="zh-CN"/>
          </w:rPr>
          <w:t>九、防静电椅项目社会影响</w:t>
        </w:r>
        <w:r>
          <w:tab/>
        </w:r>
        <w:r>
          <w:fldChar w:fldCharType="begin"/>
        </w:r>
        <w:r>
          <w:instrText xml:space="preserve"> PAGEREF _Toc15095 \h </w:instrText>
        </w:r>
        <w:r>
          <w:fldChar w:fldCharType="separate"/>
        </w:r>
        <w:r>
          <w:t>44</w:t>
        </w:r>
        <w:r>
          <w:fldChar w:fldCharType="end"/>
        </w:r>
      </w:hyperlink>
    </w:p>
    <w:p>
      <w:pPr>
        <w:pStyle w:val="TOC2"/>
        <w:tabs>
          <w:tab w:val="right" w:leader="dot" w:pos="8306"/>
        </w:tabs>
      </w:pPr>
      <w:hyperlink w:anchor="_Toc8583" w:history="1">
        <w:r>
          <w:rPr>
            <w:rFonts w:ascii="仿宋" w:eastAsia="仿宋" w:hAnsi="仿宋" w:cs="仿宋" w:hint="eastAsia"/>
            <w:lang w:eastAsia="zh-CN"/>
          </w:rPr>
          <w:t>(一)、社会责任与义务</w:t>
        </w:r>
        <w:r>
          <w:tab/>
        </w:r>
        <w:r>
          <w:fldChar w:fldCharType="begin"/>
        </w:r>
        <w:r>
          <w:instrText xml:space="preserve"> PAGEREF _Toc8583 \h </w:instrText>
        </w:r>
        <w:r>
          <w:fldChar w:fldCharType="separate"/>
        </w:r>
        <w:r>
          <w:t>44</w:t>
        </w:r>
        <w:r>
          <w:fldChar w:fldCharType="end"/>
        </w:r>
      </w:hyperlink>
    </w:p>
    <w:p>
      <w:pPr>
        <w:pStyle w:val="TOC2"/>
        <w:tabs>
          <w:tab w:val="right" w:leader="dot" w:pos="8306"/>
        </w:tabs>
      </w:pPr>
      <w:hyperlink w:anchor="_Toc2625" w:history="1">
        <w:r>
          <w:rPr>
            <w:rFonts w:ascii="仿宋" w:eastAsia="仿宋" w:hAnsi="仿宋" w:cs="仿宋" w:hint="eastAsia"/>
            <w:lang w:eastAsia="zh-CN"/>
          </w:rPr>
          <w:t>(二)、社会参与与沟通</w:t>
        </w:r>
        <w:r>
          <w:tab/>
        </w:r>
        <w:r>
          <w:fldChar w:fldCharType="begin"/>
        </w:r>
        <w:r>
          <w:instrText xml:space="preserve"> PAGEREF _Toc2625 \h </w:instrText>
        </w:r>
        <w:r>
          <w:fldChar w:fldCharType="separate"/>
        </w:r>
        <w:r>
          <w:t>45</w:t>
        </w:r>
        <w:r>
          <w:fldChar w:fldCharType="end"/>
        </w:r>
      </w:hyperlink>
    </w:p>
    <w:p>
      <w:pPr>
        <w:pStyle w:val="TOC1"/>
        <w:tabs>
          <w:tab w:val="right" w:leader="dot" w:pos="8306"/>
        </w:tabs>
      </w:pPr>
      <w:hyperlink w:anchor="_Toc2243" w:history="1">
        <w:r>
          <w:rPr>
            <w:rFonts w:ascii="仿宋" w:eastAsia="仿宋" w:hAnsi="仿宋" w:cs="仿宋" w:hint="eastAsia"/>
            <w:lang w:eastAsia="zh-CN"/>
          </w:rPr>
          <w:t>十、防静电椅项目经营效益</w:t>
        </w:r>
        <w:r>
          <w:tab/>
        </w:r>
        <w:r>
          <w:fldChar w:fldCharType="begin"/>
        </w:r>
        <w:r>
          <w:instrText xml:space="preserve"> PAGEREF _Toc2243 \h </w:instrText>
        </w:r>
        <w:r>
          <w:fldChar w:fldCharType="separate"/>
        </w:r>
        <w:r>
          <w:t>46</w:t>
        </w:r>
        <w:r>
          <w:fldChar w:fldCharType="end"/>
        </w:r>
      </w:hyperlink>
    </w:p>
    <w:p>
      <w:pPr>
        <w:pStyle w:val="TOC2"/>
        <w:tabs>
          <w:tab w:val="right" w:leader="dot" w:pos="8306"/>
        </w:tabs>
      </w:pPr>
      <w:hyperlink w:anchor="_Toc31070" w:history="1">
        <w:r>
          <w:rPr>
            <w:rFonts w:ascii="仿宋" w:eastAsia="仿宋" w:hAnsi="仿宋" w:cs="仿宋" w:hint="eastAsia"/>
            <w:lang w:eastAsia="zh-CN"/>
          </w:rPr>
          <w:t>(一)、经济评价财务测算</w:t>
        </w:r>
        <w:r>
          <w:tab/>
        </w:r>
        <w:r>
          <w:fldChar w:fldCharType="begin"/>
        </w:r>
        <w:r>
          <w:instrText xml:space="preserve"> PAGEREF _Toc31070 \h </w:instrText>
        </w:r>
        <w:r>
          <w:fldChar w:fldCharType="separate"/>
        </w:r>
        <w:r>
          <w:t>46</w:t>
        </w:r>
        <w:r>
          <w:fldChar w:fldCharType="end"/>
        </w:r>
      </w:hyperlink>
    </w:p>
    <w:p>
      <w:pPr>
        <w:pStyle w:val="TOC2"/>
        <w:tabs>
          <w:tab w:val="right" w:leader="dot" w:pos="8306"/>
        </w:tabs>
      </w:pPr>
      <w:hyperlink w:anchor="_Toc24732" w:history="1">
        <w:r>
          <w:rPr>
            <w:rFonts w:ascii="仿宋" w:eastAsia="仿宋" w:hAnsi="仿宋" w:cs="仿宋" w:hint="eastAsia"/>
            <w:lang w:eastAsia="zh-CN"/>
          </w:rPr>
          <w:t>(二)、防静电椅项目盈利能力分析</w:t>
        </w:r>
        <w:r>
          <w:tab/>
        </w:r>
        <w:r>
          <w:fldChar w:fldCharType="begin"/>
        </w:r>
        <w:r>
          <w:instrText xml:space="preserve"> PAGEREF _Toc24732 \h </w:instrText>
        </w:r>
        <w:r>
          <w:fldChar w:fldCharType="separate"/>
        </w:r>
        <w:r>
          <w:t>47</w:t>
        </w:r>
        <w:r>
          <w:fldChar w:fldCharType="end"/>
        </w:r>
      </w:hyperlink>
    </w:p>
    <w:p>
      <w:pPr>
        <w:pStyle w:val="TOC1"/>
        <w:tabs>
          <w:tab w:val="right" w:leader="dot" w:pos="8306"/>
        </w:tabs>
      </w:pPr>
      <w:hyperlink w:anchor="_Toc18279" w:history="1">
        <w:r>
          <w:rPr>
            <w:rFonts w:ascii="仿宋" w:eastAsia="仿宋" w:hAnsi="仿宋" w:cs="仿宋" w:hint="eastAsia"/>
            <w:lang w:eastAsia="zh-CN"/>
          </w:rPr>
          <w:t>十一、防静电椅项目计划安排</w:t>
        </w:r>
        <w:r>
          <w:tab/>
        </w:r>
        <w:r>
          <w:fldChar w:fldCharType="begin"/>
        </w:r>
        <w:r>
          <w:instrText xml:space="preserve"> PAGEREF _Toc18279 \h </w:instrText>
        </w:r>
        <w:r>
          <w:fldChar w:fldCharType="separate"/>
        </w:r>
        <w:r>
          <w:t>48</w:t>
        </w:r>
        <w:r>
          <w:fldChar w:fldCharType="end"/>
        </w:r>
      </w:hyperlink>
    </w:p>
    <w:p>
      <w:pPr>
        <w:pStyle w:val="TOC2"/>
        <w:tabs>
          <w:tab w:val="right" w:leader="dot" w:pos="8306"/>
        </w:tabs>
      </w:pPr>
      <w:hyperlink w:anchor="_Toc9828" w:history="1">
        <w:r>
          <w:rPr>
            <w:rFonts w:ascii="仿宋" w:eastAsia="仿宋" w:hAnsi="仿宋" w:cs="仿宋" w:hint="eastAsia"/>
            <w:lang w:eastAsia="zh-CN"/>
          </w:rPr>
          <w:t>(一)、建设周期</w:t>
        </w:r>
        <w:r>
          <w:tab/>
        </w:r>
        <w:r>
          <w:fldChar w:fldCharType="begin"/>
        </w:r>
        <w:r>
          <w:instrText xml:space="preserve"> PAGEREF _Toc9828 \h </w:instrText>
        </w:r>
        <w:r>
          <w:fldChar w:fldCharType="separate"/>
        </w:r>
        <w:r>
          <w:t>48</w:t>
        </w:r>
        <w:r>
          <w:fldChar w:fldCharType="end"/>
        </w:r>
      </w:hyperlink>
    </w:p>
    <w:p>
      <w:pPr>
        <w:pStyle w:val="TOC2"/>
        <w:tabs>
          <w:tab w:val="right" w:leader="dot" w:pos="8306"/>
        </w:tabs>
      </w:pPr>
      <w:hyperlink w:anchor="_Toc21629" w:history="1">
        <w:r>
          <w:rPr>
            <w:rFonts w:ascii="仿宋" w:eastAsia="仿宋" w:hAnsi="仿宋" w:cs="仿宋" w:hint="eastAsia"/>
            <w:lang w:eastAsia="zh-CN"/>
          </w:rPr>
          <w:t>(二)、建设进度</w:t>
        </w:r>
        <w:r>
          <w:tab/>
        </w:r>
        <w:r>
          <w:fldChar w:fldCharType="begin"/>
        </w:r>
        <w:r>
          <w:instrText xml:space="preserve"> PAGEREF _Toc21629 \h </w:instrText>
        </w:r>
        <w:r>
          <w:fldChar w:fldCharType="separate"/>
        </w:r>
        <w:r>
          <w:t>48</w:t>
        </w:r>
        <w:r>
          <w:fldChar w:fldCharType="end"/>
        </w:r>
      </w:hyperlink>
    </w:p>
    <w:p>
      <w:pPr>
        <w:pStyle w:val="TOC2"/>
        <w:tabs>
          <w:tab w:val="right" w:leader="dot" w:pos="8306"/>
        </w:tabs>
      </w:pPr>
      <w:hyperlink w:anchor="_Toc6511" w:history="1">
        <w:r>
          <w:rPr>
            <w:rFonts w:ascii="仿宋" w:eastAsia="仿宋" w:hAnsi="仿宋" w:cs="仿宋" w:hint="eastAsia"/>
            <w:lang w:eastAsia="zh-CN"/>
          </w:rPr>
          <w:t>(三)、进度安排注意事项</w:t>
        </w:r>
        <w:r>
          <w:tab/>
        </w:r>
        <w:r>
          <w:fldChar w:fldCharType="begin"/>
        </w:r>
        <w:r>
          <w:instrText xml:space="preserve"> PAGEREF _Toc6511 \h </w:instrText>
        </w:r>
        <w:r>
          <w:fldChar w:fldCharType="separate"/>
        </w:r>
        <w:r>
          <w:t>49</w:t>
        </w:r>
        <w:r>
          <w:fldChar w:fldCharType="end"/>
        </w:r>
      </w:hyperlink>
    </w:p>
    <w:p>
      <w:pPr>
        <w:pStyle w:val="TOC2"/>
        <w:tabs>
          <w:tab w:val="right" w:leader="dot" w:pos="8306"/>
        </w:tabs>
      </w:pPr>
      <w:hyperlink w:anchor="_Toc2967" w:history="1">
        <w:r>
          <w:rPr>
            <w:rFonts w:ascii="仿宋" w:eastAsia="仿宋" w:hAnsi="仿宋" w:cs="仿宋" w:hint="eastAsia"/>
            <w:lang w:eastAsia="zh-CN"/>
          </w:rPr>
          <w:t>(四)、人力资源配置</w:t>
        </w:r>
        <w:r>
          <w:tab/>
        </w:r>
        <w:r>
          <w:fldChar w:fldCharType="begin"/>
        </w:r>
        <w:r>
          <w:instrText xml:space="preserve"> PAGEREF _Toc2967 \h </w:instrText>
        </w:r>
        <w:r>
          <w:fldChar w:fldCharType="separate"/>
        </w:r>
        <w:r>
          <w:t>51</w:t>
        </w:r>
        <w:r>
          <w:fldChar w:fldCharType="end"/>
        </w:r>
      </w:hyperlink>
    </w:p>
    <w:p>
      <w:pPr>
        <w:pStyle w:val="TOC1"/>
        <w:tabs>
          <w:tab w:val="right" w:leader="dot" w:pos="8306"/>
        </w:tabs>
      </w:pPr>
      <w:hyperlink w:anchor="_Toc9753" w:history="1">
        <w:r>
          <w:rPr>
            <w:rFonts w:ascii="仿宋" w:eastAsia="仿宋" w:hAnsi="仿宋" w:cs="仿宋" w:hint="eastAsia"/>
            <w:lang w:eastAsia="zh-CN"/>
          </w:rPr>
          <w:t>十二、防静电椅项目技术管理</w:t>
        </w:r>
        <w:r>
          <w:tab/>
        </w:r>
        <w:r>
          <w:fldChar w:fldCharType="begin"/>
        </w:r>
        <w:r>
          <w:instrText xml:space="preserve"> PAGEREF _Toc9753 \h </w:instrText>
        </w:r>
        <w:r>
          <w:fldChar w:fldCharType="separate"/>
        </w:r>
        <w:r>
          <w:t>52</w:t>
        </w:r>
        <w:r>
          <w:fldChar w:fldCharType="end"/>
        </w:r>
      </w:hyperlink>
    </w:p>
    <w:p>
      <w:pPr>
        <w:pStyle w:val="TOC2"/>
        <w:tabs>
          <w:tab w:val="right" w:leader="dot" w:pos="8306"/>
        </w:tabs>
      </w:pPr>
      <w:hyperlink w:anchor="_Toc10194" w:history="1">
        <w:r>
          <w:rPr>
            <w:rFonts w:ascii="仿宋" w:eastAsia="仿宋" w:hAnsi="仿宋" w:cs="仿宋" w:hint="eastAsia"/>
            <w:lang w:eastAsia="zh-CN"/>
          </w:rPr>
          <w:t>(一)、技术方案选用方向</w:t>
        </w:r>
        <w:r>
          <w:tab/>
        </w:r>
        <w:r>
          <w:fldChar w:fldCharType="begin"/>
        </w:r>
        <w:r>
          <w:instrText xml:space="preserve"> PAGEREF _Toc10194 \h </w:instrText>
        </w:r>
        <w:r>
          <w:fldChar w:fldCharType="separate"/>
        </w:r>
        <w:r>
          <w:t>52</w:t>
        </w:r>
        <w:r>
          <w:fldChar w:fldCharType="end"/>
        </w:r>
      </w:hyperlink>
    </w:p>
    <w:p>
      <w:pPr>
        <w:pStyle w:val="TOC2"/>
        <w:tabs>
          <w:tab w:val="right" w:leader="dot" w:pos="8306"/>
        </w:tabs>
      </w:pPr>
      <w:hyperlink w:anchor="_Toc604" w:history="1">
        <w:r>
          <w:rPr>
            <w:rFonts w:ascii="仿宋" w:eastAsia="仿宋" w:hAnsi="仿宋" w:cs="仿宋" w:hint="eastAsia"/>
            <w:lang w:eastAsia="zh-CN"/>
          </w:rPr>
          <w:t>(二)、工艺技术方案选用原则</w:t>
        </w:r>
        <w:r>
          <w:tab/>
        </w:r>
        <w:r>
          <w:fldChar w:fldCharType="begin"/>
        </w:r>
        <w:r>
          <w:instrText xml:space="preserve"> PAGEREF _Toc604 \h </w:instrText>
        </w:r>
        <w:r>
          <w:fldChar w:fldCharType="separate"/>
        </w:r>
        <w:r>
          <w:t>54</w:t>
        </w:r>
        <w:r>
          <w:fldChar w:fldCharType="end"/>
        </w:r>
      </w:hyperlink>
    </w:p>
    <w:p>
      <w:pPr>
        <w:pStyle w:val="TOC2"/>
        <w:tabs>
          <w:tab w:val="right" w:leader="dot" w:pos="8306"/>
        </w:tabs>
      </w:pPr>
      <w:hyperlink w:anchor="_Toc6477" w:history="1">
        <w:r>
          <w:rPr>
            <w:rFonts w:ascii="仿宋" w:eastAsia="仿宋" w:hAnsi="仿宋" w:cs="仿宋" w:hint="eastAsia"/>
            <w:lang w:eastAsia="zh-CN"/>
          </w:rPr>
          <w:t>(三)、工艺技术方案要求</w:t>
        </w:r>
        <w:r>
          <w:tab/>
        </w:r>
        <w:r>
          <w:fldChar w:fldCharType="begin"/>
        </w:r>
        <w:r>
          <w:instrText xml:space="preserve"> PAGEREF _Toc6477 \h </w:instrText>
        </w:r>
        <w:r>
          <w:fldChar w:fldCharType="separate"/>
        </w:r>
        <w:r>
          <w:t>56</w:t>
        </w:r>
        <w:r>
          <w:fldChar w:fldCharType="end"/>
        </w:r>
      </w:hyperlink>
    </w:p>
    <w:p>
      <w:pPr>
        <w:pStyle w:val="TOC1"/>
        <w:tabs>
          <w:tab w:val="right" w:leader="dot" w:pos="8306"/>
        </w:tabs>
      </w:pPr>
      <w:hyperlink w:anchor="_Toc20413" w:history="1">
        <w:r>
          <w:rPr>
            <w:rFonts w:ascii="仿宋" w:eastAsia="仿宋" w:hAnsi="仿宋" w:cs="仿宋" w:hint="eastAsia"/>
            <w:lang w:eastAsia="zh-CN"/>
          </w:rPr>
          <w:t>十三、质量管理体系</w:t>
        </w:r>
        <w:r>
          <w:tab/>
        </w:r>
        <w:r>
          <w:fldChar w:fldCharType="begin"/>
        </w:r>
        <w:r>
          <w:instrText xml:space="preserve"> PAGEREF _Toc20413 \h </w:instrText>
        </w:r>
        <w:r>
          <w:fldChar w:fldCharType="separate"/>
        </w:r>
        <w:r>
          <w:t>58</w:t>
        </w:r>
        <w:r>
          <w:fldChar w:fldCharType="end"/>
        </w:r>
      </w:hyperlink>
    </w:p>
    <w:p>
      <w:pPr>
        <w:pStyle w:val="TOC2"/>
        <w:tabs>
          <w:tab w:val="right" w:leader="dot" w:pos="8306"/>
        </w:tabs>
      </w:pPr>
      <w:hyperlink w:anchor="_Toc11732" w:history="1">
        <w:r>
          <w:rPr>
            <w:rFonts w:ascii="仿宋" w:eastAsia="仿宋" w:hAnsi="仿宋" w:cs="仿宋" w:hint="eastAsia"/>
            <w:lang w:eastAsia="zh-CN"/>
          </w:rPr>
          <w:t>(一)、质量目标与方针</w:t>
        </w:r>
        <w:r>
          <w:tab/>
        </w:r>
        <w:r>
          <w:fldChar w:fldCharType="begin"/>
        </w:r>
        <w:r>
          <w:instrText xml:space="preserve"> PAGEREF _Toc11732 \h </w:instrText>
        </w:r>
        <w:r>
          <w:fldChar w:fldCharType="separate"/>
        </w:r>
        <w:r>
          <w:t>58</w:t>
        </w:r>
        <w:r>
          <w:fldChar w:fldCharType="end"/>
        </w:r>
      </w:hyperlink>
    </w:p>
    <w:p>
      <w:pPr>
        <w:pStyle w:val="TOC2"/>
        <w:tabs>
          <w:tab w:val="right" w:leader="dot" w:pos="8306"/>
        </w:tabs>
      </w:pPr>
      <w:hyperlink w:anchor="_Toc30155" w:history="1">
        <w:r>
          <w:rPr>
            <w:rFonts w:ascii="仿宋" w:eastAsia="仿宋" w:hAnsi="仿宋" w:cs="仿宋" w:hint="eastAsia"/>
            <w:lang w:eastAsia="zh-CN"/>
          </w:rPr>
          <w:t>(二)、质量管理责任</w:t>
        </w:r>
        <w:r>
          <w:tab/>
        </w:r>
        <w:r>
          <w:fldChar w:fldCharType="begin"/>
        </w:r>
        <w:r>
          <w:instrText xml:space="preserve"> PAGEREF _Toc30155 \h </w:instrText>
        </w:r>
        <w:r>
          <w:fldChar w:fldCharType="separate"/>
        </w:r>
        <w:r>
          <w:t>59</w:t>
        </w:r>
        <w:r>
          <w:fldChar w:fldCharType="end"/>
        </w:r>
      </w:hyperlink>
    </w:p>
    <w:p>
      <w:pPr>
        <w:pStyle w:val="TOC2"/>
        <w:tabs>
          <w:tab w:val="right" w:leader="dot" w:pos="8306"/>
        </w:tabs>
      </w:pPr>
      <w:hyperlink w:anchor="_Toc994" w:history="1">
        <w:r>
          <w:rPr>
            <w:rFonts w:ascii="仿宋" w:eastAsia="仿宋" w:hAnsi="仿宋" w:cs="仿宋" w:hint="eastAsia"/>
            <w:lang w:eastAsia="zh-CN"/>
          </w:rPr>
          <w:t>(三)、质量管理体系文件</w:t>
        </w:r>
        <w:r>
          <w:tab/>
        </w:r>
        <w:r>
          <w:fldChar w:fldCharType="begin"/>
        </w:r>
        <w:r>
          <w:instrText xml:space="preserve"> PAGEREF _Toc994 \h </w:instrText>
        </w:r>
        <w:r>
          <w:fldChar w:fldCharType="separate"/>
        </w:r>
        <w:r>
          <w:t>60</w:t>
        </w:r>
        <w:r>
          <w:fldChar w:fldCharType="end"/>
        </w:r>
      </w:hyperlink>
    </w:p>
    <w:p>
      <w:pPr>
        <w:pStyle w:val="TOC2"/>
        <w:tabs>
          <w:tab w:val="right" w:leader="dot" w:pos="8306"/>
        </w:tabs>
      </w:pPr>
      <w:hyperlink w:anchor="_Toc16788" w:history="1">
        <w:r>
          <w:rPr>
            <w:rFonts w:ascii="仿宋" w:eastAsia="仿宋" w:hAnsi="仿宋" w:cs="仿宋" w:hint="eastAsia"/>
            <w:lang w:eastAsia="zh-CN"/>
          </w:rPr>
          <w:t>(四)、质量培训与教育</w:t>
        </w:r>
        <w:r>
          <w:tab/>
        </w:r>
        <w:r>
          <w:fldChar w:fldCharType="begin"/>
        </w:r>
        <w:r>
          <w:instrText xml:space="preserve"> PAGEREF _Toc16788 \h </w:instrText>
        </w:r>
        <w:r>
          <w:fldChar w:fldCharType="separate"/>
        </w:r>
        <w:r>
          <w:t>62</w:t>
        </w:r>
        <w:r>
          <w:fldChar w:fldCharType="end"/>
        </w:r>
      </w:hyperlink>
    </w:p>
    <w:p>
      <w:pPr>
        <w:pStyle w:val="TOC2"/>
        <w:tabs>
          <w:tab w:val="right" w:leader="dot" w:pos="8306"/>
        </w:tabs>
      </w:pPr>
      <w:hyperlink w:anchor="_Toc17099" w:history="1">
        <w:r>
          <w:rPr>
            <w:rFonts w:ascii="仿宋" w:eastAsia="仿宋" w:hAnsi="仿宋" w:cs="仿宋" w:hint="eastAsia"/>
            <w:lang w:eastAsia="zh-CN"/>
          </w:rPr>
          <w:t>(五)、质量审核与评价</w:t>
        </w:r>
        <w:r>
          <w:tab/>
        </w:r>
        <w:r>
          <w:fldChar w:fldCharType="begin"/>
        </w:r>
        <w:r>
          <w:instrText xml:space="preserve"> PAGEREF _Toc17099 \h </w:instrText>
        </w:r>
        <w:r>
          <w:fldChar w:fldCharType="separate"/>
        </w:r>
        <w:r>
          <w:t>64</w:t>
        </w:r>
        <w:r>
          <w:fldChar w:fldCharType="end"/>
        </w:r>
      </w:hyperlink>
    </w:p>
    <w:p>
      <w:pPr>
        <w:pStyle w:val="TOC2"/>
        <w:tabs>
          <w:tab w:val="right" w:leader="dot" w:pos="8306"/>
        </w:tabs>
      </w:pPr>
      <w:hyperlink w:anchor="_Toc31155" w:history="1">
        <w:r>
          <w:rPr>
            <w:rFonts w:ascii="仿宋" w:eastAsia="仿宋" w:hAnsi="仿宋" w:cs="仿宋" w:hint="eastAsia"/>
            <w:lang w:eastAsia="zh-CN"/>
          </w:rPr>
          <w:t>(六)、不符合与纠正措施</w:t>
        </w:r>
        <w:r>
          <w:tab/>
        </w:r>
        <w:r>
          <w:fldChar w:fldCharType="begin"/>
        </w:r>
        <w:r>
          <w:instrText xml:space="preserve"> PAGEREF _Toc31155 \h </w:instrText>
        </w:r>
        <w:r>
          <w:fldChar w:fldCharType="separate"/>
        </w:r>
        <w:r>
          <w:t>65</w:t>
        </w:r>
        <w:r>
          <w:fldChar w:fldCharType="end"/>
        </w:r>
      </w:hyperlink>
    </w:p>
    <w:p>
      <w:pPr>
        <w:pStyle w:val="TOC1"/>
        <w:tabs>
          <w:tab w:val="right" w:leader="dot" w:pos="8306"/>
        </w:tabs>
      </w:pPr>
      <w:hyperlink w:anchor="_Toc10499" w:history="1">
        <w:r>
          <w:rPr>
            <w:rFonts w:ascii="仿宋" w:eastAsia="仿宋" w:hAnsi="仿宋" w:cs="仿宋" w:hint="eastAsia"/>
            <w:lang w:eastAsia="zh-CN"/>
          </w:rPr>
          <w:t>十四、防静电椅项目工程方案分析</w:t>
        </w:r>
        <w:r>
          <w:tab/>
        </w:r>
        <w:r>
          <w:fldChar w:fldCharType="begin"/>
        </w:r>
        <w:r>
          <w:instrText xml:space="preserve"> PAGEREF _Toc10499 \h </w:instrText>
        </w:r>
        <w:r>
          <w:fldChar w:fldCharType="separate"/>
        </w:r>
        <w:r>
          <w:t>66</w:t>
        </w:r>
        <w:r>
          <w:fldChar w:fldCharType="end"/>
        </w:r>
      </w:hyperlink>
    </w:p>
    <w:p>
      <w:pPr>
        <w:pStyle w:val="TOC2"/>
        <w:tabs>
          <w:tab w:val="right" w:leader="dot" w:pos="8306"/>
        </w:tabs>
      </w:pPr>
      <w:hyperlink w:anchor="_Toc21481" w:history="1">
        <w:r>
          <w:rPr>
            <w:rFonts w:ascii="仿宋" w:eastAsia="仿宋" w:hAnsi="仿宋" w:cs="仿宋" w:hint="eastAsia"/>
            <w:lang w:eastAsia="zh-CN"/>
          </w:rPr>
          <w:t>(一)、建筑工程设计原则</w:t>
        </w:r>
        <w:r>
          <w:tab/>
        </w:r>
        <w:r>
          <w:fldChar w:fldCharType="begin"/>
        </w:r>
        <w:r>
          <w:instrText xml:space="preserve"> PAGEREF _Toc21481 \h </w:instrText>
        </w:r>
        <w:r>
          <w:fldChar w:fldCharType="separate"/>
        </w:r>
        <w:r>
          <w:t>66</w:t>
        </w:r>
        <w:r>
          <w:fldChar w:fldCharType="end"/>
        </w:r>
      </w:hyperlink>
    </w:p>
    <w:p>
      <w:pPr>
        <w:pStyle w:val="TOC2"/>
        <w:tabs>
          <w:tab w:val="right" w:leader="dot" w:pos="8306"/>
        </w:tabs>
      </w:pPr>
      <w:hyperlink w:anchor="_Toc18916" w:history="1">
        <w:r>
          <w:rPr>
            <w:rFonts w:ascii="仿宋" w:eastAsia="仿宋" w:hAnsi="仿宋" w:cs="仿宋" w:hint="eastAsia"/>
            <w:lang w:eastAsia="zh-CN"/>
          </w:rPr>
          <w:t>(二)、土建工程建设指标</w:t>
        </w:r>
        <w:r>
          <w:tab/>
        </w:r>
        <w:r>
          <w:fldChar w:fldCharType="begin"/>
        </w:r>
        <w:r>
          <w:instrText xml:space="preserve"> PAGEREF _Toc18916 \h </w:instrText>
        </w:r>
        <w:r>
          <w:fldChar w:fldCharType="separate"/>
        </w:r>
        <w:r>
          <w:t>69</w:t>
        </w:r>
        <w:r>
          <w:fldChar w:fldCharType="end"/>
        </w:r>
      </w:hyperlink>
    </w:p>
    <w:p>
      <w:pPr>
        <w:pStyle w:val="TOC1"/>
        <w:tabs>
          <w:tab w:val="right" w:leader="dot" w:pos="8306"/>
        </w:tabs>
      </w:pPr>
      <w:hyperlink w:anchor="_Toc24669" w:history="1">
        <w:r>
          <w:rPr>
            <w:rFonts w:ascii="仿宋" w:eastAsia="仿宋" w:hAnsi="仿宋" w:cs="仿宋" w:hint="eastAsia"/>
            <w:lang w:eastAsia="zh-CN"/>
          </w:rPr>
          <w:t>十五、防静电椅项目治理与监督</w:t>
        </w:r>
        <w:r>
          <w:tab/>
        </w:r>
        <w:r>
          <w:fldChar w:fldCharType="begin"/>
        </w:r>
        <w:r>
          <w:instrText xml:space="preserve"> PAGEREF _Toc24669 \h </w:instrText>
        </w:r>
        <w:r>
          <w:fldChar w:fldCharType="separate"/>
        </w:r>
        <w:r>
          <w:t>71</w:t>
        </w:r>
        <w:r>
          <w:fldChar w:fldCharType="end"/>
        </w:r>
      </w:hyperlink>
    </w:p>
    <w:p>
      <w:pPr>
        <w:pStyle w:val="TOC2"/>
        <w:tabs>
          <w:tab w:val="right" w:leader="dot" w:pos="8306"/>
        </w:tabs>
      </w:pPr>
      <w:hyperlink w:anchor="_Toc24162" w:history="1">
        <w:r>
          <w:rPr>
            <w:rFonts w:ascii="仿宋" w:eastAsia="仿宋" w:hAnsi="仿宋" w:cs="仿宋" w:hint="eastAsia"/>
            <w:lang w:eastAsia="zh-CN"/>
          </w:rPr>
          <w:t>(一)、防静电椅项目治理结构</w:t>
        </w:r>
        <w:r>
          <w:tab/>
        </w:r>
        <w:r>
          <w:fldChar w:fldCharType="begin"/>
        </w:r>
        <w:r>
          <w:instrText xml:space="preserve"> PAGEREF _Toc24162 \h </w:instrText>
        </w:r>
        <w:r>
          <w:fldChar w:fldCharType="separate"/>
        </w:r>
        <w:r>
          <w:t>71</w:t>
        </w:r>
        <w:r>
          <w:fldChar w:fldCharType="end"/>
        </w:r>
      </w:hyperlink>
    </w:p>
    <w:p>
      <w:pPr>
        <w:pStyle w:val="TOC2"/>
        <w:tabs>
          <w:tab w:val="right" w:leader="dot" w:pos="8306"/>
        </w:tabs>
      </w:pPr>
      <w:hyperlink w:anchor="_Toc24565" w:history="1">
        <w:r>
          <w:rPr>
            <w:rFonts w:ascii="仿宋" w:eastAsia="仿宋" w:hAnsi="仿宋" w:cs="仿宋" w:hint="eastAsia"/>
            <w:lang w:eastAsia="zh-CN"/>
          </w:rPr>
          <w:t>(二)、监督与审计</w:t>
        </w:r>
        <w:r>
          <w:tab/>
        </w:r>
        <w:r>
          <w:fldChar w:fldCharType="begin"/>
        </w:r>
        <w:r>
          <w:instrText xml:space="preserve"> PAGEREF _Toc24565 \h </w:instrText>
        </w:r>
        <w:r>
          <w:fldChar w:fldCharType="separate"/>
        </w:r>
        <w:r>
          <w:t>72</w:t>
        </w:r>
        <w:r>
          <w:fldChar w:fldCharType="end"/>
        </w:r>
      </w:hyperlink>
    </w:p>
    <w:p>
      <w:pPr>
        <w:pStyle w:val="TOC1"/>
        <w:tabs>
          <w:tab w:val="right" w:leader="dot" w:pos="8306"/>
        </w:tabs>
      </w:pPr>
      <w:hyperlink w:anchor="_Toc26757" w:history="1">
        <w:r>
          <w:rPr>
            <w:rFonts w:ascii="仿宋" w:eastAsia="仿宋" w:hAnsi="仿宋" w:cs="仿宋" w:hint="eastAsia"/>
            <w:lang w:eastAsia="zh-CN"/>
          </w:rPr>
          <w:t>十六、营销与推广策略</w:t>
        </w:r>
        <w:r>
          <w:tab/>
        </w:r>
        <w:r>
          <w:fldChar w:fldCharType="begin"/>
        </w:r>
        <w:r>
          <w:instrText xml:space="preserve"> PAGEREF _Toc26757 \h </w:instrText>
        </w:r>
        <w:r>
          <w:fldChar w:fldCharType="separate"/>
        </w:r>
        <w:r>
          <w:t>73</w:t>
        </w:r>
        <w:r>
          <w:fldChar w:fldCharType="end"/>
        </w:r>
      </w:hyperlink>
    </w:p>
    <w:p>
      <w:pPr>
        <w:pStyle w:val="TOC2"/>
        <w:tabs>
          <w:tab w:val="right" w:leader="dot" w:pos="8306"/>
        </w:tabs>
      </w:pPr>
      <w:hyperlink w:anchor="_Toc26219" w:history="1">
        <w:r>
          <w:rPr>
            <w:rFonts w:ascii="仿宋" w:eastAsia="仿宋" w:hAnsi="仿宋" w:cs="仿宋" w:hint="eastAsia"/>
            <w:lang w:eastAsia="zh-CN"/>
          </w:rPr>
          <w:t>(一)、产品/服务定位与特点</w:t>
        </w:r>
        <w:r>
          <w:tab/>
        </w:r>
        <w:r>
          <w:fldChar w:fldCharType="begin"/>
        </w:r>
        <w:r>
          <w:instrText xml:space="preserve"> PAGEREF _Toc26219 \h </w:instrText>
        </w:r>
        <w:r>
          <w:fldChar w:fldCharType="separate"/>
        </w:r>
        <w:r>
          <w:t>73</w:t>
        </w:r>
        <w:r>
          <w:fldChar w:fldCharType="end"/>
        </w:r>
      </w:hyperlink>
    </w:p>
    <w:p>
      <w:pPr>
        <w:pStyle w:val="TOC2"/>
        <w:tabs>
          <w:tab w:val="right" w:leader="dot" w:pos="8306"/>
        </w:tabs>
      </w:pPr>
      <w:hyperlink w:anchor="_Toc10155" w:history="1">
        <w:r>
          <w:rPr>
            <w:rFonts w:ascii="仿宋" w:eastAsia="仿宋" w:hAnsi="仿宋" w:cs="仿宋" w:hint="eastAsia"/>
            <w:lang w:eastAsia="zh-CN"/>
          </w:rPr>
          <w:t>(二)、市场定位与竞争分析</w:t>
        </w:r>
        <w:r>
          <w:tab/>
        </w:r>
        <w:r>
          <w:fldChar w:fldCharType="begin"/>
        </w:r>
        <w:r>
          <w:instrText xml:space="preserve"> PAGEREF _Toc10155 \h </w:instrText>
        </w:r>
        <w:r>
          <w:fldChar w:fldCharType="separate"/>
        </w:r>
        <w:r>
          <w:t>75</w:t>
        </w:r>
        <w:r>
          <w:fldChar w:fldCharType="end"/>
        </w:r>
      </w:hyperlink>
    </w:p>
    <w:p>
      <w:pPr>
        <w:pStyle w:val="TOC2"/>
        <w:tabs>
          <w:tab w:val="right" w:leader="dot" w:pos="8306"/>
        </w:tabs>
      </w:pPr>
      <w:hyperlink w:anchor="_Toc28163" w:history="1">
        <w:r>
          <w:rPr>
            <w:rFonts w:ascii="仿宋" w:eastAsia="仿宋" w:hAnsi="仿宋" w:cs="仿宋" w:hint="eastAsia"/>
            <w:lang w:eastAsia="zh-CN"/>
          </w:rPr>
          <w:t>(三)、营销渠道与策略</w:t>
        </w:r>
        <w:r>
          <w:tab/>
        </w:r>
        <w:r>
          <w:fldChar w:fldCharType="begin"/>
        </w:r>
        <w:r>
          <w:instrText xml:space="preserve"> PAGEREF _Toc28163 \h </w:instrText>
        </w:r>
        <w:r>
          <w:fldChar w:fldCharType="separate"/>
        </w:r>
        <w:r>
          <w:t>76</w:t>
        </w:r>
        <w:r>
          <w:fldChar w:fldCharType="end"/>
        </w:r>
      </w:hyperlink>
    </w:p>
    <w:p>
      <w:pPr>
        <w:pStyle w:val="TOC2"/>
        <w:tabs>
          <w:tab w:val="right" w:leader="dot" w:pos="8306"/>
        </w:tabs>
      </w:pPr>
      <w:hyperlink w:anchor="_Toc3038" w:history="1">
        <w:r>
          <w:rPr>
            <w:rFonts w:ascii="仿宋" w:eastAsia="仿宋" w:hAnsi="仿宋" w:cs="仿宋" w:hint="eastAsia"/>
            <w:lang w:eastAsia="zh-CN"/>
          </w:rPr>
          <w:t>(四)、推广与宣传活动</w:t>
        </w:r>
        <w:r>
          <w:tab/>
        </w:r>
        <w:r>
          <w:fldChar w:fldCharType="begin"/>
        </w:r>
        <w:r>
          <w:instrText xml:space="preserve"> PAGEREF _Toc3038 \h </w:instrText>
        </w:r>
        <w:r>
          <w:fldChar w:fldCharType="separate"/>
        </w:r>
        <w:r>
          <w:t>77</w:t>
        </w:r>
        <w:r>
          <w:fldChar w:fldCharType="end"/>
        </w:r>
      </w:hyperlink>
    </w:p>
    <w:p>
      <w:pPr>
        <w:pStyle w:val="TOC1"/>
        <w:tabs>
          <w:tab w:val="right" w:leader="dot" w:pos="8306"/>
        </w:tabs>
      </w:pPr>
      <w:hyperlink w:anchor="_Toc29208" w:history="1">
        <w:r>
          <w:rPr>
            <w:rFonts w:ascii="仿宋" w:eastAsia="仿宋" w:hAnsi="仿宋" w:cs="仿宋" w:hint="eastAsia"/>
            <w:lang w:eastAsia="zh-CN"/>
          </w:rPr>
          <w:t>十七、供应链管理</w:t>
        </w:r>
        <w:r>
          <w:tab/>
        </w:r>
        <w:r>
          <w:fldChar w:fldCharType="begin"/>
        </w:r>
        <w:r>
          <w:instrText xml:space="preserve"> PAGEREF _Toc29208 \h </w:instrText>
        </w:r>
        <w:r>
          <w:fldChar w:fldCharType="separate"/>
        </w:r>
        <w:r>
          <w:t>82</w:t>
        </w:r>
        <w:r>
          <w:fldChar w:fldCharType="end"/>
        </w:r>
      </w:hyperlink>
    </w:p>
    <w:p>
      <w:pPr>
        <w:pStyle w:val="TOC2"/>
        <w:tabs>
          <w:tab w:val="right" w:leader="dot" w:pos="8306"/>
        </w:tabs>
      </w:pPr>
      <w:hyperlink w:anchor="_Toc2234" w:history="1">
        <w:r>
          <w:rPr>
            <w:rFonts w:ascii="仿宋" w:eastAsia="仿宋" w:hAnsi="仿宋" w:cs="仿宋" w:hint="eastAsia"/>
            <w:lang w:eastAsia="zh-CN"/>
          </w:rPr>
          <w:t>(一)、供应链战略规划</w:t>
        </w:r>
        <w:r>
          <w:tab/>
        </w:r>
        <w:r>
          <w:fldChar w:fldCharType="begin"/>
        </w:r>
        <w:r>
          <w:instrText xml:space="preserve"> PAGEREF _Toc2234 \h </w:instrText>
        </w:r>
        <w:r>
          <w:fldChar w:fldCharType="separate"/>
        </w:r>
        <w:r>
          <w:t>82</w:t>
        </w:r>
        <w:r>
          <w:fldChar w:fldCharType="end"/>
        </w:r>
      </w:hyperlink>
    </w:p>
    <w:p>
      <w:pPr>
        <w:pStyle w:val="TOC2"/>
        <w:tabs>
          <w:tab w:val="right" w:leader="dot" w:pos="8306"/>
        </w:tabs>
      </w:pPr>
      <w:hyperlink w:anchor="_Toc3794" w:history="1">
        <w:r>
          <w:rPr>
            <w:rFonts w:ascii="仿宋" w:eastAsia="仿宋" w:hAnsi="仿宋" w:cs="仿宋" w:hint="eastAsia"/>
            <w:lang w:eastAsia="zh-CN"/>
          </w:rPr>
          <w:t>(二)、供应商选择与合作</w:t>
        </w:r>
        <w:r>
          <w:tab/>
        </w:r>
        <w:r>
          <w:fldChar w:fldCharType="begin"/>
        </w:r>
        <w:r>
          <w:instrText xml:space="preserve"> PAGEREF _Toc3794 \h </w:instrText>
        </w:r>
        <w:r>
          <w:fldChar w:fldCharType="separate"/>
        </w:r>
        <w:r>
          <w:t>84</w:t>
        </w:r>
        <w:r>
          <w:fldChar w:fldCharType="end"/>
        </w:r>
      </w:hyperlink>
    </w:p>
    <w:p>
      <w:pPr>
        <w:pStyle w:val="TOC2"/>
        <w:tabs>
          <w:tab w:val="right" w:leader="dot" w:pos="8306"/>
        </w:tabs>
      </w:pPr>
      <w:hyperlink w:anchor="_Toc27841" w:history="1">
        <w:r>
          <w:rPr>
            <w:rFonts w:ascii="仿宋" w:eastAsia="仿宋" w:hAnsi="仿宋" w:cs="仿宋" w:hint="eastAsia"/>
            <w:lang w:eastAsia="zh-CN"/>
          </w:rPr>
          <w:t>(三)、物流与库存管理</w:t>
        </w:r>
        <w:r>
          <w:tab/>
        </w:r>
        <w:r>
          <w:fldChar w:fldCharType="begin"/>
        </w:r>
        <w:r>
          <w:instrText xml:space="preserve"> PAGEREF _Toc27841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70"/>
      <w:r>
        <w:rPr>
          <w:rFonts w:ascii="仿宋" w:eastAsia="仿宋" w:hAnsi="仿宋" w:cs="仿宋" w:hint="eastAsia"/>
          <w:sz w:val="28"/>
          <w:lang w:eastAsia="zh-CN"/>
        </w:rPr>
        <w:t>一、防静电椅项目绩效评估</w:t>
      </w:r>
      <w:bookmarkEnd w:id="2"/>
    </w:p>
    <w:p>
      <w:pPr>
        <w:pStyle w:val="Heading2"/>
        <w:rPr>
          <w:rFonts w:ascii="仿宋" w:eastAsia="仿宋" w:hAnsi="仿宋" w:cs="仿宋" w:hint="eastAsia"/>
          <w:lang w:eastAsia="zh-CN"/>
        </w:rPr>
      </w:pPr>
      <w:bookmarkStart w:id="3" w:name="_Toc215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椅项目中，我们设计了一套全面的绩效评估指标，以确保防静电椅项目的可控和成功交付。这些指标跨足防静电椅项目目标、成本、进度和质量等多个维度，为我们提供了全面洞察防静电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目标达成率是我们关注的首要指标。我们设定了明确的目标，并通过定期监测和评估，迅速发现并应对潜在的目标偏差。这为防静电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成本绩效是另一个核心关注点。通过实际成本与预算成本的对比分析，我们深入了解成本差异的原因，及时调整资源分配，保持防静电椅项目在经济效益方面的合理水平。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进度作为关键的绩效指标之一，得到了精心的关注。我们制定了详细的防静电椅项目进度计划，并设立了进度符合度指标，确保实际进度与计划进度保持一致。这使我们能够快速发现和解决潜在的进度问题，保持防静电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静电椅项目绩效的不可或缺的一环。我们引入了一系列的质量标准和客户满意度指标，以确保防静电椅项目交付的成果在质量上达到或超越预期水平。通过持续监测这些指标，我们努力提升防静电椅项目整体质量水平，为防静电椅项目的成功交付提供有力保障。通过这些科学且全面的绩效评估，我们能够更好地引导防静电椅项目的持续改进，确保防静电椅项目目标的顺利达成。</w:t>
      </w:r>
    </w:p>
    <w:p>
      <w:pPr>
        <w:pStyle w:val="Heading2"/>
        <w:ind w:firstLine="560" w:firstLineChars="200"/>
        <w:rPr>
          <w:rFonts w:ascii="仿宋" w:eastAsia="仿宋" w:hAnsi="仿宋" w:cs="仿宋" w:hint="eastAsia"/>
          <w:sz w:val="28"/>
          <w:lang w:eastAsia="zh-CN"/>
        </w:rPr>
      </w:pPr>
      <w:bookmarkStart w:id="4" w:name="_Toc19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绩效评估是防静电椅项目中的关键环节，为确保防静电椅项目达到预期目标，我们采用了多层次、多维度的绩效评估方法。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静电椅项目的战略目标对齐，确保每个决策和行动都与防静电椅项目整体目标保持一致。团队会定期召开战略对齐会议，审视当前工作与防静电椅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防静电椅项目进度、质量、成本和风险等方面。这些指标通过数据收集和分析，为防静电椅项目管理团队提供了客观的评估依据。例如，我们通过防静电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绩效评估不仅仅停留在防静电椅项目内部，还考虑了防静电椅项目对外部环境的影响。我们定期进行干系人满意度调查，以了解各利益相关方对防静电椅项目的期望和满意度，并及时做出调整。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这种多层次、多角度的绩效评估方法，使得我们能够全面了解防静电椅项目的运行状态，及时做出调整，确保防静电椅项目在不断变化的环境中保持稳健前行。</w:t>
      </w:r>
    </w:p>
    <w:p>
      <w:pPr>
        <w:pStyle w:val="Heading2"/>
        <w:ind w:firstLine="560" w:firstLineChars="200"/>
        <w:rPr>
          <w:rFonts w:ascii="仿宋" w:eastAsia="仿宋" w:hAnsi="仿宋" w:cs="仿宋" w:hint="eastAsia"/>
          <w:sz w:val="28"/>
          <w:lang w:eastAsia="zh-CN"/>
        </w:rPr>
      </w:pPr>
      <w:bookmarkStart w:id="5" w:name="_Toc24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为了确保防静电椅项目的有效管理和不断优化，我们采用了精心设计的绩效评估周期。这个周期旨在实现灵活、实时和全面的评估，以适应防静电椅项目执行中的各种挑战。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静电椅项目的不同需求，分为短期、中期和长期。短期评估关注每个迭代或工作周期，以及时发现和解决当前任务中的问题。中期评估涵盖几个迭代，深入了解整体防静电椅项目的趋势和性能。长期评估则着眼于整个防静电椅项目阶段，确保防静电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静电椅项目管理工具和协作平台，团队成员能够随时更新和分享防静电椅项目数据。这种实时性的反馈机制使我们能够及时察觉潜在问题，快速调整，保持防静电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静电椅项目的决策制定密不可分。每个周期的防静电椅项目回顾会议成为集体总结经验、识别问题深层次原因并找到创新解决方案的平台。这种定期的反思与调整机制使防静电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092"/>
      <w:r>
        <w:rPr>
          <w:rFonts w:ascii="仿宋" w:eastAsia="仿宋" w:hAnsi="仿宋" w:cs="仿宋" w:hint="eastAsia"/>
          <w:sz w:val="28"/>
          <w:lang w:eastAsia="zh-CN"/>
        </w:rPr>
        <w:t>二、防静电椅项目建设单位说明</w:t>
      </w:r>
      <w:bookmarkEnd w:id="6"/>
    </w:p>
    <w:p>
      <w:pPr>
        <w:pStyle w:val="Heading2"/>
        <w:rPr>
          <w:rFonts w:ascii="仿宋" w:eastAsia="仿宋" w:hAnsi="仿宋" w:cs="仿宋" w:hint="eastAsia"/>
          <w:lang w:eastAsia="zh-CN"/>
        </w:rPr>
      </w:pPr>
      <w:bookmarkStart w:id="7" w:name="_Toc26832"/>
      <w:r>
        <w:rPr>
          <w:rFonts w:ascii="仿宋" w:eastAsia="仿宋" w:hAnsi="仿宋" w:cs="仿宋" w:hint="eastAsia"/>
          <w:lang w:eastAsia="zh-CN"/>
        </w:rPr>
        <w:t>(一)、防静电椅项目承办单位基本情况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20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静电椅项目承办单位的XXXX，我们着眼于实现可持续的经济效益。通过技术创新和解决方案的提供，公司预计在防静电椅项目执行期间将获得可观的收入增长。这一收入来源主要包括防静电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同时，我们注重成本控制和效率提升，以确保防静电椅项目的可持续盈利。透过精细的管理和资源优化，公司期望实现防静电椅项目利润最大化。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静电椅项目实施进行全面的投资评估，包括防静电椅项目启动阶段的资金投入和后续运营成本。通过对防静电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防静电椅项目实施过程中具备足够的资金流动性，公司将进行详尽的现金流分析。这包括资金需求的合理预测、防静电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372"/>
      <w:r>
        <w:rPr>
          <w:rFonts w:ascii="仿宋" w:eastAsia="仿宋" w:hAnsi="仿宋" w:cs="仿宋" w:hint="eastAsia"/>
          <w:sz w:val="28"/>
          <w:lang w:eastAsia="zh-CN"/>
        </w:rPr>
        <w:t>三、防静电椅项目建设背景及必要性分析</w:t>
      </w:r>
      <w:bookmarkEnd w:id="9"/>
    </w:p>
    <w:p>
      <w:pPr>
        <w:pStyle w:val="Heading2"/>
        <w:rPr>
          <w:rFonts w:ascii="仿宋" w:eastAsia="仿宋" w:hAnsi="仿宋" w:cs="仿宋" w:hint="eastAsia"/>
          <w:lang w:eastAsia="zh-CN"/>
        </w:rPr>
      </w:pPr>
      <w:bookmarkStart w:id="10" w:name="_Toc31145"/>
      <w:r>
        <w:rPr>
          <w:rFonts w:ascii="仿宋" w:eastAsia="仿宋" w:hAnsi="仿宋" w:cs="仿宋" w:hint="eastAsia"/>
          <w:lang w:eastAsia="zh-CN"/>
        </w:rPr>
        <w:t>(一)、防静电椅项目背景分析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静电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静电椅项目在这个潮流中的定位。同时，我们将关注行业内涌现的新兴机遇，以便防静电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静电椅项目提供了强大的发展动力。我们将聚焦于行业内最新的技术发展趋势，包括但不限于人工智能、大数据分析、物联网等领域。通过深度的技术研究，我们将确保防静电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静电椅项目发展的源泉。我们将投入更多的精力对市场需求进行深入剖析，超越表面的需求，深入挖掘潜在的市场痛点和机遇。通过对市场需求的细致了解，防静电椅项目将更有针对性地设计解决方案，满足市场的多样化需求，从而更好地促进防静电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静电椅项目战略至关重要。我们将对竞争态势进行更为深入的分析，包括但不限于市场份额、产品特点、客户满意度等多个维度。通过深度的竞争分析，防静电椅项目将能够更准确地把握市场脉搏，制定具有竞争力的防静电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静电椅项目的发展具有直接的影响。我们将进行更为全面的法规和政策分析，了解行业发展中的潜在法律风险和合规挑战。通过充分了解和遵守相关法规，防静电椅项目将确保在法律框架内合法合规运营，为防静电椅项目的稳健发展提供有力支持。</w:t>
      </w:r>
    </w:p>
    <w:p>
      <w:pPr>
        <w:pStyle w:val="Heading2"/>
        <w:ind w:firstLine="560" w:firstLineChars="200"/>
        <w:rPr>
          <w:rFonts w:ascii="仿宋" w:eastAsia="仿宋" w:hAnsi="仿宋" w:cs="仿宋" w:hint="eastAsia"/>
          <w:sz w:val="28"/>
          <w:lang w:eastAsia="zh-CN"/>
        </w:rPr>
      </w:pPr>
      <w:bookmarkStart w:id="11" w:name="_Toc13762"/>
      <w:r>
        <w:rPr>
          <w:rFonts w:ascii="仿宋" w:eastAsia="仿宋" w:hAnsi="仿宋" w:cs="仿宋" w:hint="eastAsia"/>
          <w:sz w:val="28"/>
          <w:lang w:eastAsia="zh-CN"/>
        </w:rPr>
        <w:t>(二)、防静电椅项目建设必要性分析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静电椅项目建设的迫切性源于对行业发展趋势的深刻洞察。我们正处于一个行业变革的时代，科技创新、数字化转型成为企业发展的关键动力。防静电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建设不仅仅是为了跟上潮流，更是为了通过技术创新推动企业的持续发展。通过引入先进的技术和解决方案，防静电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静电椅项目的建设成为必然选择，通过提高产品质量、拓展服务领域，从而在竞争中获得更多的机会。防静电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静电椅项目建设的必要性体现在对客户需求更精准的满足。通过防静电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防静电椅项目建设的背后是对企业持续创新的追求。只有通过不断创新，企业才能在竞争中立于不败之地。防静电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092"/>
      <w:r>
        <w:rPr>
          <w:rFonts w:ascii="仿宋" w:eastAsia="仿宋" w:hAnsi="仿宋" w:cs="仿宋" w:hint="eastAsia"/>
          <w:sz w:val="28"/>
          <w:lang w:eastAsia="zh-CN"/>
        </w:rPr>
        <w:t>四、防静电椅项目土建工程</w:t>
      </w:r>
      <w:bookmarkEnd w:id="12"/>
    </w:p>
    <w:p>
      <w:pPr>
        <w:pStyle w:val="Heading2"/>
        <w:rPr>
          <w:rFonts w:ascii="仿宋" w:eastAsia="仿宋" w:hAnsi="仿宋" w:cs="仿宋" w:hint="eastAsia"/>
          <w:lang w:eastAsia="zh-CN"/>
        </w:rPr>
      </w:pPr>
      <w:bookmarkStart w:id="13" w:name="_Toc1582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在防静电椅项目的建筑工程设计中，我们将秉承一系列重要的设计原则，以确保防静电椅项目建筑在功能、美观、可持续性等方面达到最佳效果。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首要原则是确保建筑的功能性得到最大化的发挥。我们将充分理解防静电椅项目的实际需求，合理布局各个功能区域，保证建筑在满足业务需求的同时，提供高效的工作环境。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在建筑设计中，我们将综合考虑建设和运营成本。通过精细的经济效益分析，确保设计方案在高效利用资源的同时，对防静电椅项目的长期盈利能力有积极的贡献。</w:t>
      </w:r>
    </w:p>
    <w:p>
      <w:pPr>
        <w:pStyle w:val="Heading2"/>
        <w:ind w:firstLine="560" w:firstLineChars="200"/>
        <w:rPr>
          <w:rFonts w:ascii="仿宋" w:eastAsia="仿宋" w:hAnsi="仿宋" w:cs="仿宋" w:hint="eastAsia"/>
          <w:sz w:val="28"/>
          <w:lang w:eastAsia="zh-CN"/>
        </w:rPr>
      </w:pPr>
      <w:bookmarkStart w:id="14" w:name="_Toc2200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椅项目的土建工程设计中，我们将精准设定设计年限，结合防静电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静电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49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静电椅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静电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78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本期工程防静电椅项目预计总建筑面积XXX平方米，其中：计容建筑面积XXX平方米，计划建筑工程投资XX万元，占防静电椅项目总投资的XX%。</w:t>
      </w:r>
    </w:p>
    <w:p>
      <w:pPr>
        <w:pStyle w:val="Heading1"/>
        <w:ind w:firstLine="560" w:firstLineChars="200"/>
        <w:rPr>
          <w:rFonts w:ascii="仿宋" w:eastAsia="仿宋" w:hAnsi="仿宋" w:cs="仿宋" w:hint="eastAsia"/>
          <w:sz w:val="28"/>
          <w:lang w:eastAsia="zh-CN"/>
        </w:rPr>
      </w:pPr>
      <w:bookmarkStart w:id="17" w:name="_Toc15045"/>
      <w:r>
        <w:rPr>
          <w:rFonts w:ascii="仿宋" w:eastAsia="仿宋" w:hAnsi="仿宋" w:cs="仿宋" w:hint="eastAsia"/>
          <w:sz w:val="28"/>
          <w:lang w:eastAsia="zh-CN"/>
        </w:rPr>
        <w:t>五、防静电椅项目概论</w:t>
      </w:r>
      <w:bookmarkEnd w:id="17"/>
    </w:p>
    <w:p>
      <w:pPr>
        <w:pStyle w:val="Heading2"/>
        <w:rPr>
          <w:rFonts w:ascii="仿宋" w:eastAsia="仿宋" w:hAnsi="仿宋" w:cs="仿宋" w:hint="eastAsia"/>
          <w:lang w:eastAsia="zh-CN"/>
        </w:rPr>
      </w:pPr>
      <w:bookmarkStart w:id="18" w:name="_Toc17672"/>
      <w:r>
        <w:rPr>
          <w:rFonts w:ascii="仿宋" w:eastAsia="仿宋" w:hAnsi="仿宋" w:cs="仿宋" w:hint="eastAsia"/>
          <w:lang w:eastAsia="zh-CN"/>
        </w:rPr>
        <w:t>(一)、防静电椅项目概况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起源追溯至对市场的深入洞察。市场的不断演变与变革为防静电椅项目提供了难得的机遇。当前市场存在的需求缺口和变革的大环境共同构成了防静电椅项目的背景。这个防静电椅项目旨在充分利用市场机遇，填补行业中尚未满足的需求，为客户提供全新的解决方案。市场的变革和需求的增长使得这个防静电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正式命名为防静电椅。这个名称不仅仅是一个标识，更代表了防静电椅项目的核心理念和愿景。它蕴含着防静电椅项目所要解决问题的关键字，具有强烈的表达和辨识度，为防静电椅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防静电椅项目目标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核心目标是提供一种全新、高效的解决方案，满足客户日益增长的需求。防静电椅项目追求的不仅仅是满足市场需求，更是在市场中获得卓越的竞争优势。通过不断提升产品或服务的质量和创新水平，防静电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全面涵盖了产品研发、制造、市场推广和售后服务，确保从产品设计到最终用户体验的全方位关注。这一全面的防静电椅项目范围是为了确保防静电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防静电椅项目计划在未来18个月内完成，包括研发、测试、市场试点和正式推出等不同阶段。这个时间表的合理设计是为了确保防静电椅项目各个阶段的顺利推进，以便按时交付高质量的成果。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防静电椅项目总预算估算为XX百万美元，主要分配在研发、市场推广、人员培训和运营等方面。这一充足的预算为防静电椅项目提供了充足的资源，确保防静电椅项目在各个方面都能取得优异的表现。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防静电椅项目风险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防静电椅项目可能面临的风险包括市场接受度低、技术难题、竞争激烈等。防静电椅项目团队已经制定了相应的风险应对计划，通过前瞻性的风险管理，确保防静电椅项目在面对不确定性时能够迅速做出应对。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防静电椅项目汇聚了一支经验丰富、多领域专业素养的核心团队，确保防静电椅项目在各个方面都能拥有高水平的执行力。团队的协同作战是防静电椅项目成功的关键因素之一。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防静电椅项目背景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防静电椅项目的背景根植于市场对更高效、创新产品的渴望，同时也受到科技发展对行业格局的深刻改变的影响。这为防静电椅项目提供了广阔的发展空间和市场需求。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截至目前，防静电椅项目已完成市场调研和技术验证，取得了初步的成功。这为防静电椅项目在未来的发展奠定了坚实的基础，为更远大的目标打下了坚实的基石。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0349"/>
      <w:r>
        <w:rPr>
          <w:rFonts w:ascii="仿宋" w:eastAsia="仿宋" w:hAnsi="仿宋" w:cs="仿宋" w:hint="eastAsia"/>
          <w:sz w:val="28"/>
          <w:lang w:eastAsia="zh-CN"/>
        </w:rPr>
        <w:t>(二)、防静电椅项目目标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keyword》防静电椅项目首要业务目标是在市场中占据有利地位，实现产品/服务的成功推广和销售。通过不断提升产品质量、创新性，防静电椅项目追求成为行业中的领导者，赢得更多客户的青睐。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在科技迅速发展的时代，防静电椅项目着眼于技术创新。通过持续的研发和技术升级，防静电椅项目旨在推出更具创新性的产品或服务，以满足市场对新鲜、先进解决方案的需求。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https://d.book118.com/225111121340011041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3A0E53"/>
    <w:rsid w:val="573A0E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1111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2024-01-12T04:28:00Z</dcterms:created>
  <dcterms:modified xsi:type="dcterms:W3CDTF">2024-01-12T04:28:39Z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1D499AC470C547DE8D1B59BF175D387D_11</vt:lpwstr>
  </property>
  <property fmtid="{D5CDD505-2E9C-101B-9397-08002B2CF9AE}" pid="3" name="KSOProductBuildVer">
    <vt:lpwstr>2052-12.1.0.16120</vt:lpwstr>
  </property>
</Properties>
</file>