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pStyle w:val="Heading2"/>
        <w:spacing w:line="890" w:lineRule="exact"/>
        <w:ind w:left="1237"/>
      </w:pPr>
      <w:r>
        <w:t>中铁一局集团第五工程公司石坝河小区 3#、</w:t>
      </w:r>
    </w:p>
    <w:p>
      <w:pPr>
        <w:spacing w:before="0" w:line="943" w:lineRule="exact"/>
        <w:ind w:left="5442" w:right="0" w:firstLine="0"/>
        <w:jc w:val="left"/>
        <w:rPr>
          <w:b/>
          <w:sz w:val="66"/>
        </w:rPr>
      </w:pPr>
      <w:r>
        <w:rPr>
          <w:b/>
          <w:sz w:val="66"/>
        </w:rPr>
        <w:t>4#楼亮化工程</w:t>
      </w:r>
    </w:p>
    <w:p>
      <w:pPr>
        <w:pStyle w:val="BodyText"/>
        <w:rPr>
          <w:b/>
          <w:sz w:val="68"/>
        </w:rPr>
      </w:pPr>
    </w:p>
    <w:p>
      <w:pPr>
        <w:pStyle w:val="BodyText"/>
        <w:rPr>
          <w:b/>
          <w:sz w:val="68"/>
        </w:rPr>
      </w:pPr>
    </w:p>
    <w:p>
      <w:pPr>
        <w:pStyle w:val="BodyText"/>
        <w:spacing w:before="8"/>
        <w:rPr>
          <w:b/>
          <w:sz w:val="57"/>
        </w:rPr>
      </w:pPr>
    </w:p>
    <w:p>
      <w:pPr>
        <w:pStyle w:val="Title"/>
        <w:spacing w:line="216" w:lineRule="auto"/>
      </w:pPr>
      <w:r>
        <w:t>竣工资料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3"/>
        </w:rPr>
      </w:pPr>
    </w:p>
    <w:p>
      <w:pPr>
        <w:spacing w:before="31" w:line="216" w:lineRule="auto"/>
        <w:ind w:left="4229" w:right="5689" w:firstLine="0"/>
        <w:jc w:val="center"/>
        <w:rPr>
          <w:b/>
          <w:sz w:val="54"/>
        </w:rPr>
      </w:pPr>
      <w:r>
        <w:rPr>
          <w:b/>
          <w:sz w:val="54"/>
        </w:rPr>
        <w:t>陕西圣龙建设工程有限公司2015 年 5 月</w:t>
      </w:r>
    </w:p>
    <w:p>
      <w:pPr>
        <w:spacing w:after="0" w:line="216" w:lineRule="auto"/>
        <w:jc w:val="center"/>
        <w:rPr>
          <w:sz w:val="54"/>
        </w:rPr>
        <w:sectPr>
          <w:headerReference w:type="default" r:id="rId4"/>
          <w:footerReference w:type="default" r:id="rId5"/>
          <w:type w:val="continuous"/>
          <w:pgSz w:w="17860" w:h="25260"/>
          <w:pgMar w:top="1360" w:right="0" w:bottom="2040" w:left="1460" w:header="1031" w:footer="184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6"/>
        </w:rPr>
      </w:pPr>
    </w:p>
    <w:p>
      <w:pPr>
        <w:pStyle w:val="Heading1"/>
        <w:tabs>
          <w:tab w:val="left" w:pos="1439"/>
          <w:tab w:val="left" w:pos="2879"/>
          <w:tab w:val="left" w:pos="4320"/>
        </w:tabs>
        <w:spacing w:line="1018" w:lineRule="exact"/>
        <w:ind w:right="1457"/>
        <w:jc w:val="center"/>
      </w:pPr>
      <w:r>
        <w:t>开</w:t>
        <w:tab/>
        <w:t>工</w:t>
        <w:tab/>
        <w:t>报</w:t>
        <w:tab/>
        <w:t>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6"/>
        </w:rPr>
      </w:pPr>
      <w:r>
        <w:pict>
          <v:group id="_x0000_s1025" style="width:642.75pt;height:865.7pt;margin-top:14.43pt;margin-left:126pt;mso-position-horizontal-relative:page;mso-wrap-distance-left:0;mso-wrap-distance-right:0;position:absolute;z-index:-251658240" coordorigin="2520,289" coordsize="12855,173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55;height:17314;left:2520;position:absolute;top:288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76;left:2855;position:absolute;top:56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28" type="#_x0000_t202" style="width:6685;height:376;left:6643;position:absolute;top:56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铁一局五公司石坝河小区 3#4#楼亮化工程</w:t>
                    </w:r>
                  </w:p>
                </w:txbxContent>
              </v:textbox>
            </v:shape>
            <v:shape id="_x0000_s1029" type="#_x0000_t202" style="width:1460;height:376;left:2855;position:absolute;top:144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工程地点</w:t>
                    </w:r>
                  </w:p>
                </w:txbxContent>
              </v:textbox>
            </v:shape>
            <v:shape id="_x0000_s1030" type="#_x0000_t202" style="width:2023;height:376;left:8976;position:absolute;top:144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西宝路 54 号</w:t>
                    </w:r>
                  </w:p>
                </w:txbxContent>
              </v:textbox>
            </v:shape>
            <v:shape id="_x0000_s1031" type="#_x0000_t202" style="width:1460;height:376;left:2855;position:absolute;top:239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32" type="#_x0000_t202" style="width:5060;height:376;left:7453;position:absolute;top:239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中铁一局集团第五工程有限公司</w:t>
                    </w:r>
                  </w:p>
                </w:txbxContent>
              </v:textbox>
            </v:shape>
            <v:shape id="_x0000_s1033" type="#_x0000_t202" style="width:1460;height:376;left:2855;position:absolute;top:3465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34" type="#_x0000_t202" style="width:4340;height:376;left:7813;position:absolute;top:3465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陕西圣龙建设工程有限公司</w:t>
                    </w:r>
                  </w:p>
                </w:txbxContent>
              </v:textbox>
            </v:shape>
            <v:shape id="_x0000_s1035" type="#_x0000_t202" style="width:1460;height:865;left:2855;position:absolute;top:4397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计划开工</w:t>
                    </w:r>
                  </w:p>
                  <w:p>
                    <w:pPr>
                      <w:spacing w:before="0" w:line="432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</w:t>
                    </w:r>
                  </w:p>
                </w:txbxContent>
              </v:textbox>
            </v:shape>
            <v:shape id="_x0000_s1036" type="#_x0000_t202" style="width:1584;height:376;left:4781;position:absolute;top:464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 月 15</w:t>
                    </w:r>
                    <w:r>
                      <w:rPr>
                        <w:spacing w:val="-12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037" type="#_x0000_t202" style="width:1820;height:376;left:6776;position:absolute;top:464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计划竣工期</w:t>
                    </w:r>
                  </w:p>
                </w:txbxContent>
              </v:textbox>
            </v:shape>
            <v:shape id="_x0000_s1038" type="#_x0000_t202" style="width:1392;height:376;left:9152;position:absolute;top:464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 月 5</w:t>
                    </w:r>
                    <w:r>
                      <w:rPr>
                        <w:spacing w:val="-13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039" type="#_x0000_t202" style="width:1460;height:376;left:11302;position:absolute;top:464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合同工期</w:t>
                    </w:r>
                  </w:p>
                </w:txbxContent>
              </v:textbox>
            </v:shape>
            <v:shape id="_x0000_s1040" type="#_x0000_t202" style="width:1572;height:376;left:13459;position:absolute;top:464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 日历天</w:t>
                    </w:r>
                  </w:p>
                </w:txbxContent>
              </v:textbox>
            </v:shape>
            <v:shape id="_x0000_s1041" type="#_x0000_t202" style="width:1460;height:865;left:2855;position:absolute;top:57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施工图交</w:t>
                    </w:r>
                  </w:p>
                  <w:p>
                    <w:pPr>
                      <w:spacing w:before="0" w:line="432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审</w:t>
                    </w:r>
                  </w:p>
                </w:txbxContent>
              </v:textbox>
            </v:shape>
            <v:shape id="_x0000_s1042" type="#_x0000_t202" style="width:740;height:865;left:4857;position:absolute;top:57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已交</w:t>
                    </w:r>
                  </w:p>
                  <w:p>
                    <w:pPr>
                      <w:spacing w:before="0" w:line="432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审</w:t>
                    </w:r>
                  </w:p>
                </w:txbxContent>
              </v:textbox>
            </v:shape>
            <v:shape id="_x0000_s1043" type="#_x0000_t202" style="width:1100;height:1351;left:6157;position:absolute;top:5531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施工组</w:t>
                    </w:r>
                  </w:p>
                  <w:p>
                    <w:pPr>
                      <w:spacing w:before="0" w:line="48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织设计</w:t>
                    </w:r>
                  </w:p>
                  <w:p>
                    <w:pPr>
                      <w:spacing w:before="0" w:line="43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审批</w:t>
                    </w:r>
                  </w:p>
                </w:txbxContent>
              </v:textbox>
            </v:shape>
            <v:shape id="_x0000_s1044" type="#_x0000_t202" style="width:740;height:865;left:7864;position:absolute;top:57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已审</w:t>
                    </w:r>
                  </w:p>
                  <w:p>
                    <w:pPr>
                      <w:spacing w:before="0" w:line="432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批</w:t>
                    </w:r>
                  </w:p>
                </w:txbxContent>
              </v:textbox>
            </v:shape>
            <v:shape id="_x0000_s1045" type="#_x0000_t202" style="width:1460;height:376;left:9051;position:absolute;top:60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三通一平</w:t>
                    </w:r>
                  </w:p>
                </w:txbxContent>
              </v:textbox>
            </v:shape>
            <v:shape id="_x0000_s1046" type="#_x0000_t202" style="width:1100;height:376;left:10910;position:absolute;top:60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已具备</w:t>
                    </w:r>
                  </w:p>
                </w:txbxContent>
              </v:textbox>
            </v:shape>
            <v:shape id="_x0000_s1047" type="#_x0000_t202" style="width:1100;height:865;left:12465;position:absolute;top:57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施工准</w:t>
                    </w:r>
                  </w:p>
                  <w:p>
                    <w:pPr>
                      <w:spacing w:before="0" w:line="432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</w:t>
                    </w:r>
                  </w:p>
                </w:txbxContent>
              </v:textbox>
            </v:shape>
            <v:shape id="_x0000_s1048" type="#_x0000_t202" style="width:1100;height:376;left:14014;position:absolute;top:60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已做好</w:t>
                    </w:r>
                  </w:p>
                </w:txbxContent>
              </v:textbox>
            </v:shape>
            <v:shape id="_x0000_s1049" type="#_x0000_t202" style="width:8257;height:2838;left:2697;position:absolute;top:7262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工程内容：</w:t>
                    </w:r>
                  </w:p>
                  <w:p>
                    <w:pPr>
                      <w:spacing w:before="0" w:line="497" w:lineRule="exact"/>
                      <w:ind w:left="157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3"/>
                        <w:sz w:val="31"/>
                      </w:rPr>
                      <w:t xml:space="preserve">1、 </w:t>
                    </w:r>
                    <w:r>
                      <w:rPr>
                        <w:sz w:val="36"/>
                      </w:rPr>
                      <w:t>南立面点光源安装；</w:t>
                    </w:r>
                  </w:p>
                  <w:p>
                    <w:pPr>
                      <w:spacing w:before="0" w:line="488" w:lineRule="exact"/>
                      <w:ind w:left="157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3"/>
                        <w:sz w:val="31"/>
                      </w:rPr>
                      <w:t xml:space="preserve">2、 </w:t>
                    </w:r>
                    <w:r>
                      <w:rPr>
                        <w:sz w:val="36"/>
                      </w:rPr>
                      <w:t>南立面洗墙灯、投光灯、数码管安装；</w:t>
                    </w:r>
                  </w:p>
                  <w:p>
                    <w:pPr>
                      <w:spacing w:before="0" w:line="488" w:lineRule="exact"/>
                      <w:ind w:left="157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3"/>
                        <w:sz w:val="31"/>
                      </w:rPr>
                      <w:t xml:space="preserve">3、 </w:t>
                    </w:r>
                    <w:r>
                      <w:rPr>
                        <w:sz w:val="36"/>
                      </w:rPr>
                      <w:t>楼顶投光灯安装；</w:t>
                    </w:r>
                  </w:p>
                  <w:p>
                    <w:pPr>
                      <w:spacing w:before="0" w:line="486" w:lineRule="exact"/>
                      <w:ind w:left="157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3"/>
                        <w:sz w:val="31"/>
                      </w:rPr>
                      <w:t xml:space="preserve">4、 </w:t>
                    </w:r>
                    <w:r>
                      <w:rPr>
                        <w:sz w:val="36"/>
                      </w:rPr>
                      <w:t>电缆及保护管敷设；</w:t>
                    </w:r>
                  </w:p>
                  <w:p>
                    <w:pPr>
                      <w:spacing w:before="0" w:line="447" w:lineRule="exact"/>
                      <w:ind w:left="157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3"/>
                        <w:sz w:val="31"/>
                      </w:rPr>
                      <w:t xml:space="preserve">5、 </w:t>
                    </w:r>
                    <w:r>
                      <w:rPr>
                        <w:sz w:val="36"/>
                      </w:rPr>
                      <w:t>配电及控制系统调试等；</w:t>
                    </w:r>
                  </w:p>
                </w:txbxContent>
              </v:textbox>
            </v:shape>
            <v:shape id="_x0000_s1050" type="#_x0000_t202" style="width:1460;height:376;left:5375;position:absolute;top:11381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51" type="#_x0000_t202" style="width:1460;height:376;left:11424;position:absolute;top:11381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52" type="#_x0000_t202" style="width:380;height:1841;left:2700;position:absolute;top:13312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审</w:t>
                    </w:r>
                  </w:p>
                  <w:p>
                    <w:pPr>
                      <w:spacing w:before="11" w:line="216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核意</w:t>
                    </w:r>
                  </w:p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见</w:t>
                    </w:r>
                  </w:p>
                </w:txbxContent>
              </v:textbox>
            </v:shape>
            <v:shape id="_x0000_s1053" type="#_x0000_t202" style="width:2180;height:376;left:3388;position:absolute;top:152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业主负责人：</w:t>
                    </w:r>
                  </w:p>
                </w:txbxContent>
              </v:textbox>
            </v:shape>
            <v:shape id="_x0000_s1054" type="#_x0000_t202" style="width:2180;height:376;left:9127;position:absolute;top:152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施工负责人：</w:t>
                    </w:r>
                  </w:p>
                </w:txbxContent>
              </v:textbox>
            </v:shape>
            <v:shape id="_x0000_s1055" type="#_x0000_t202" style="width:2882;height:376;left:5948;position:absolute;top:1619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2015 年 4 月 10</w:t>
                    </w:r>
                    <w:r>
                      <w:rPr>
                        <w:spacing w:val="-23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056" type="#_x0000_t202" style="width:2883;height:376;left:12306;position:absolute;top:1619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2015 年 4 月 10</w:t>
                    </w:r>
                    <w:r>
                      <w:rPr>
                        <w:spacing w:val="-22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7"/>
          <w:footerReference w:type="default" r:id="rId8"/>
          <w:pgSz w:w="17860" w:h="25260"/>
          <w:pgMar w:top="1360" w:right="0" w:bottom="2040" w:left="1460" w:header="1031" w:footer="1844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2"/>
        <w:spacing w:before="114"/>
        <w:ind w:left="4499"/>
      </w:pPr>
      <w:r>
        <w:rPr>
          <w:w w:val="95"/>
        </w:rPr>
        <w:t>施工组织方案审批表</w:t>
      </w:r>
    </w:p>
    <w:p>
      <w:pPr>
        <w:pStyle w:val="BodyText"/>
        <w:spacing w:before="13"/>
        <w:rPr>
          <w:b/>
          <w:sz w:val="40"/>
        </w:rPr>
      </w:pPr>
    </w:p>
    <w:p>
      <w:pPr>
        <w:pStyle w:val="BodyText"/>
        <w:spacing w:before="1"/>
        <w:ind w:left="1395"/>
      </w:pPr>
      <w:r>
        <w:rPr>
          <w:spacing w:val="-1"/>
        </w:rPr>
        <w:t xml:space="preserve">工程名称：铁一局五公司石坝河小区 </w:t>
      </w:r>
      <w:r>
        <w:t>3#、4#楼亮化工程</w:t>
      </w:r>
    </w:p>
    <w:p>
      <w:pPr>
        <w:pStyle w:val="BodyText"/>
        <w:spacing w:before="14"/>
        <w:rPr>
          <w:sz w:val="9"/>
        </w:rPr>
      </w:pPr>
      <w:r>
        <w:pict>
          <v:group id="_x0000_s1057" style="width:642.05pt;height:702pt;margin-top:9.47pt;margin-left:126pt;mso-position-horizontal-relative:page;mso-wrap-distance-left:0;mso-wrap-distance-right:0;position:absolute;z-index:-251657216" coordorigin="2520,189" coordsize="12841,14040">
            <v:shape id="_x0000_s1058" type="#_x0000_t75" style="width:12840;height:14040;left:2520;position:absolute;top:189" stroked="f">
              <v:imagedata r:id="rId9" o:title=""/>
            </v:shape>
            <v:shape id="_x0000_s1059" type="#_x0000_t202" style="width:12660;height:3303;left:2700;position:absolute;top:1017" filled="f" stroked="f">
              <v:textbox inset="0,0,0,0">
                <w:txbxContent>
                  <w:p>
                    <w:pPr>
                      <w:spacing w:before="0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致：中铁一局集团第五工程有限公司</w:t>
                    </w:r>
                  </w:p>
                  <w:p>
                    <w:pPr>
                      <w:spacing w:before="189" w:line="324" w:lineRule="auto"/>
                      <w:ind w:left="0" w:right="18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pacing w:val="1"/>
                        <w:sz w:val="36"/>
                      </w:rPr>
                      <w:t xml:space="preserve">我方已根据施工合同的有关规定完成了铁一局五公司石坝河小区 </w:t>
                    </w:r>
                    <w:r>
                      <w:rPr>
                        <w:sz w:val="36"/>
                      </w:rPr>
                      <w:t>3#、4#楼</w:t>
                    </w:r>
                    <w:r>
                      <w:rPr>
                        <w:spacing w:val="2"/>
                        <w:sz w:val="36"/>
                      </w:rPr>
                      <w:t>亮化工程 施工组织设计</w:t>
                    </w:r>
                    <w:r>
                      <w:rPr>
                        <w:sz w:val="36"/>
                      </w:rPr>
                      <w:t>（方案</w:t>
                    </w:r>
                    <w:r>
                      <w:rPr>
                        <w:spacing w:val="-47"/>
                        <w:sz w:val="36"/>
                      </w:rPr>
                      <w:t>）</w:t>
                    </w:r>
                    <w:r>
                      <w:rPr>
                        <w:spacing w:val="-8"/>
                        <w:sz w:val="36"/>
                      </w:rPr>
                      <w:t xml:space="preserve">的编制，并经我单位上级技术负责人审查批准， </w:t>
                    </w:r>
                    <w:r>
                      <w:rPr>
                        <w:sz w:val="36"/>
                      </w:rPr>
                      <w:t>请予以审查.</w:t>
                    </w:r>
                  </w:p>
                  <w:p>
                    <w:pPr>
                      <w:spacing w:before="1" w:line="459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附：施工组织方案</w:t>
                    </w:r>
                  </w:p>
                </w:txbxContent>
              </v:textbox>
            </v:shape>
            <v:shape id="_x0000_s1060" type="#_x0000_t202" style="width:6890;height:1106;left:7561;position:absolute;top:5406" filled="f" stroked="f">
              <v:textbox inset="0,0,0,0">
                <w:txbxContent>
                  <w:p>
                    <w:pPr>
                      <w:spacing w:before="0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承包单位(章)： 陕西圣龙建设工程有限公司</w:t>
                    </w:r>
                  </w:p>
                  <w:p>
                    <w:pPr>
                      <w:spacing w:before="188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 目 经 理 ：</w:t>
                    </w:r>
                  </w:p>
                </w:txbxContent>
              </v:textbox>
            </v:shape>
            <v:shape id="_x0000_s1061" type="#_x0000_t202" style="width:380;height:376;left:7561;position:absolute;top:687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62" type="#_x0000_t202" style="width:3963;height:376;left:9181;position:absolute;top:6872" filled="f" stroked="f">
              <v:textbox inset="0,0,0,0">
                <w:txbxContent>
                  <w:p>
                    <w:pPr>
                      <w:tabs>
                        <w:tab w:val="left" w:pos="1080"/>
                      </w:tabs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  <w:tab/>
                      <w:t>2015 年 3 月 15</w:t>
                    </w:r>
                    <w:r>
                      <w:rPr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63" type="#_x0000_t202" style="width:3260;height:376;left:2700;position:absolute;top:761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有关部门会签意见：</w:t>
                    </w:r>
                  </w:p>
                </w:txbxContent>
              </v:textbox>
            </v:shape>
            <v:shape id="_x0000_s1064" type="#_x0000_t202" style="width:1100;height:376;left:2700;position:absolute;top:1115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结论：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headerReference w:type="default" r:id="rId10"/>
          <w:footerReference w:type="default" r:id="rId11"/>
          <w:pgSz w:w="17860" w:h="25260"/>
          <w:pgMar w:top="1360" w:right="0" w:bottom="2040" w:left="1460" w:header="1031" w:footer="1844"/>
          <w:pgNumType w:start="3"/>
          <w:cols w:space="708"/>
        </w:sectPr>
      </w:pPr>
    </w:p>
    <w:p>
      <w:pPr>
        <w:pStyle w:val="BodyText"/>
        <w:spacing w:before="14"/>
        <w:rPr>
          <w:sz w:val="6"/>
        </w:r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w:pict>
          <v:group id="_x0000_i1065" style="width:642pt;height:189pt;mso-position-horizontal-relative:char;mso-position-vertical-relative:line" coordorigin="0,0" coordsize="12840,3780">
            <v:shape id="_x0000_s1066" type="#_x0000_t75" style="width:12840;height:3780;position:absolute" stroked="f">
              <v:imagedata r:id="rId12" o:title=""/>
            </v:shape>
            <v:shape id="_x0000_s1067" type="#_x0000_t202" style="width:1460;height:376;left:278;position:absolute;top:121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审批单位</w:t>
                    </w:r>
                  </w:p>
                </w:txbxContent>
              </v:textbox>
            </v:shape>
            <v:shape id="_x0000_s1068" type="#_x0000_t202" style="width:1100;height:376;left:7187;position:absolute;top:157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审批人</w:t>
                    </w:r>
                  </w:p>
                </w:txbxContent>
              </v:textbox>
            </v:shape>
            <v:shape id="_x0000_s1069" type="#_x0000_t202" style="width:1460;height:376;left:278;position:absolute;top:1944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（盖章）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spacing w:before="33"/>
        <w:ind w:left="4830" w:right="0" w:firstLine="0"/>
        <w:jc w:val="left"/>
        <w:rPr>
          <w:b/>
          <w:sz w:val="29"/>
        </w:rPr>
      </w:pPr>
      <w:r>
        <w:rPr>
          <w:b/>
          <w:sz w:val="29"/>
        </w:rPr>
        <w:t>施工技术交底记录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85"/>
        <w:ind w:right="2687"/>
        <w:jc w:val="right"/>
      </w:pPr>
      <w:r>
        <w:t>2015 年 4 月 15 日</w:t>
      </w:r>
    </w:p>
    <w:p>
      <w:pPr>
        <w:pStyle w:val="BodyText"/>
        <w:spacing w:before="1"/>
        <w:rPr>
          <w:sz w:val="10"/>
        </w:rPr>
      </w:pPr>
      <w:r>
        <w:pict>
          <v:group id="_x0000_s1070" style="width:688pt;height:665pt;margin-top:9.53pt;margin-left:103pt;mso-position-horizontal-relative:page;mso-wrap-distance-left:0;mso-wrap-distance-right:0;position:absolute;z-index:-251656192" coordorigin="2060,191" coordsize="13760,13300">
            <v:shape id="_x0000_s1071" type="#_x0000_t75" style="width:13760;height:13300;left:2060;position:absolute;top:190" stroked="f">
              <v:imagedata r:id="rId13" o:title=""/>
            </v:shape>
            <v:shape id="_x0000_s1072" type="#_x0000_t202" style="width:1460;height:376;left:2970;position:absolute;top:77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73" type="#_x0000_t202" style="width:3445;height:1351;left:5530;position:absolute;top:283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22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铁一局五公司石坝河</w:t>
                    </w:r>
                  </w:p>
                  <w:p>
                    <w:pPr>
                      <w:spacing w:before="0" w:line="488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小区 </w:t>
                    </w:r>
                    <w:r>
                      <w:rPr>
                        <w:sz w:val="36"/>
                      </w:rPr>
                      <w:t>3#、4</w:t>
                    </w:r>
                    <w:r>
                      <w:rPr>
                        <w:spacing w:val="-4"/>
                        <w:sz w:val="36"/>
                      </w:rPr>
                      <w:t>#楼亮化工</w:t>
                    </w:r>
                  </w:p>
                  <w:p>
                    <w:pPr>
                      <w:spacing w:before="0" w:line="430" w:lineRule="exact"/>
                      <w:ind w:left="0" w:right="2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程</w:t>
                    </w:r>
                  </w:p>
                </w:txbxContent>
              </v:textbox>
            </v:shape>
            <v:shape id="_x0000_s1074" type="#_x0000_t202" style="width:1460;height:376;left:9686;position:absolute;top:77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分部工程</w:t>
                    </w:r>
                  </w:p>
                </w:txbxContent>
              </v:textbox>
            </v:shape>
            <v:shape id="_x0000_s1075" type="#_x0000_t202" style="width:1460;height:376;left:12983;position:absolute;top:77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亮化工程</w:t>
                    </w:r>
                  </w:p>
                </w:txbxContent>
              </v:textbox>
            </v:shape>
            <v:shape id="_x0000_s1076" type="#_x0000_t202" style="width:2180;height:376;left:2610;position:absolute;top:205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分项工程名称</w:t>
                    </w:r>
                  </w:p>
                </w:txbxContent>
              </v:textbox>
            </v:shape>
            <v:shape id="_x0000_s1077" type="#_x0000_t202" style="width:1820;height:376;left:9639;position:absolute;top:205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电缆保护管</w:t>
                    </w:r>
                  </w:p>
                </w:txbxContent>
              </v:textbox>
            </v:shape>
            <v:shape id="_x0000_s1078" type="#_x0000_t202" style="width:13389;height:4765;left:2243;position:absolute;top:3595" filled="f" stroked="f">
              <v:textbox inset="0,0,0,0">
                <w:txbxContent>
                  <w:p>
                    <w:pPr>
                      <w:spacing w:before="0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交底内容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550"/>
                        <w:tab w:val="left" w:pos="551"/>
                      </w:tabs>
                      <w:spacing w:before="189"/>
                      <w:ind w:left="550" w:right="0" w:hanging="55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PE</w:t>
                    </w:r>
                    <w:r>
                      <w:rPr>
                        <w:spacing w:val="-3"/>
                        <w:sz w:val="36"/>
                      </w:rPr>
                      <w:t xml:space="preserve"> 管材质应有相应的检验报告。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550"/>
                        <w:tab w:val="left" w:pos="551"/>
                      </w:tabs>
                      <w:spacing w:before="189"/>
                      <w:ind w:left="550" w:right="0" w:hanging="55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所有钢管均应做除锈防腐处理，并应与接地系统可靠连接。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550"/>
                        <w:tab w:val="left" w:pos="551"/>
                      </w:tabs>
                      <w:spacing w:before="188"/>
                      <w:ind w:left="550" w:right="0" w:hanging="55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电缆保护管埋深不应小于-0.8</w:t>
                    </w:r>
                    <w:r>
                      <w:rPr>
                        <w:spacing w:val="-4"/>
                        <w:sz w:val="36"/>
                      </w:rPr>
                      <w:t xml:space="preserve"> 米，壁厚不应小于或等于 </w:t>
                    </w:r>
                    <w:r>
                      <w:rPr>
                        <w:sz w:val="36"/>
                      </w:rPr>
                      <w:t>2mm。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550"/>
                        <w:tab w:val="left" w:pos="551"/>
                      </w:tabs>
                      <w:spacing w:before="193"/>
                      <w:ind w:left="550" w:right="0" w:hanging="551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 xml:space="preserve">钢管与 </w:t>
                    </w:r>
                    <w:r>
                      <w:rPr>
                        <w:sz w:val="36"/>
                      </w:rPr>
                      <w:t>PE</w:t>
                    </w:r>
                    <w:r>
                      <w:rPr>
                        <w:spacing w:val="-3"/>
                        <w:sz w:val="36"/>
                      </w:rPr>
                      <w:t xml:space="preserve"> 线连接可靠。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550"/>
                        <w:tab w:val="left" w:pos="551"/>
                      </w:tabs>
                      <w:spacing w:before="0" w:line="730" w:lineRule="atLeast"/>
                      <w:ind w:left="540" w:right="18" w:hanging="5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对过路的地下导管一般要承受外界附加的荷重（交通车辆及其所载货物的重量</w:t>
                    </w:r>
                    <w:r>
                      <w:rPr>
                        <w:spacing w:val="-80"/>
                        <w:sz w:val="36"/>
                      </w:rPr>
                      <w:t xml:space="preserve">）， </w:t>
                    </w:r>
                    <w:r>
                      <w:rPr>
                        <w:sz w:val="36"/>
                      </w:rPr>
                      <w:t>因此对过路电缆沟的基础处理应予以高度重视，沟底敷设平整并加以压实整平.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14"/>
          <w:footerReference w:type="default" r:id="rId15"/>
          <w:pgSz w:w="17860" w:h="25260"/>
          <w:pgMar w:top="1360" w:right="0" w:bottom="2040" w:left="1460" w:header="1031" w:footer="1844"/>
          <w:pgNumType w:start="4"/>
          <w:cols w:space="708"/>
        </w:sectPr>
      </w:pPr>
    </w:p>
    <w:p>
      <w:pPr>
        <w:pStyle w:val="BodyText"/>
        <w:spacing w:before="14"/>
        <w:rPr>
          <w:sz w:val="6"/>
        </w:rPr>
      </w:pPr>
    </w:p>
    <w:p>
      <w:pPr>
        <w:pStyle w:val="BodyText"/>
        <w:ind w:left="600"/>
        <w:rPr>
          <w:sz w:val="20"/>
        </w:rPr>
      </w:pPr>
      <w:r>
        <w:rPr>
          <w:sz w:val="20"/>
        </w:rPr>
        <w:pict>
          <v:group id="_x0000_i1079" style="width:688pt;height:202pt;mso-position-horizontal-relative:char;mso-position-vertical-relative:line" coordorigin="0,0" coordsize="13760,4040">
            <v:shape id="_x0000_s1080" type="#_x0000_t75" style="width:13760;height:4040;position:absolute" stroked="f">
              <v:imagedata r:id="rId16" o:title=""/>
            </v:shape>
            <v:shape id="_x0000_s1081" type="#_x0000_t202" style="width:1288;height:331;left:1000;position:absolute;top:45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交底单位</w:t>
                    </w:r>
                  </w:p>
                </w:txbxContent>
              </v:textbox>
            </v:shape>
            <v:shape id="_x0000_s1082" type="#_x0000_t202" style="width:971;height:331;left:4443;position:absolute;top:45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项目部</w:t>
                    </w:r>
                  </w:p>
                </w:txbxContent>
              </v:textbox>
            </v:shape>
            <v:shape id="_x0000_s1083" type="#_x0000_t202" style="width:1288;height:331;left:7446;position:absolute;top:45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接受单位</w:t>
                    </w:r>
                  </w:p>
                </w:txbxContent>
              </v:textbox>
            </v:shape>
            <v:shape id="_x0000_s1084" type="#_x0000_t202" style="width:1288;height:331;left:11013;position:absolute;top:45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施工小组</w:t>
                    </w:r>
                  </w:p>
                </w:txbxContent>
              </v:textbox>
            </v:shape>
            <v:shape id="_x0000_s1085" type="#_x0000_t202" style="width:971;height:331;left:1155;position:absolute;top:243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</w:t>
                    </w:r>
                  </w:p>
                </w:txbxContent>
              </v:textbox>
            </v:shape>
            <v:shape id="_x0000_s1086" type="#_x0000_t202" style="width:971;height:331;left:7604;position:absolute;top:243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pStyle w:val="Heading2"/>
        <w:spacing w:line="941" w:lineRule="exact"/>
      </w:pPr>
      <w:r>
        <w:t>施工技术交底记录</w:t>
      </w:r>
    </w:p>
    <w:p>
      <w:pPr>
        <w:pStyle w:val="BodyText"/>
        <w:spacing w:before="13"/>
        <w:rPr>
          <w:b/>
          <w:sz w:val="9"/>
        </w:rPr>
      </w:pPr>
    </w:p>
    <w:p>
      <w:pPr>
        <w:pStyle w:val="BodyText"/>
        <w:spacing w:before="17"/>
        <w:ind w:right="2687"/>
        <w:jc w:val="right"/>
      </w:pPr>
      <w:r>
        <w:t>2015 年 4 月 15 日</w:t>
      </w:r>
    </w:p>
    <w:p>
      <w:pPr>
        <w:pStyle w:val="BodyText"/>
        <w:spacing w:before="2"/>
        <w:rPr>
          <w:sz w:val="10"/>
        </w:rPr>
      </w:pPr>
      <w:r>
        <w:pict>
          <v:group id="_x0000_s1087" style="width:641pt;height:116pt;margin-top:9.6pt;margin-left:126pt;mso-position-horizontal-relative:page;mso-wrap-distance-left:0;mso-wrap-distance-right:0;position:absolute;z-index:-251655168" coordorigin="2520,192" coordsize="12820,2320">
            <v:shape id="_x0000_s1088" type="#_x0000_t75" style="width:12820;height:2320;left:2520;position:absolute;top:192" stroked="f">
              <v:imagedata r:id="rId17" o:title=""/>
            </v:shape>
            <v:shape id="_x0000_s1089" type="#_x0000_t202" style="width:1460;height:376;left:3057;position:absolute;top:61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90" type="#_x0000_t202" style="width:3620;height:865;left:5199;position:absolute;top:365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铁一局五公司石坝河小</w:t>
                    </w:r>
                  </w:p>
                  <w:p>
                    <w:pPr>
                      <w:spacing w:before="0" w:line="432" w:lineRule="exact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 xml:space="preserve">区 </w:t>
                    </w:r>
                    <w:r>
                      <w:rPr>
                        <w:sz w:val="36"/>
                      </w:rPr>
                      <w:t>3#、4#楼亮化工程</w:t>
                    </w:r>
                  </w:p>
                </w:txbxContent>
              </v:textbox>
            </v:shape>
            <v:shape id="_x0000_s1091" type="#_x0000_t202" style="width:1460;height:376;left:9188;position:absolute;top:61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分部工程</w:t>
                    </w:r>
                  </w:p>
                </w:txbxContent>
              </v:textbox>
            </v:shape>
            <v:shape id="_x0000_s1092" type="#_x0000_t202" style="width:1460;height:376;left:12350;position:absolute;top:61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亮化工程</w:t>
                    </w:r>
                  </w:p>
                </w:txbxContent>
              </v:textbox>
            </v:shape>
            <v:shape id="_x0000_s1093" type="#_x0000_t202" style="width:2180;height:376;left:2697;position:absolute;top:173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分项工程名称</w:t>
                    </w:r>
                  </w:p>
                </w:txbxContent>
              </v:textbox>
            </v:shape>
            <v:shape id="_x0000_s1094" type="#_x0000_t202" style="width:1460;height:376;left:9440;position:absolute;top:173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电缆敷设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18"/>
          <w:footerReference w:type="default" r:id="rId19"/>
          <w:pgSz w:w="17860" w:h="25260"/>
          <w:pgMar w:top="1360" w:right="0" w:bottom="2040" w:left="1460" w:header="1031" w:footer="1844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17"/>
        <w:ind w:left="1237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-467031</wp:posOffset>
            </wp:positionV>
            <wp:extent cx="8140700" cy="10337800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1033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交底内容</w:t>
      </w:r>
    </w:p>
    <w:p>
      <w:pPr>
        <w:pStyle w:val="BodyText"/>
        <w:spacing w:before="189" w:line="324" w:lineRule="auto"/>
        <w:ind w:left="1237" w:right="2729" w:firstLine="719"/>
      </w:pPr>
      <w:r>
        <w:t>1、敷设前要检查所要敷设的电缆型号规格与设计是否相符，外观是否有扭绞，压扁，保护层断裂等缺陷。</w:t>
      </w:r>
    </w:p>
    <w:p>
      <w:pPr>
        <w:pStyle w:val="BodyText"/>
        <w:spacing w:line="324" w:lineRule="auto"/>
        <w:ind w:left="1237" w:right="2535" w:firstLine="719"/>
      </w:pPr>
      <w:r>
        <w:t>2</w:t>
      </w:r>
      <w:r>
        <w:rPr>
          <w:spacing w:val="-15"/>
        </w:rPr>
        <w:t xml:space="preserve">、敷设时在终端头及接头附近要有余留长度，电缆应在全长上留少量裕度， </w:t>
      </w:r>
      <w:r>
        <w:t>并作波浪形敷设。</w:t>
      </w:r>
    </w:p>
    <w:p>
      <w:pPr>
        <w:pStyle w:val="BodyText"/>
        <w:spacing w:line="324" w:lineRule="auto"/>
        <w:ind w:left="1237" w:right="2715" w:firstLine="719"/>
      </w:pPr>
      <w:r>
        <w:t>3、电缆的弯曲半径不应少于电缆外径的 10 倍，铠装电缆弯曲半径不应少于电缆外径的 20 倍。</w:t>
      </w:r>
    </w:p>
    <w:p>
      <w:pPr>
        <w:pStyle w:val="BodyText"/>
        <w:spacing w:line="324" w:lineRule="auto"/>
        <w:ind w:left="1237" w:right="2718" w:firstLine="719"/>
        <w:jc w:val="both"/>
      </w:pPr>
      <w:r>
        <w:t>4、电缆终端头与接头制作时，应严格遵守工艺规程，应在气候良好的条件</w:t>
      </w:r>
      <w:r>
        <w:rPr>
          <w:spacing w:val="-14"/>
        </w:rPr>
        <w:t>下进行，并要有防尘和外来污物的措施。电缆终端头与接头从开始剥切到制作完毕，必须连续进行一次完成以免受潮。剥切电缆时不得伤及芯线和绝缘，包缠绝</w:t>
      </w:r>
      <w:r>
        <w:t>缘时应注意清洁，防止污秽与潮气侵入绝缘层。</w:t>
      </w:r>
    </w:p>
    <w:p>
      <w:pPr>
        <w:pStyle w:val="BodyText"/>
        <w:ind w:left="1957"/>
      </w:pPr>
      <w:r>
        <w:t>5、电缆敷设时不得损坏电缆保护层。</w:t>
      </w:r>
    </w:p>
    <w:p>
      <w:pPr>
        <w:pStyle w:val="BodyText"/>
        <w:spacing w:before="186"/>
        <w:ind w:left="1957"/>
      </w:pPr>
      <w:r>
        <w:t>6、电缆穿管前应清除管内杂物和积水，并且管内不得有接头。</w:t>
      </w:r>
    </w:p>
    <w:p>
      <w:pPr>
        <w:pStyle w:val="BodyText"/>
        <w:spacing w:before="189"/>
        <w:ind w:left="1957"/>
      </w:pPr>
      <w:r>
        <w:t>7、电缆接线时确定统一颜色，三相做到一致，零线和地线分开。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39"/>
        </w:rPr>
      </w:pPr>
    </w:p>
    <w:p>
      <w:pPr>
        <w:pStyle w:val="BodyText"/>
        <w:tabs>
          <w:tab w:val="left" w:pos="4199"/>
          <w:tab w:val="left" w:pos="7105"/>
          <w:tab w:val="left" w:pos="10753"/>
        </w:tabs>
        <w:spacing w:before="1"/>
        <w:ind w:left="1280"/>
      </w:pPr>
      <w:r>
        <w:t>交底单位</w:t>
        <w:tab/>
        <w:t>项目部</w:t>
        <w:tab/>
        <w:t>接受单位</w:t>
        <w:tab/>
        <w:t>施工小组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tabs>
          <w:tab w:val="left" w:pos="7285"/>
        </w:tabs>
        <w:spacing w:before="300"/>
        <w:ind w:left="1460"/>
      </w:pPr>
      <w:r>
        <w:t>交底人</w:t>
        <w:tab/>
        <w:t>接受人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39"/>
        </w:rPr>
      </w:pPr>
    </w:p>
    <w:p>
      <w:pPr>
        <w:pStyle w:val="Heading2"/>
      </w:pPr>
      <w:r>
        <w:t>施工技术交底记录</w:t>
      </w:r>
    </w:p>
    <w:p>
      <w:pPr>
        <w:pStyle w:val="BodyText"/>
        <w:spacing w:before="14"/>
        <w:rPr>
          <w:b/>
          <w:sz w:val="9"/>
        </w:rPr>
      </w:pPr>
    </w:p>
    <w:p>
      <w:pPr>
        <w:spacing w:after="0"/>
        <w:rPr>
          <w:sz w:val="9"/>
        </w:rPr>
        <w:sectPr>
          <w:headerReference w:type="default" r:id="rId21"/>
          <w:footerReference w:type="default" r:id="rId22"/>
          <w:pgSz w:w="17860" w:h="25260"/>
          <w:pgMar w:top="1360" w:right="0" w:bottom="3040" w:left="1460" w:header="1031" w:footer="2852"/>
          <w:pgNumType w:start="6"/>
          <w:cols w:space="708"/>
        </w:sectPr>
      </w:pPr>
    </w:p>
    <w:p>
      <w:pPr>
        <w:pStyle w:val="BodyText"/>
        <w:spacing w:before="11"/>
        <w:rPr>
          <w:b/>
          <w:sz w:val="33"/>
        </w:rPr>
      </w:pPr>
    </w:p>
    <w:p>
      <w:pPr>
        <w:pStyle w:val="BodyText"/>
        <w:spacing w:line="1120" w:lineRule="atLeast"/>
        <w:ind w:left="1237" w:firstLine="359"/>
      </w:pPr>
      <w:r>
        <w:t>工 程 名 称 分项工程名称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306" w:line="216" w:lineRule="auto"/>
        <w:ind w:left="391" w:hanging="90"/>
      </w:pPr>
      <w:r>
        <w:t>铁一局五公司石坝河小区 3#、4#楼亮化工程</w:t>
      </w:r>
    </w:p>
    <w:p>
      <w:pPr>
        <w:pStyle w:val="BodyText"/>
        <w:spacing w:before="11"/>
        <w:rPr>
          <w:sz w:val="33"/>
        </w:rPr>
      </w:pPr>
      <w:r>
        <w:br w:type="column"/>
      </w:r>
    </w:p>
    <w:p>
      <w:pPr>
        <w:pStyle w:val="BodyText"/>
        <w:spacing w:line="1120" w:lineRule="atLeast"/>
        <w:ind w:left="421" w:hanging="72"/>
      </w:pPr>
      <w:r>
        <w:t>分 部 工 程 点光源安装</w:t>
      </w:r>
    </w:p>
    <w:p>
      <w:pPr>
        <w:pStyle w:val="BodyText"/>
        <w:spacing w:before="17" w:line="472" w:lineRule="auto"/>
        <w:ind w:left="1237" w:right="2687" w:firstLine="68"/>
      </w:pPr>
      <w:r>
        <w:br w:type="column"/>
      </w:r>
      <w:r>
        <w:t>2015</w:t>
      </w:r>
      <w:r>
        <w:rPr>
          <w:spacing w:val="-21"/>
        </w:rPr>
        <w:t xml:space="preserve"> 年 </w:t>
      </w:r>
      <w:r>
        <w:t>4</w:t>
      </w:r>
      <w:r>
        <w:rPr>
          <w:spacing w:val="-21"/>
        </w:rPr>
        <w:t xml:space="preserve"> 月 </w:t>
      </w:r>
      <w:r>
        <w:t>15</w:t>
      </w:r>
      <w:r>
        <w:rPr>
          <w:spacing w:val="-22"/>
        </w:rPr>
        <w:t xml:space="preserve"> 日</w:t>
      </w:r>
      <w:r>
        <w:t>亮化工程</w:t>
      </w:r>
    </w:p>
    <w:p>
      <w:pPr>
        <w:spacing w:after="0" w:line="472" w:lineRule="auto"/>
        <w:sectPr>
          <w:headerReference w:type="default" r:id="rId23"/>
          <w:footerReference w:type="default" r:id="rId24"/>
          <w:type w:val="continuous"/>
          <w:pgSz w:w="17860" w:h="25260"/>
          <w:pgMar w:top="1360" w:right="0" w:bottom="2040" w:left="1460" w:header="708" w:footer="708"/>
          <w:pgNumType w:start="7"/>
          <w:cols w:num="4" w:space="708" w:equalWidth="0">
            <w:col w:w="3398" w:space="40"/>
            <w:col w:w="3902" w:space="39"/>
            <w:col w:w="2222" w:space="52"/>
            <w:col w:w="6747" w:space="0"/>
          </w:cols>
        </w:sectPr>
      </w:pPr>
    </w:p>
    <w:p>
      <w:pPr>
        <w:pStyle w:val="BodyText"/>
        <w:spacing w:before="14"/>
        <w:rPr>
          <w:sz w:val="6"/>
        </w:r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w:pict>
          <v:group id="_x0000_i1095" style="width:641pt;height:814pt;mso-position-horizontal-relative:char;mso-position-vertical-relative:line" coordorigin="0,0" coordsize="12820,16280">
            <v:shape id="_x0000_s1096" type="#_x0000_t75" style="width:12820;height:16280;position:absolute" stroked="f">
              <v:imagedata r:id="rId20" o:title=""/>
            </v:shape>
            <v:shape id="_x0000_s1097" type="#_x0000_t202" style="width:12451;height:5495;left:177;position:absolute;top:835" filled="f" stroked="f">
              <v:textbox inset="0,0,0,0">
                <w:txbxContent>
                  <w:p>
                    <w:pPr>
                      <w:spacing w:before="0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交底内容</w:t>
                    </w:r>
                  </w:p>
                  <w:p>
                    <w:pPr>
                      <w:spacing w:before="188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1、安装前首先检查灯具是否完好，有无裂痕、破损，如有禁止使用。</w:t>
                    </w:r>
                  </w:p>
                  <w:p>
                    <w:pPr>
                      <w:spacing w:before="189" w:line="324" w:lineRule="auto"/>
                      <w:ind w:left="0" w:right="18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2、冲击钻操作使用相对于规格的钻头、胀管、自攻丝，保证安装牢靠、防止灯具脱落。</w:t>
                    </w:r>
                  </w:p>
                  <w:p>
                    <w:pPr>
                      <w:spacing w:before="0" w:line="540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3、接线时要牢靠，剥线长度不小于线径 10 倍。</w:t>
                    </w:r>
                  </w:p>
                  <w:p>
                    <w:pPr>
                      <w:spacing w:before="189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4、接线头用防水胶布缠绕紧密，防止松脱进水。</w:t>
                    </w:r>
                  </w:p>
                  <w:p>
                    <w:pPr>
                      <w:spacing w:before="192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5、每个点光源必须固定两颗螺丝。</w:t>
                    </w:r>
                  </w:p>
                  <w:p>
                    <w:pPr>
                      <w:spacing w:before="189" w:line="459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6、所以电线必须进行穿管防护，不得有裸露电线。</w:t>
                    </w:r>
                  </w:p>
                </w:txbxContent>
              </v:textbox>
            </v:shape>
            <v:shape id="_x0000_s1098" type="#_x0000_t202" style="width:1460;height:376;left:220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交底单位</w:t>
                    </w:r>
                  </w:p>
                </w:txbxContent>
              </v:textbox>
            </v:shape>
            <v:shape id="_x0000_s1099" type="#_x0000_t202" style="width:1100;height:376;left:3139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项目部</w:t>
                    </w:r>
                  </w:p>
                </w:txbxContent>
              </v:textbox>
            </v:shape>
            <v:shape id="_x0000_s1100" type="#_x0000_t202" style="width:1460;height:376;left:6045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接受单位</w:t>
                    </w:r>
                  </w:p>
                </w:txbxContent>
              </v:textbox>
            </v:shape>
            <v:shape id="_x0000_s1101" type="#_x0000_t202" style="width:1460;height:376;left:9693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施工小组</w:t>
                    </w:r>
                  </w:p>
                </w:txbxContent>
              </v:textbox>
            </v:shape>
            <v:shape id="_x0000_s1102" type="#_x0000_t202" style="width:1100;height:376;left:400;position:absolute;top:1460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交底人</w:t>
                    </w:r>
                  </w:p>
                </w:txbxContent>
              </v:textbox>
            </v:shape>
            <v:shape id="_x0000_s1103" type="#_x0000_t202" style="width:1100;height:376;left:6225;position:absolute;top:1460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接受人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Heading2"/>
        <w:spacing w:line="940" w:lineRule="exact"/>
      </w:pPr>
      <w:r>
        <w:t>施工技术交底记录</w:t>
      </w:r>
    </w:p>
    <w:p>
      <w:pPr>
        <w:pStyle w:val="BodyText"/>
        <w:spacing w:before="2"/>
        <w:rPr>
          <w:b/>
          <w:sz w:val="10"/>
        </w:rPr>
      </w:pPr>
    </w:p>
    <w:p>
      <w:pPr>
        <w:spacing w:after="0"/>
        <w:rPr>
          <w:sz w:val="10"/>
        </w:rPr>
        <w:sectPr>
          <w:headerReference w:type="default" r:id="rId25"/>
          <w:footerReference w:type="default" r:id="rId26"/>
          <w:pgSz w:w="17860" w:h="25260"/>
          <w:pgMar w:top="1360" w:right="0" w:bottom="3040" w:left="1460" w:header="1031" w:footer="2852"/>
          <w:pgNumType w:start="8"/>
          <w:cols w:space="708"/>
        </w:sectPr>
      </w:pPr>
    </w:p>
    <w:p>
      <w:pPr>
        <w:pStyle w:val="BodyText"/>
        <w:spacing w:before="7"/>
        <w:rPr>
          <w:b/>
          <w:sz w:val="33"/>
        </w:rPr>
      </w:pPr>
    </w:p>
    <w:p>
      <w:pPr>
        <w:pStyle w:val="BodyText"/>
        <w:spacing w:line="1120" w:lineRule="atLeast"/>
        <w:ind w:left="1237" w:firstLine="359"/>
      </w:pPr>
      <w:r>
        <w:t>工 程 名 称 分项工程名称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306" w:line="216" w:lineRule="auto"/>
        <w:ind w:left="391" w:hanging="90"/>
      </w:pPr>
      <w:r>
        <w:t>铁一局五公司石坝河小区 3#、4#楼亮化工程</w:t>
      </w:r>
    </w:p>
    <w:p>
      <w:pPr>
        <w:pStyle w:val="BodyText"/>
        <w:spacing w:before="7"/>
        <w:rPr>
          <w:sz w:val="33"/>
        </w:rPr>
      </w:pPr>
      <w:r>
        <w:br w:type="column"/>
      </w:r>
    </w:p>
    <w:p>
      <w:pPr>
        <w:pStyle w:val="BodyText"/>
        <w:spacing w:line="1120" w:lineRule="atLeast"/>
        <w:ind w:left="421" w:hanging="72"/>
      </w:pPr>
      <w:r>
        <w:t>分 部 工 程 投光灯安装</w:t>
      </w:r>
    </w:p>
    <w:p>
      <w:pPr>
        <w:pStyle w:val="BodyText"/>
        <w:spacing w:before="16" w:line="472" w:lineRule="auto"/>
        <w:ind w:left="1237" w:right="2687" w:firstLine="68"/>
      </w:pPr>
      <w:r>
        <w:br w:type="column"/>
      </w:r>
      <w:r>
        <w:t>2015</w:t>
      </w:r>
      <w:r>
        <w:rPr>
          <w:spacing w:val="-21"/>
        </w:rPr>
        <w:t xml:space="preserve"> 年 </w:t>
      </w:r>
      <w:r>
        <w:t>4</w:t>
      </w:r>
      <w:r>
        <w:rPr>
          <w:spacing w:val="-21"/>
        </w:rPr>
        <w:t xml:space="preserve"> 月 </w:t>
      </w:r>
      <w:r>
        <w:t>15</w:t>
      </w:r>
      <w:r>
        <w:rPr>
          <w:spacing w:val="-22"/>
        </w:rPr>
        <w:t xml:space="preserve"> 日</w:t>
      </w:r>
      <w:r>
        <w:t>亮化工程</w:t>
      </w:r>
    </w:p>
    <w:p>
      <w:pPr>
        <w:spacing w:after="0" w:line="472" w:lineRule="auto"/>
        <w:sectPr>
          <w:headerReference w:type="default" r:id="rId27"/>
          <w:footerReference w:type="default" r:id="rId28"/>
          <w:type w:val="continuous"/>
          <w:pgSz w:w="17860" w:h="25260"/>
          <w:pgMar w:top="1360" w:right="0" w:bottom="2040" w:left="1460" w:header="708" w:footer="708"/>
          <w:pgNumType w:start="9"/>
          <w:cols w:num="4" w:space="708" w:equalWidth="0">
            <w:col w:w="3398" w:space="40"/>
            <w:col w:w="3902" w:space="39"/>
            <w:col w:w="2222" w:space="52"/>
            <w:col w:w="6747" w:space="0"/>
          </w:cols>
        </w:sectPr>
      </w:pPr>
    </w:p>
    <w:p>
      <w:pPr>
        <w:pStyle w:val="BodyText"/>
        <w:spacing w:before="14"/>
        <w:rPr>
          <w:sz w:val="6"/>
        </w:r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w:pict>
          <v:group id="_x0000_i1104" style="width:641pt;height:814pt;mso-position-horizontal-relative:char;mso-position-vertical-relative:line" coordorigin="0,0" coordsize="12820,16280">
            <v:shape id="_x0000_s1105" type="#_x0000_t75" style="width:12820;height:16280;position:absolute" stroked="f">
              <v:imagedata r:id="rId20" o:title=""/>
            </v:shape>
            <v:shape id="_x0000_s1106" type="#_x0000_t202" style="width:12451;height:5480;left:177;position:absolute;top:832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交底内容</w:t>
                    </w:r>
                  </w:p>
                  <w:p>
                    <w:pPr>
                      <w:spacing w:before="269" w:line="379" w:lineRule="auto"/>
                      <w:ind w:left="0" w:right="18" w:firstLine="719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1、安装前要检查所要安装的灯具型号规格与设计是否相符，外观是否有破损、变形、螺丝松脱等缺陷。</w:t>
                    </w:r>
                  </w:p>
                  <w:p>
                    <w:pPr>
                      <w:spacing w:before="4"/>
                      <w:ind w:left="719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2、安装前必须对灯具进行试点，看其是否工作正常。</w:t>
                    </w:r>
                  </w:p>
                  <w:p>
                    <w:pPr>
                      <w:spacing w:before="270"/>
                      <w:ind w:left="719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3、选用相对应的钻头、膨胀螺栓进行安装操作。</w:t>
                    </w:r>
                  </w:p>
                  <w:p>
                    <w:pPr>
                      <w:spacing w:before="269" w:line="381" w:lineRule="auto"/>
                      <w:ind w:left="0" w:right="18" w:firstLine="719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4、每个灯具必须固定两颗膨胀螺栓、并紧固到位，调整好角度，然后紧固好角度调整螺栓。</w:t>
                    </w:r>
                  </w:p>
                  <w:p>
                    <w:pPr>
                      <w:spacing w:before="0" w:line="423" w:lineRule="exact"/>
                      <w:ind w:left="719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5、所以电线必须穿管保护，不得有裸露电线。</w:t>
                    </w:r>
                  </w:p>
                </w:txbxContent>
              </v:textbox>
            </v:shape>
            <v:shape id="_x0000_s1107" type="#_x0000_t202" style="width:1460;height:360;left:220;position:absolute;top:126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交底单位</w:t>
                    </w:r>
                  </w:p>
                </w:txbxContent>
              </v:textbox>
            </v:shape>
            <v:shape id="_x0000_s1108" type="#_x0000_t202" style="width:1100;height:360;left:3139;position:absolute;top:126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项目部</w:t>
                    </w:r>
                  </w:p>
                </w:txbxContent>
              </v:textbox>
            </v:shape>
            <v:shape id="_x0000_s1109" type="#_x0000_t202" style="width:1460;height:360;left:6045;position:absolute;top:126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接受单位</w:t>
                    </w:r>
                  </w:p>
                </w:txbxContent>
              </v:textbox>
            </v:shape>
            <v:shape id="_x0000_s1110" type="#_x0000_t202" style="width:1460;height:360;left:9693;position:absolute;top:126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施工小组</w:t>
                    </w:r>
                  </w:p>
                </w:txbxContent>
              </v:textbox>
            </v:shape>
            <v:shape id="_x0000_s1111" type="#_x0000_t202" style="width:1100;height:360;left:400;position:absolute;top:146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交底人</w:t>
                    </w:r>
                  </w:p>
                </w:txbxContent>
              </v:textbox>
            </v:shape>
            <v:shape id="_x0000_s1112" type="#_x0000_t202" style="width:1100;height:360;left:6225;position:absolute;top:146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接受人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Heading2"/>
        <w:spacing w:line="827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施工技术交底记录</w:t>
      </w:r>
    </w:p>
    <w:p>
      <w:pPr>
        <w:pStyle w:val="BodyText"/>
        <w:rPr>
          <w:rFonts w:ascii="幼圆"/>
          <w:b/>
          <w:sz w:val="21"/>
        </w:rPr>
      </w:pPr>
    </w:p>
    <w:p>
      <w:pPr>
        <w:pStyle w:val="BodyText"/>
        <w:spacing w:before="35"/>
        <w:ind w:right="2687"/>
        <w:jc w:val="right"/>
        <w:rPr>
          <w:rFonts w:ascii="幼圆" w:eastAsia="幼圆" w:hint="eastAsia"/>
        </w:rPr>
      </w:pPr>
      <w:r>
        <w:rPr>
          <w:rFonts w:ascii="幼圆" w:eastAsia="幼圆" w:hint="eastAsia"/>
        </w:rPr>
        <w:t>2015</w:t>
      </w:r>
      <w:r>
        <w:rPr>
          <w:rFonts w:ascii="幼圆" w:eastAsia="幼圆" w:hint="eastAsia"/>
          <w:spacing w:val="-62"/>
        </w:rPr>
        <w:t xml:space="preserve"> 年 </w:t>
      </w:r>
      <w:r>
        <w:rPr>
          <w:rFonts w:ascii="幼圆" w:eastAsia="幼圆" w:hint="eastAsia"/>
        </w:rPr>
        <w:t>4</w:t>
      </w:r>
      <w:r>
        <w:rPr>
          <w:rFonts w:ascii="幼圆" w:eastAsia="幼圆" w:hint="eastAsia"/>
          <w:spacing w:val="-72"/>
        </w:rPr>
        <w:t xml:space="preserve"> 月 </w:t>
      </w:r>
      <w:r>
        <w:rPr>
          <w:rFonts w:ascii="幼圆" w:eastAsia="幼圆" w:hint="eastAsia"/>
        </w:rPr>
        <w:t>15</w:t>
      </w:r>
      <w:r>
        <w:rPr>
          <w:rFonts w:ascii="幼圆" w:eastAsia="幼圆" w:hint="eastAsia"/>
          <w:spacing w:val="-47"/>
        </w:rPr>
        <w:t xml:space="preserve"> 日</w:t>
      </w:r>
    </w:p>
    <w:p>
      <w:pPr>
        <w:pStyle w:val="BodyText"/>
        <w:spacing w:before="8"/>
        <w:rPr>
          <w:rFonts w:ascii="幼圆"/>
          <w:sz w:val="25"/>
        </w:rPr>
      </w:pPr>
    </w:p>
    <w:p>
      <w:pPr>
        <w:spacing w:after="0"/>
        <w:rPr>
          <w:rFonts w:ascii="幼圆"/>
          <w:sz w:val="25"/>
        </w:rPr>
        <w:sectPr>
          <w:headerReference w:type="default" r:id="rId29"/>
          <w:footerReference w:type="default" r:id="rId30"/>
          <w:pgSz w:w="17860" w:h="25260"/>
          <w:pgMar w:top="1360" w:right="0" w:bottom="3060" w:left="1460" w:header="1031" w:footer="2852"/>
          <w:pgNumType w:start="10"/>
          <w:cols w:space="708"/>
        </w:sectPr>
      </w:pPr>
    </w:p>
    <w:p>
      <w:pPr>
        <w:pStyle w:val="BodyText"/>
        <w:spacing w:before="276"/>
        <w:ind w:left="1236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工程名称</w:t>
      </w:r>
    </w:p>
    <w:p>
      <w:pPr>
        <w:pStyle w:val="BodyText"/>
        <w:spacing w:before="12"/>
        <w:rPr>
          <w:rFonts w:ascii="幼圆"/>
          <w:sz w:val="51"/>
        </w:rPr>
      </w:pPr>
    </w:p>
    <w:p>
      <w:pPr>
        <w:pStyle w:val="BodyText"/>
        <w:ind w:left="1237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分项工程名称</w:t>
      </w:r>
    </w:p>
    <w:p>
      <w:pPr>
        <w:pStyle w:val="BodyText"/>
        <w:spacing w:before="35" w:line="252" w:lineRule="auto"/>
        <w:ind w:left="391" w:hanging="90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2"/>
        </w:rPr>
        <w:t>铁一局五公司石坝河小</w:t>
      </w:r>
      <w:r>
        <w:rPr>
          <w:rFonts w:ascii="幼圆" w:eastAsia="幼圆" w:hint="eastAsia"/>
          <w:spacing w:val="-45"/>
        </w:rPr>
        <w:t xml:space="preserve">区 </w:t>
      </w:r>
      <w:r>
        <w:rPr>
          <w:rFonts w:ascii="幼圆" w:eastAsia="幼圆" w:hint="eastAsia"/>
        </w:rPr>
        <w:t>3#</w:t>
      </w:r>
      <w:r>
        <w:rPr>
          <w:rFonts w:ascii="幼圆" w:eastAsia="幼圆" w:hint="eastAsia"/>
          <w:spacing w:val="-67"/>
        </w:rPr>
        <w:t xml:space="preserve"> 、</w:t>
      </w:r>
      <w:r>
        <w:rPr>
          <w:rFonts w:ascii="幼圆" w:eastAsia="幼圆" w:hint="eastAsia"/>
        </w:rPr>
        <w:t>4#</w:t>
      </w:r>
      <w:r>
        <w:rPr>
          <w:rFonts w:ascii="幼圆" w:eastAsia="幼圆" w:hint="eastAsia"/>
          <w:spacing w:val="-24"/>
        </w:rPr>
        <w:t xml:space="preserve"> 楼亮化工程</w:t>
      </w:r>
    </w:p>
    <w:p>
      <w:pPr>
        <w:pStyle w:val="BodyText"/>
        <w:spacing w:before="276"/>
        <w:ind w:left="349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分部工程</w:t>
      </w:r>
    </w:p>
    <w:p>
      <w:pPr>
        <w:pStyle w:val="BodyText"/>
        <w:spacing w:before="12"/>
        <w:rPr>
          <w:rFonts w:ascii="幼圆"/>
          <w:sz w:val="51"/>
        </w:rPr>
      </w:pPr>
    </w:p>
    <w:p>
      <w:pPr>
        <w:pStyle w:val="BodyText"/>
        <w:ind w:left="421"/>
        <w:rPr>
          <w:rFonts w:ascii="幼圆" w:eastAsia="幼圆" w:hint="eastAsia"/>
        </w:rPr>
      </w:pPr>
      <w:r>
        <w:rPr>
          <w:rFonts w:ascii="幼圆" w:eastAsia="幼圆" w:hint="eastAsia"/>
        </w:rPr>
        <w:t>数码管安装</w:t>
      </w:r>
    </w:p>
    <w:p>
      <w:pPr>
        <w:pStyle w:val="BodyText"/>
        <w:spacing w:before="276"/>
        <w:ind w:left="1237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亮化工程</w:t>
      </w:r>
    </w:p>
    <w:p>
      <w:pPr>
        <w:spacing w:after="0"/>
        <w:rPr>
          <w:rFonts w:ascii="幼圆" w:eastAsia="幼圆" w:hint="eastAsia"/>
        </w:rPr>
        <w:sectPr>
          <w:headerReference w:type="default" r:id="rId31"/>
          <w:footerReference w:type="default" r:id="rId32"/>
          <w:type w:val="continuous"/>
          <w:pgSz w:w="17860" w:h="25260"/>
          <w:pgMar w:top="1360" w:right="0" w:bottom="2040" w:left="1460" w:header="708" w:footer="708"/>
          <w:pgNumType w:start="11"/>
          <w:cols w:num="4" w:space="708" w:equalWidth="0">
            <w:col w:w="3398" w:space="40"/>
            <w:col w:w="3902" w:space="39"/>
            <w:col w:w="2222" w:space="52"/>
            <w:col w:w="6747" w:space="0"/>
          </w:cols>
        </w:sectPr>
      </w:pPr>
    </w:p>
    <w:p>
      <w:pPr>
        <w:pStyle w:val="BodyText"/>
        <w:spacing w:before="2"/>
        <w:rPr>
          <w:rFonts w:ascii="幼圆"/>
          <w:sz w:val="8"/>
        </w:rPr>
      </w:pPr>
    </w:p>
    <w:p>
      <w:pPr>
        <w:pStyle w:val="BodyText"/>
        <w:ind w:left="106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113" style="width:641pt;height:814pt;mso-position-horizontal-relative:char;mso-position-vertical-relative:line" coordorigin="0,0" coordsize="12820,16280">
            <v:shape id="_x0000_s1114" type="#_x0000_t75" style="width:12820;height:16280;position:absolute" stroked="f">
              <v:imagedata r:id="rId20" o:title=""/>
            </v:shape>
            <v:shape id="_x0000_s1115" type="#_x0000_t202" style="width:12451;height:6957;left:177;position:absolute;top:835" filled="f" stroked="f">
              <v:textbox inset="0,0,0,0">
                <w:txbxContent>
                  <w:p>
                    <w:pPr>
                      <w:spacing w:before="0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交底内容</w:t>
                    </w:r>
                  </w:p>
                  <w:p>
                    <w:pPr>
                      <w:spacing w:before="188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1、安装前首先要检查数码管有无破损、脱胶、漏水等缺陷。</w:t>
                    </w:r>
                  </w:p>
                  <w:p>
                    <w:pPr>
                      <w:spacing w:before="189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2、安装前必须对每一支数码管进行试电，看其是否工作正常。</w:t>
                    </w:r>
                  </w:p>
                  <w:p>
                    <w:pPr>
                      <w:spacing w:before="189" w:line="324" w:lineRule="auto"/>
                      <w:ind w:left="0" w:right="18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3、管箍固定时，必须固定牢靠，每支灯管固定两个管箍，选用相对应的钻头、胀管、螺丝。</w:t>
                    </w:r>
                  </w:p>
                  <w:p>
                    <w:pPr>
                      <w:spacing w:before="0" w:line="324" w:lineRule="auto"/>
                      <w:ind w:left="0" w:right="18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4、玻璃胶固定时，先用海绵双面胶贴在数码管背面，对准位置，临时粘贴于墙面，然后再在数码管周围与墙面缝隙处填满玻璃胶。</w:t>
                    </w:r>
                  </w:p>
                  <w:p>
                    <w:pPr>
                      <w:spacing w:before="0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5、数码管电源插头、信号插头都必须插到位、并紧固好插头螺丝。</w:t>
                    </w:r>
                  </w:p>
                  <w:p>
                    <w:pPr>
                      <w:spacing w:before="189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6、安装是注意灯管工作电压，防止将 220V 电压直接接到灯管电源处。</w:t>
                    </w:r>
                  </w:p>
                  <w:p>
                    <w:pPr>
                      <w:spacing w:before="188" w:line="459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7、接线时要牢靠，剥线长度不小于线径 10 倍。</w:t>
                    </w:r>
                  </w:p>
                </w:txbxContent>
              </v:textbox>
            </v:shape>
            <v:shape id="_x0000_s1116" type="#_x0000_t202" style="width:1460;height:376;left:220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交底单位</w:t>
                    </w:r>
                  </w:p>
                </w:txbxContent>
              </v:textbox>
            </v:shape>
            <v:shape id="_x0000_s1117" type="#_x0000_t202" style="width:1100;height:376;left:3139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项目部</w:t>
                    </w:r>
                  </w:p>
                </w:txbxContent>
              </v:textbox>
            </v:shape>
            <v:shape id="_x0000_s1118" type="#_x0000_t202" style="width:1460;height:376;left:6045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接受单位</w:t>
                    </w:r>
                  </w:p>
                </w:txbxContent>
              </v:textbox>
            </v:shape>
            <v:shape id="_x0000_s1119" type="#_x0000_t202" style="width:1460;height:376;left:9693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施工小组</w:t>
                    </w:r>
                  </w:p>
                </w:txbxContent>
              </v:textbox>
            </v:shape>
            <v:shape id="_x0000_s1120" type="#_x0000_t202" style="width:1100;height:376;left:400;position:absolute;top:1460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交底人</w:t>
                    </w:r>
                  </w:p>
                </w:txbxContent>
              </v:textbox>
            </v:shape>
            <v:shape id="_x0000_s1121" type="#_x0000_t202" style="width:1100;height:376;left:6225;position:absolute;top:1460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接受人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7"/>
        </w:rPr>
      </w:pPr>
    </w:p>
    <w:p>
      <w:pPr>
        <w:pStyle w:val="Heading2"/>
        <w:spacing w:line="940" w:lineRule="exact"/>
      </w:pPr>
      <w:r>
        <w:t>施工技术交底记录</w:t>
      </w:r>
    </w:p>
    <w:p>
      <w:pPr>
        <w:pStyle w:val="BodyText"/>
        <w:spacing w:before="2"/>
        <w:rPr>
          <w:b/>
          <w:sz w:val="10"/>
        </w:rPr>
      </w:pPr>
    </w:p>
    <w:p>
      <w:pPr>
        <w:spacing w:after="0"/>
        <w:rPr>
          <w:sz w:val="10"/>
        </w:rPr>
        <w:sectPr>
          <w:headerReference w:type="default" r:id="rId33"/>
          <w:footerReference w:type="default" r:id="rId34"/>
          <w:pgSz w:w="17860" w:h="25260"/>
          <w:pgMar w:top="1360" w:right="0" w:bottom="3040" w:left="1460" w:header="1031" w:footer="2852"/>
          <w:pgNumType w:start="12"/>
          <w:cols w:space="708"/>
        </w:sectPr>
      </w:pPr>
    </w:p>
    <w:p>
      <w:pPr>
        <w:pStyle w:val="BodyText"/>
        <w:spacing w:before="7"/>
        <w:rPr>
          <w:b/>
          <w:sz w:val="33"/>
        </w:rPr>
      </w:pPr>
    </w:p>
    <w:p>
      <w:pPr>
        <w:pStyle w:val="BodyText"/>
        <w:spacing w:line="1120" w:lineRule="atLeast"/>
        <w:ind w:left="1237" w:firstLine="359"/>
      </w:pPr>
      <w:r>
        <w:t>工 程 名 称 分项工程名称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306" w:line="216" w:lineRule="auto"/>
        <w:ind w:left="391" w:hanging="90"/>
      </w:pPr>
      <w:r>
        <w:t>铁一局五公司石坝河小区 3#、4#楼亮化工程</w:t>
      </w:r>
    </w:p>
    <w:p>
      <w:pPr>
        <w:pStyle w:val="BodyText"/>
        <w:spacing w:before="7"/>
        <w:rPr>
          <w:sz w:val="33"/>
        </w:rPr>
      </w:pPr>
      <w:r>
        <w:br w:type="column"/>
      </w:r>
    </w:p>
    <w:p>
      <w:pPr>
        <w:pStyle w:val="BodyText"/>
        <w:spacing w:line="1120" w:lineRule="atLeast"/>
        <w:ind w:left="421" w:hanging="72"/>
      </w:pPr>
      <w:r>
        <w:t>分 部 工 程 洗墙灯安装</w:t>
      </w:r>
    </w:p>
    <w:p>
      <w:pPr>
        <w:pStyle w:val="BodyText"/>
        <w:spacing w:before="16" w:line="472" w:lineRule="auto"/>
        <w:ind w:left="1237" w:right="2687" w:firstLine="68"/>
      </w:pPr>
      <w:r>
        <w:br w:type="column"/>
      </w:r>
      <w:r>
        <w:t>2015</w:t>
      </w:r>
      <w:r>
        <w:rPr>
          <w:spacing w:val="-21"/>
        </w:rPr>
        <w:t xml:space="preserve"> 年 </w:t>
      </w:r>
      <w:r>
        <w:t>4</w:t>
      </w:r>
      <w:r>
        <w:rPr>
          <w:spacing w:val="-21"/>
        </w:rPr>
        <w:t xml:space="preserve"> 月 </w:t>
      </w:r>
      <w:r>
        <w:t>15</w:t>
      </w:r>
      <w:r>
        <w:rPr>
          <w:spacing w:val="-22"/>
        </w:rPr>
        <w:t xml:space="preserve"> 日</w:t>
      </w:r>
      <w:r>
        <w:t>亮化工程</w:t>
      </w:r>
    </w:p>
    <w:p>
      <w:pPr>
        <w:spacing w:after="0" w:line="472" w:lineRule="auto"/>
        <w:sectPr>
          <w:headerReference w:type="default" r:id="rId35"/>
          <w:footerReference w:type="default" r:id="rId36"/>
          <w:type w:val="continuous"/>
          <w:pgSz w:w="17860" w:h="25260"/>
          <w:pgMar w:top="1360" w:right="0" w:bottom="2040" w:left="1460" w:header="708" w:footer="708"/>
          <w:pgNumType w:start="13"/>
          <w:cols w:num="4" w:space="708" w:equalWidth="0">
            <w:col w:w="3398" w:space="40"/>
            <w:col w:w="3902" w:space="39"/>
            <w:col w:w="2222" w:space="52"/>
            <w:col w:w="6747" w:space="0"/>
          </w:cols>
        </w:sectPr>
      </w:pPr>
    </w:p>
    <w:p>
      <w:pPr>
        <w:pStyle w:val="BodyText"/>
        <w:spacing w:before="14"/>
        <w:rPr>
          <w:sz w:val="6"/>
        </w:r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w:pict>
          <v:group id="_x0000_i1122" style="width:641pt;height:814pt;mso-position-horizontal-relative:char;mso-position-vertical-relative:line" coordorigin="0,0" coordsize="12820,16280">
            <v:shape id="_x0000_s1123" type="#_x0000_t75" style="width:12820;height:16280;position:absolute" stroked="f">
              <v:imagedata r:id="rId20" o:title=""/>
            </v:shape>
            <v:shape id="_x0000_s1124" type="#_x0000_t202" style="width:12451;height:6226;left:177;position:absolute;top:835" filled="f" stroked="f">
              <v:textbox inset="0,0,0,0">
                <w:txbxContent>
                  <w:p>
                    <w:pPr>
                      <w:spacing w:before="0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交底内容</w:t>
                    </w:r>
                  </w:p>
                  <w:p>
                    <w:pPr>
                      <w:spacing w:before="188" w:line="324" w:lineRule="auto"/>
                      <w:ind w:left="0" w:right="18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1、安装前要检查所要安装的灯具型号规格与设计是否相符，外观是否有变形，破损，脱胶等缺陷。</w:t>
                    </w:r>
                  </w:p>
                  <w:p>
                    <w:pPr>
                      <w:spacing w:before="0" w:line="540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2、安装前必须对灯具进行试点，看其是否工作正常。</w:t>
                    </w:r>
                  </w:p>
                  <w:p>
                    <w:pPr>
                      <w:spacing w:before="189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3、选用相对应的钻头、膨胀螺栓进行安装操作。</w:t>
                    </w:r>
                  </w:p>
                  <w:p>
                    <w:pPr>
                      <w:spacing w:before="189" w:line="324" w:lineRule="auto"/>
                      <w:ind w:left="0" w:right="18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4、每个灯具必须固定两颗膨胀螺栓、并紧固到位，调整好角度，然后紧固好角度调整螺栓。</w:t>
                    </w:r>
                  </w:p>
                  <w:p>
                    <w:pPr>
                      <w:spacing w:before="1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5、所以电线必须穿管保护，不得有裸露电线。</w:t>
                    </w:r>
                  </w:p>
                  <w:p>
                    <w:pPr>
                      <w:spacing w:before="190" w:line="459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6、安装是注意灯管工作电压，防止将 220V 电压直接接到灯具电源处。</w:t>
                    </w:r>
                  </w:p>
                </w:txbxContent>
              </v:textbox>
            </v:shape>
            <v:shape id="_x0000_s1125" type="#_x0000_t202" style="width:1460;height:376;left:220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交底单位</w:t>
                    </w:r>
                  </w:p>
                </w:txbxContent>
              </v:textbox>
            </v:shape>
            <v:shape id="_x0000_s1126" type="#_x0000_t202" style="width:1100;height:376;left:3139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项目部</w:t>
                    </w:r>
                  </w:p>
                </w:txbxContent>
              </v:textbox>
            </v:shape>
            <v:shape id="_x0000_s1127" type="#_x0000_t202" style="width:1460;height:376;left:6045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接受单位</w:t>
                    </w:r>
                  </w:p>
                </w:txbxContent>
              </v:textbox>
            </v:shape>
            <v:shape id="_x0000_s1128" type="#_x0000_t202" style="width:1460;height:376;left:9693;position:absolute;top:1262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施工小组</w:t>
                    </w:r>
                  </w:p>
                </w:txbxContent>
              </v:textbox>
            </v:shape>
            <v:shape id="_x0000_s1129" type="#_x0000_t202" style="width:1100;height:376;left:400;position:absolute;top:1460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交底人</w:t>
                    </w:r>
                  </w:p>
                </w:txbxContent>
              </v:textbox>
            </v:shape>
            <v:shape id="_x0000_s1130" type="#_x0000_t202" style="width:1100;height:376;left:6225;position:absolute;top:1460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接受人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Heading2"/>
        <w:spacing w:line="940" w:lineRule="exact"/>
      </w:pPr>
      <w:r>
        <w:t>施工安全交底记录</w:t>
      </w:r>
    </w:p>
    <w:p>
      <w:pPr>
        <w:pStyle w:val="BodyText"/>
        <w:spacing w:before="13"/>
        <w:rPr>
          <w:b/>
          <w:sz w:val="9"/>
        </w:rPr>
      </w:pPr>
    </w:p>
    <w:p>
      <w:pPr>
        <w:pStyle w:val="BodyText"/>
        <w:spacing w:before="17"/>
        <w:ind w:left="10958"/>
      </w:pPr>
      <w:r>
        <w:t>2015 年 4 月 15</w:t>
      </w:r>
    </w:p>
    <w:p>
      <w:pPr>
        <w:pStyle w:val="BodyText"/>
        <w:spacing w:before="188"/>
        <w:ind w:left="1237"/>
      </w:pPr>
      <w:r>
        <w:t>日</w:t>
      </w:r>
    </w:p>
    <w:p>
      <w:pPr>
        <w:pStyle w:val="BodyText"/>
        <w:spacing w:before="10"/>
        <w:rPr>
          <w:sz w:val="10"/>
        </w:rPr>
      </w:pPr>
      <w:r>
        <w:pict>
          <v:group id="_x0000_s1131" style="width:683pt;height:52pt;margin-top:10.02pt;margin-left:126pt;mso-position-horizontal-relative:page;mso-wrap-distance-left:0;mso-wrap-distance-right:0;position:absolute;z-index:-251653120" coordorigin="2520,200" coordsize="13660,1040">
            <v:shape id="_x0000_s1132" type="#_x0000_t75" style="width:13660;height:1040;left:2520;position:absolute;top:200" stroked="f">
              <v:imagedata r:id="rId37" o:title=""/>
            </v:shape>
            <v:shape id="_x0000_s1133" type="#_x0000_t202" style="width:1460;height:376;left:3424;position:absolute;top:52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134" type="#_x0000_t202" style="width:3620;height:865;left:5923;position:absolute;top:283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铁一局五公司石坝河小</w:t>
                    </w:r>
                  </w:p>
                  <w:p>
                    <w:pPr>
                      <w:spacing w:before="0" w:line="432" w:lineRule="exact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区 </w:t>
                    </w:r>
                    <w:r>
                      <w:rPr>
                        <w:sz w:val="36"/>
                      </w:rPr>
                      <w:t>3#、4#楼亮化工程</w:t>
                    </w:r>
                  </w:p>
                </w:txbxContent>
              </v:textbox>
            </v:shape>
            <v:shape id="_x0000_s1135" type="#_x0000_t202" style="width:1460;height:376;left:10575;position:absolute;top:52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分部工程</w:t>
                    </w:r>
                  </w:p>
                </w:txbxContent>
              </v:textbox>
            </v:shape>
            <v:shape id="_x0000_s1136" type="#_x0000_t202" style="width:1460;height:376;left:13801;position:absolute;top:52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亮化工程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</w:pPr>
      <w:r>
        <w:rPr>
          <w:sz w:val="10"/>
        </w:rPr>
        <w:br/>
      </w:r>
      <w:r>
        <w:rPr>
          <w:sz w:val="1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https://d.book118.com/225112201022011100</w:t>
        </w:r>
      </w:hyperlink>
    </w:p>
    <w:p>
      <w:pPr>
        <w:spacing w:after="0"/>
        <w:rPr>
          <w:sz w:val="10"/>
        </w:rPr>
      </w:pPr>
    </w:p>
    <w:sectPr>
      <w:headerReference w:type="default" r:id="rId39"/>
      <w:footerReference w:type="default" r:id="rId40"/>
      <w:pgSz w:w="17860" w:h="25260"/>
      <w:pgMar w:top="1360" w:right="0" w:bottom="2040" w:left="1460" w:header="1031" w:footer="1844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1159.7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9.7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1159.7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1159.7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1159.7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5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1159.7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21490284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902849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1159.7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180825417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8254179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1159.7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765080051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5080051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1159.7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89605552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605552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1159.7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1695814510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814510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1159.7pt;margin-left:133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1321882414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882414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1159.7pt;margin-left:13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12804775</wp:posOffset>
          </wp:positionV>
          <wp:extent cx="8140700" cy="1473200"/>
          <wp:effectExtent l="0" t="0" r="0" b="0"/>
          <wp:wrapNone/>
          <wp:docPr id="207420731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4207319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147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1159.7pt;margin-left:13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1159.7pt;margin-left:13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528419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8419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24795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795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227982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7982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135099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5099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44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44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606163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6163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44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409885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09885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44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177558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77558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44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300494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00494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44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892381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2381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44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597749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7749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44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499592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99592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57pt;margin-left:44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57pt;margin-left:44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07161"/>
    <w:multiLevelType w:val="hybridMultilevel"/>
    <w:tmpl w:val="00000000"/>
    <w:lvl w:ilvl="0">
      <w:start w:val="1"/>
      <w:numFmt w:val="decimal"/>
      <w:lvlText w:val="%1"/>
      <w:lvlJc w:val="left"/>
      <w:pPr>
        <w:ind w:left="550" w:hanging="551"/>
        <w:jc w:val="left"/>
      </w:pPr>
      <w:rPr>
        <w:rFonts w:ascii="等线" w:eastAsia="等线" w:hAnsi="等线" w:cs="等线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42" w:hanging="5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5" w:hanging="5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8" w:hanging="5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1" w:hanging="5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4" w:hanging="5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7" w:hanging="5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0" w:hanging="5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551"/>
      </w:pPr>
      <w:rPr>
        <w:rFonts w:hint="default"/>
      </w:rPr>
    </w:lvl>
  </w:abstractNum>
  <w:abstractNum w:abstractNumId="1">
    <w:nsid w:val="49DF68FE"/>
    <w:multiLevelType w:val="hybridMultilevel"/>
    <w:tmpl w:val="00000000"/>
    <w:lvl w:ilvl="0">
      <w:start w:val="1"/>
      <w:numFmt w:val="decimal"/>
      <w:lvlText w:val="%1"/>
      <w:lvlJc w:val="left"/>
      <w:pPr>
        <w:ind w:left="1240" w:hanging="826"/>
        <w:jc w:val="right"/>
      </w:pPr>
      <w:rPr>
        <w:rFonts w:ascii="等线" w:eastAsia="等线" w:hAnsi="等线" w:cs="等线" w:hint="default"/>
        <w:w w:val="100"/>
        <w:sz w:val="36"/>
        <w:szCs w:val="36"/>
      </w:rPr>
    </w:lvl>
    <w:lvl w:ilvl="1">
      <w:start w:val="1"/>
      <w:numFmt w:val="decimal"/>
      <w:lvlText w:val="%2"/>
      <w:lvlJc w:val="left"/>
      <w:pPr>
        <w:ind w:left="2317" w:hanging="1217"/>
        <w:jc w:val="left"/>
      </w:pPr>
      <w:rPr>
        <w:rFonts w:ascii="等线" w:eastAsia="等线" w:hAnsi="等线" w:cs="等线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476" w:hanging="1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3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89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46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02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9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5" w:hanging="121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line="930" w:lineRule="exact"/>
      <w:outlineLvl w:val="0"/>
    </w:pPr>
    <w:rPr>
      <w:rFonts w:ascii="等线" w:eastAsia="等线" w:hAnsi="等线" w:cs="等线"/>
      <w:b/>
      <w:bCs/>
      <w:sz w:val="72"/>
      <w:szCs w:val="72"/>
    </w:rPr>
  </w:style>
  <w:style w:type="paragraph" w:styleId="Heading2">
    <w:name w:val="heading 2"/>
    <w:basedOn w:val="Normal"/>
    <w:uiPriority w:val="1"/>
    <w:qFormat/>
    <w:pPr>
      <w:ind w:left="4830"/>
      <w:outlineLvl w:val="1"/>
    </w:pPr>
    <w:rPr>
      <w:rFonts w:ascii="等线" w:eastAsia="等线" w:hAnsi="等线" w:cs="等线"/>
      <w:b/>
      <w:bCs/>
      <w:sz w:val="66"/>
      <w:szCs w:val="66"/>
    </w:rPr>
  </w:style>
  <w:style w:type="paragraph" w:styleId="Heading3">
    <w:name w:val="heading 3"/>
    <w:basedOn w:val="Normal"/>
    <w:uiPriority w:val="1"/>
    <w:qFormat/>
    <w:pPr>
      <w:ind w:left="4499"/>
      <w:outlineLvl w:val="2"/>
    </w:pPr>
    <w:rPr>
      <w:rFonts w:ascii="等线" w:eastAsia="等线" w:hAnsi="等线" w:cs="等线"/>
      <w:b/>
      <w:bCs/>
      <w:sz w:val="54"/>
      <w:szCs w:val="54"/>
    </w:rPr>
  </w:style>
  <w:style w:type="paragraph" w:styleId="Heading4">
    <w:name w:val="heading 4"/>
    <w:basedOn w:val="Normal"/>
    <w:uiPriority w:val="1"/>
    <w:qFormat/>
    <w:pPr>
      <w:spacing w:before="237"/>
      <w:ind w:left="1302"/>
      <w:outlineLvl w:val="3"/>
    </w:pPr>
    <w:rPr>
      <w:rFonts w:ascii="等线" w:eastAsia="等线" w:hAnsi="等线" w:cs="等线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ind w:left="6839" w:right="8299"/>
      <w:jc w:val="both"/>
    </w:pPr>
    <w:rPr>
      <w:rFonts w:ascii="等线" w:eastAsia="等线" w:hAnsi="等线" w:cs="等线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240" w:hanging="826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等线" w:eastAsia="等线" w:hAnsi="等线" w:cs="等线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header" Target="header12.xml" /><Relationship Id="rId34" Type="http://schemas.openxmlformats.org/officeDocument/2006/relationships/footer" Target="footer12.xml" /><Relationship Id="rId35" Type="http://schemas.openxmlformats.org/officeDocument/2006/relationships/header" Target="header13.xml" /><Relationship Id="rId36" Type="http://schemas.openxmlformats.org/officeDocument/2006/relationships/footer" Target="footer13.xml" /><Relationship Id="rId37" Type="http://schemas.openxmlformats.org/officeDocument/2006/relationships/image" Target="media/image10.png" /><Relationship Id="rId38" Type="http://schemas.openxmlformats.org/officeDocument/2006/relationships/hyperlink" Target="https://d.book118.com/225112201022011100" TargetMode="External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footer" Target="footer14.xm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3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2024-01-03T20:52:18Z</dcterms:created>
  <dcterms:modified xsi:type="dcterms:W3CDTF">2024-01-03T20:52:18Z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2024-01-03T00:00:00Z</vt:filetime>
  </property>
</Properties>
</file>