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自吸泵项目规划设计纲要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24" w:history="1">
        <w:r>
          <w:rPr>
            <w:rFonts w:ascii="仿宋" w:eastAsia="仿宋" w:hAnsi="仿宋" w:cs="仿宋" w:hint="eastAsia"/>
            <w:lang w:eastAsia="zh-CN"/>
          </w:rPr>
          <w:t>前言</w:t>
        </w:r>
        <w:r>
          <w:tab/>
        </w:r>
        <w:r>
          <w:fldChar w:fldCharType="begin"/>
        </w:r>
        <w:r>
          <w:instrText xml:space="preserve"> PAGEREF _Toc11924 \h </w:instrText>
        </w:r>
        <w:r>
          <w:fldChar w:fldCharType="separate"/>
        </w:r>
        <w:r>
          <w:t>3</w:t>
        </w:r>
        <w:r>
          <w:fldChar w:fldCharType="end"/>
        </w:r>
      </w:hyperlink>
    </w:p>
    <w:p>
      <w:pPr>
        <w:pStyle w:val="TOC1"/>
        <w:tabs>
          <w:tab w:val="right" w:leader="dot" w:pos="8306"/>
        </w:tabs>
      </w:pPr>
      <w:hyperlink w:anchor="_Toc21266" w:history="1">
        <w:r>
          <w:rPr>
            <w:rFonts w:ascii="仿宋" w:eastAsia="仿宋" w:hAnsi="仿宋" w:cs="仿宋" w:hint="eastAsia"/>
            <w:lang w:eastAsia="zh-CN"/>
          </w:rPr>
          <w:t>一、市场分析、调研</w:t>
        </w:r>
        <w:r>
          <w:tab/>
        </w:r>
        <w:r>
          <w:fldChar w:fldCharType="begin"/>
        </w:r>
        <w:r>
          <w:instrText xml:space="preserve"> PAGEREF _Toc21266 \h </w:instrText>
        </w:r>
        <w:r>
          <w:fldChar w:fldCharType="separate"/>
        </w:r>
        <w:r>
          <w:t>3</w:t>
        </w:r>
        <w:r>
          <w:fldChar w:fldCharType="end"/>
        </w:r>
      </w:hyperlink>
    </w:p>
    <w:p>
      <w:pPr>
        <w:pStyle w:val="TOC2"/>
        <w:tabs>
          <w:tab w:val="right" w:leader="dot" w:pos="8306"/>
        </w:tabs>
      </w:pPr>
      <w:hyperlink w:anchor="_Toc21306" w:history="1">
        <w:r>
          <w:rPr>
            <w:rFonts w:ascii="仿宋" w:eastAsia="仿宋" w:hAnsi="仿宋" w:cs="仿宋" w:hint="eastAsia"/>
            <w:lang w:eastAsia="zh-CN"/>
          </w:rPr>
          <w:t>(一)、自吸泵行业分析</w:t>
        </w:r>
        <w:r>
          <w:tab/>
        </w:r>
        <w:r>
          <w:fldChar w:fldCharType="begin"/>
        </w:r>
        <w:r>
          <w:instrText xml:space="preserve"> PAGEREF _Toc21306 \h </w:instrText>
        </w:r>
        <w:r>
          <w:fldChar w:fldCharType="separate"/>
        </w:r>
        <w:r>
          <w:t>3</w:t>
        </w:r>
        <w:r>
          <w:fldChar w:fldCharType="end"/>
        </w:r>
      </w:hyperlink>
    </w:p>
    <w:p>
      <w:pPr>
        <w:pStyle w:val="TOC2"/>
        <w:tabs>
          <w:tab w:val="right" w:leader="dot" w:pos="8306"/>
        </w:tabs>
      </w:pPr>
      <w:hyperlink w:anchor="_Toc3271" w:history="1">
        <w:r>
          <w:rPr>
            <w:rFonts w:ascii="仿宋" w:eastAsia="仿宋" w:hAnsi="仿宋" w:cs="仿宋" w:hint="eastAsia"/>
            <w:lang w:eastAsia="zh-CN"/>
          </w:rPr>
          <w:t>(二)、自吸泵市场分析预测</w:t>
        </w:r>
        <w:r>
          <w:tab/>
        </w:r>
        <w:r>
          <w:fldChar w:fldCharType="begin"/>
        </w:r>
        <w:r>
          <w:instrText xml:space="preserve"> PAGEREF _Toc3271 \h </w:instrText>
        </w:r>
        <w:r>
          <w:fldChar w:fldCharType="separate"/>
        </w:r>
        <w:r>
          <w:t>4</w:t>
        </w:r>
        <w:r>
          <w:fldChar w:fldCharType="end"/>
        </w:r>
      </w:hyperlink>
    </w:p>
    <w:p>
      <w:pPr>
        <w:pStyle w:val="TOC1"/>
        <w:tabs>
          <w:tab w:val="right" w:leader="dot" w:pos="8306"/>
        </w:tabs>
      </w:pPr>
      <w:hyperlink w:anchor="_Toc26948" w:history="1">
        <w:r>
          <w:rPr>
            <w:rFonts w:ascii="仿宋" w:eastAsia="仿宋" w:hAnsi="仿宋" w:cs="仿宋" w:hint="eastAsia"/>
            <w:lang w:eastAsia="zh-CN"/>
          </w:rPr>
          <w:t>二、自吸泵项目绩效评估</w:t>
        </w:r>
        <w:r>
          <w:tab/>
        </w:r>
        <w:r>
          <w:fldChar w:fldCharType="begin"/>
        </w:r>
        <w:r>
          <w:instrText xml:space="preserve"> PAGEREF _Toc26948 \h </w:instrText>
        </w:r>
        <w:r>
          <w:fldChar w:fldCharType="separate"/>
        </w:r>
        <w:r>
          <w:t>5</w:t>
        </w:r>
        <w:r>
          <w:fldChar w:fldCharType="end"/>
        </w:r>
      </w:hyperlink>
    </w:p>
    <w:p>
      <w:pPr>
        <w:pStyle w:val="TOC2"/>
        <w:tabs>
          <w:tab w:val="right" w:leader="dot" w:pos="8306"/>
        </w:tabs>
      </w:pPr>
      <w:hyperlink w:anchor="_Toc21201" w:history="1">
        <w:r>
          <w:rPr>
            <w:rFonts w:ascii="仿宋" w:eastAsia="仿宋" w:hAnsi="仿宋" w:cs="仿宋" w:hint="eastAsia"/>
            <w:lang w:eastAsia="zh-CN"/>
          </w:rPr>
          <w:t>(一)、绩效评估指标</w:t>
        </w:r>
        <w:r>
          <w:tab/>
        </w:r>
        <w:r>
          <w:fldChar w:fldCharType="begin"/>
        </w:r>
        <w:r>
          <w:instrText xml:space="preserve"> PAGEREF _Toc21201 \h </w:instrText>
        </w:r>
        <w:r>
          <w:fldChar w:fldCharType="separate"/>
        </w:r>
        <w:r>
          <w:t>5</w:t>
        </w:r>
        <w:r>
          <w:fldChar w:fldCharType="end"/>
        </w:r>
      </w:hyperlink>
    </w:p>
    <w:p>
      <w:pPr>
        <w:pStyle w:val="TOC2"/>
        <w:tabs>
          <w:tab w:val="right" w:leader="dot" w:pos="8306"/>
        </w:tabs>
      </w:pPr>
      <w:hyperlink w:anchor="_Toc2509" w:history="1">
        <w:r>
          <w:rPr>
            <w:rFonts w:ascii="仿宋" w:eastAsia="仿宋" w:hAnsi="仿宋" w:cs="仿宋" w:hint="eastAsia"/>
            <w:lang w:eastAsia="zh-CN"/>
          </w:rPr>
          <w:t>(二)、绩效评估方法</w:t>
        </w:r>
        <w:r>
          <w:tab/>
        </w:r>
        <w:r>
          <w:fldChar w:fldCharType="begin"/>
        </w:r>
        <w:r>
          <w:instrText xml:space="preserve"> PAGEREF _Toc2509 \h </w:instrText>
        </w:r>
        <w:r>
          <w:fldChar w:fldCharType="separate"/>
        </w:r>
        <w:r>
          <w:t>6</w:t>
        </w:r>
        <w:r>
          <w:fldChar w:fldCharType="end"/>
        </w:r>
      </w:hyperlink>
    </w:p>
    <w:p>
      <w:pPr>
        <w:pStyle w:val="TOC2"/>
        <w:tabs>
          <w:tab w:val="right" w:leader="dot" w:pos="8306"/>
        </w:tabs>
      </w:pPr>
      <w:hyperlink w:anchor="_Toc30687" w:history="1">
        <w:r>
          <w:rPr>
            <w:rFonts w:ascii="仿宋" w:eastAsia="仿宋" w:hAnsi="仿宋" w:cs="仿宋" w:hint="eastAsia"/>
            <w:lang w:eastAsia="zh-CN"/>
          </w:rPr>
          <w:t>(三)、绩效评估周期</w:t>
        </w:r>
        <w:r>
          <w:tab/>
        </w:r>
        <w:r>
          <w:fldChar w:fldCharType="begin"/>
        </w:r>
        <w:r>
          <w:instrText xml:space="preserve"> PAGEREF _Toc30687 \h </w:instrText>
        </w:r>
        <w:r>
          <w:fldChar w:fldCharType="separate"/>
        </w:r>
        <w:r>
          <w:t>7</w:t>
        </w:r>
        <w:r>
          <w:fldChar w:fldCharType="end"/>
        </w:r>
      </w:hyperlink>
    </w:p>
    <w:p>
      <w:pPr>
        <w:pStyle w:val="TOC1"/>
        <w:tabs>
          <w:tab w:val="right" w:leader="dot" w:pos="8306"/>
        </w:tabs>
      </w:pPr>
      <w:hyperlink w:anchor="_Toc27330" w:history="1">
        <w:r>
          <w:rPr>
            <w:rFonts w:ascii="仿宋" w:eastAsia="仿宋" w:hAnsi="仿宋" w:cs="仿宋" w:hint="eastAsia"/>
            <w:lang w:eastAsia="zh-CN"/>
          </w:rPr>
          <w:t>三、自吸泵项目危机管理</w:t>
        </w:r>
        <w:r>
          <w:tab/>
        </w:r>
        <w:r>
          <w:fldChar w:fldCharType="begin"/>
        </w:r>
        <w:r>
          <w:instrText xml:space="preserve"> PAGEREF _Toc27330 \h </w:instrText>
        </w:r>
        <w:r>
          <w:fldChar w:fldCharType="separate"/>
        </w:r>
        <w:r>
          <w:t>8</w:t>
        </w:r>
        <w:r>
          <w:fldChar w:fldCharType="end"/>
        </w:r>
      </w:hyperlink>
    </w:p>
    <w:p>
      <w:pPr>
        <w:pStyle w:val="TOC2"/>
        <w:tabs>
          <w:tab w:val="right" w:leader="dot" w:pos="8306"/>
        </w:tabs>
      </w:pPr>
      <w:hyperlink w:anchor="_Toc14399" w:history="1">
        <w:r>
          <w:rPr>
            <w:rFonts w:ascii="仿宋" w:eastAsia="仿宋" w:hAnsi="仿宋" w:cs="仿宋" w:hint="eastAsia"/>
            <w:lang w:eastAsia="zh-CN"/>
          </w:rPr>
          <w:t>(一)、危机预警与识别</w:t>
        </w:r>
        <w:r>
          <w:tab/>
        </w:r>
        <w:r>
          <w:fldChar w:fldCharType="begin"/>
        </w:r>
        <w:r>
          <w:instrText xml:space="preserve"> PAGEREF _Toc14399 \h </w:instrText>
        </w:r>
        <w:r>
          <w:fldChar w:fldCharType="separate"/>
        </w:r>
        <w:r>
          <w:t>8</w:t>
        </w:r>
        <w:r>
          <w:fldChar w:fldCharType="end"/>
        </w:r>
      </w:hyperlink>
    </w:p>
    <w:p>
      <w:pPr>
        <w:pStyle w:val="TOC2"/>
        <w:tabs>
          <w:tab w:val="right" w:leader="dot" w:pos="8306"/>
        </w:tabs>
      </w:pPr>
      <w:hyperlink w:anchor="_Toc1286" w:history="1">
        <w:r>
          <w:rPr>
            <w:rFonts w:ascii="仿宋" w:eastAsia="仿宋" w:hAnsi="仿宋" w:cs="仿宋" w:hint="eastAsia"/>
            <w:lang w:eastAsia="zh-CN"/>
          </w:rPr>
          <w:t>(二)、危机应对与恢复</w:t>
        </w:r>
        <w:r>
          <w:tab/>
        </w:r>
        <w:r>
          <w:fldChar w:fldCharType="begin"/>
        </w:r>
        <w:r>
          <w:instrText xml:space="preserve"> PAGEREF _Toc1286 \h </w:instrText>
        </w:r>
        <w:r>
          <w:fldChar w:fldCharType="separate"/>
        </w:r>
        <w:r>
          <w:t>9</w:t>
        </w:r>
        <w:r>
          <w:fldChar w:fldCharType="end"/>
        </w:r>
      </w:hyperlink>
    </w:p>
    <w:p>
      <w:pPr>
        <w:pStyle w:val="TOC1"/>
        <w:tabs>
          <w:tab w:val="right" w:leader="dot" w:pos="8306"/>
        </w:tabs>
      </w:pPr>
      <w:hyperlink w:anchor="_Toc18409" w:history="1">
        <w:r>
          <w:rPr>
            <w:rFonts w:ascii="仿宋" w:eastAsia="仿宋" w:hAnsi="仿宋" w:cs="仿宋" w:hint="eastAsia"/>
            <w:lang w:eastAsia="zh-CN"/>
          </w:rPr>
          <w:t>四、自吸泵项目建设单位说明</w:t>
        </w:r>
        <w:r>
          <w:tab/>
        </w:r>
        <w:r>
          <w:fldChar w:fldCharType="begin"/>
        </w:r>
        <w:r>
          <w:instrText xml:space="preserve"> PAGEREF _Toc18409 \h </w:instrText>
        </w:r>
        <w:r>
          <w:fldChar w:fldCharType="separate"/>
        </w:r>
        <w:r>
          <w:t>10</w:t>
        </w:r>
        <w:r>
          <w:fldChar w:fldCharType="end"/>
        </w:r>
      </w:hyperlink>
    </w:p>
    <w:p>
      <w:pPr>
        <w:pStyle w:val="TOC2"/>
        <w:tabs>
          <w:tab w:val="right" w:leader="dot" w:pos="8306"/>
        </w:tabs>
      </w:pPr>
      <w:hyperlink w:anchor="_Toc26826" w:history="1">
        <w:r>
          <w:rPr>
            <w:rFonts w:ascii="仿宋" w:eastAsia="仿宋" w:hAnsi="仿宋" w:cs="仿宋" w:hint="eastAsia"/>
            <w:lang w:eastAsia="zh-CN"/>
          </w:rPr>
          <w:t>(一)、自吸泵项目承办单位基本情况</w:t>
        </w:r>
        <w:r>
          <w:tab/>
        </w:r>
        <w:r>
          <w:fldChar w:fldCharType="begin"/>
        </w:r>
        <w:r>
          <w:instrText xml:space="preserve"> PAGEREF _Toc26826 \h </w:instrText>
        </w:r>
        <w:r>
          <w:fldChar w:fldCharType="separate"/>
        </w:r>
        <w:r>
          <w:t>10</w:t>
        </w:r>
        <w:r>
          <w:fldChar w:fldCharType="end"/>
        </w:r>
      </w:hyperlink>
    </w:p>
    <w:p>
      <w:pPr>
        <w:pStyle w:val="TOC2"/>
        <w:tabs>
          <w:tab w:val="right" w:leader="dot" w:pos="8306"/>
        </w:tabs>
      </w:pPr>
      <w:hyperlink w:anchor="_Toc23034" w:history="1">
        <w:r>
          <w:rPr>
            <w:rFonts w:ascii="仿宋" w:eastAsia="仿宋" w:hAnsi="仿宋" w:cs="仿宋" w:hint="eastAsia"/>
            <w:lang w:eastAsia="zh-CN"/>
          </w:rPr>
          <w:t>(二)、公司经济效益分析</w:t>
        </w:r>
        <w:r>
          <w:tab/>
        </w:r>
        <w:r>
          <w:fldChar w:fldCharType="begin"/>
        </w:r>
        <w:r>
          <w:instrText xml:space="preserve"> PAGEREF _Toc23034 \h </w:instrText>
        </w:r>
        <w:r>
          <w:fldChar w:fldCharType="separate"/>
        </w:r>
        <w:r>
          <w:t>11</w:t>
        </w:r>
        <w:r>
          <w:fldChar w:fldCharType="end"/>
        </w:r>
      </w:hyperlink>
    </w:p>
    <w:p>
      <w:pPr>
        <w:pStyle w:val="TOC1"/>
        <w:tabs>
          <w:tab w:val="right" w:leader="dot" w:pos="8306"/>
        </w:tabs>
      </w:pPr>
      <w:hyperlink w:anchor="_Toc6558" w:history="1">
        <w:r>
          <w:rPr>
            <w:rFonts w:ascii="仿宋" w:eastAsia="仿宋" w:hAnsi="仿宋" w:cs="仿宋" w:hint="eastAsia"/>
            <w:lang w:eastAsia="zh-CN"/>
          </w:rPr>
          <w:t>五、产品规划分析</w:t>
        </w:r>
        <w:r>
          <w:tab/>
        </w:r>
        <w:r>
          <w:fldChar w:fldCharType="begin"/>
        </w:r>
        <w:r>
          <w:instrText xml:space="preserve"> PAGEREF _Toc6558 \h </w:instrText>
        </w:r>
        <w:r>
          <w:fldChar w:fldCharType="separate"/>
        </w:r>
        <w:r>
          <w:t>12</w:t>
        </w:r>
        <w:r>
          <w:fldChar w:fldCharType="end"/>
        </w:r>
      </w:hyperlink>
    </w:p>
    <w:p>
      <w:pPr>
        <w:pStyle w:val="TOC2"/>
        <w:tabs>
          <w:tab w:val="right" w:leader="dot" w:pos="8306"/>
        </w:tabs>
      </w:pPr>
      <w:hyperlink w:anchor="_Toc13576" w:history="1">
        <w:r>
          <w:rPr>
            <w:rFonts w:ascii="仿宋" w:eastAsia="仿宋" w:hAnsi="仿宋" w:cs="仿宋" w:hint="eastAsia"/>
            <w:lang w:eastAsia="zh-CN"/>
          </w:rPr>
          <w:t>(一)、产品规划</w:t>
        </w:r>
        <w:r>
          <w:tab/>
        </w:r>
        <w:r>
          <w:fldChar w:fldCharType="begin"/>
        </w:r>
        <w:r>
          <w:instrText xml:space="preserve"> PAGEREF _Toc13576 \h </w:instrText>
        </w:r>
        <w:r>
          <w:fldChar w:fldCharType="separate"/>
        </w:r>
        <w:r>
          <w:t>12</w:t>
        </w:r>
        <w:r>
          <w:fldChar w:fldCharType="end"/>
        </w:r>
      </w:hyperlink>
    </w:p>
    <w:p>
      <w:pPr>
        <w:pStyle w:val="TOC2"/>
        <w:tabs>
          <w:tab w:val="right" w:leader="dot" w:pos="8306"/>
        </w:tabs>
      </w:pPr>
      <w:hyperlink w:anchor="_Toc22527" w:history="1">
        <w:r>
          <w:rPr>
            <w:rFonts w:ascii="仿宋" w:eastAsia="仿宋" w:hAnsi="仿宋" w:cs="仿宋" w:hint="eastAsia"/>
            <w:lang w:eastAsia="zh-CN"/>
          </w:rPr>
          <w:t>(二)、建设规模</w:t>
        </w:r>
        <w:r>
          <w:tab/>
        </w:r>
        <w:r>
          <w:fldChar w:fldCharType="begin"/>
        </w:r>
        <w:r>
          <w:instrText xml:space="preserve"> PAGEREF _Toc22527 \h </w:instrText>
        </w:r>
        <w:r>
          <w:fldChar w:fldCharType="separate"/>
        </w:r>
        <w:r>
          <w:t>12</w:t>
        </w:r>
        <w:r>
          <w:fldChar w:fldCharType="end"/>
        </w:r>
      </w:hyperlink>
    </w:p>
    <w:p>
      <w:pPr>
        <w:pStyle w:val="TOC1"/>
        <w:tabs>
          <w:tab w:val="right" w:leader="dot" w:pos="8306"/>
        </w:tabs>
      </w:pPr>
      <w:hyperlink w:anchor="_Toc17127" w:history="1">
        <w:r>
          <w:rPr>
            <w:rFonts w:ascii="仿宋" w:eastAsia="仿宋" w:hAnsi="仿宋" w:cs="仿宋" w:hint="eastAsia"/>
            <w:lang w:eastAsia="zh-CN"/>
          </w:rPr>
          <w:t>六、自吸泵项目建设背景及必要性分析</w:t>
        </w:r>
        <w:r>
          <w:tab/>
        </w:r>
        <w:r>
          <w:fldChar w:fldCharType="begin"/>
        </w:r>
        <w:r>
          <w:instrText xml:space="preserve"> PAGEREF _Toc17127 \h </w:instrText>
        </w:r>
        <w:r>
          <w:fldChar w:fldCharType="separate"/>
        </w:r>
        <w:r>
          <w:t>14</w:t>
        </w:r>
        <w:r>
          <w:fldChar w:fldCharType="end"/>
        </w:r>
      </w:hyperlink>
    </w:p>
    <w:p>
      <w:pPr>
        <w:pStyle w:val="TOC2"/>
        <w:tabs>
          <w:tab w:val="right" w:leader="dot" w:pos="8306"/>
        </w:tabs>
      </w:pPr>
      <w:hyperlink w:anchor="_Toc11383" w:history="1">
        <w:r>
          <w:rPr>
            <w:rFonts w:ascii="仿宋" w:eastAsia="仿宋" w:hAnsi="仿宋" w:cs="仿宋" w:hint="eastAsia"/>
            <w:lang w:eastAsia="zh-CN"/>
          </w:rPr>
          <w:t>(一)、自吸泵项目背景分析</w:t>
        </w:r>
        <w:r>
          <w:tab/>
        </w:r>
        <w:r>
          <w:fldChar w:fldCharType="begin"/>
        </w:r>
        <w:r>
          <w:instrText xml:space="preserve"> PAGEREF _Toc11383 \h </w:instrText>
        </w:r>
        <w:r>
          <w:fldChar w:fldCharType="separate"/>
        </w:r>
        <w:r>
          <w:t>14</w:t>
        </w:r>
        <w:r>
          <w:fldChar w:fldCharType="end"/>
        </w:r>
      </w:hyperlink>
    </w:p>
    <w:p>
      <w:pPr>
        <w:pStyle w:val="TOC2"/>
        <w:tabs>
          <w:tab w:val="right" w:leader="dot" w:pos="8306"/>
        </w:tabs>
      </w:pPr>
      <w:hyperlink w:anchor="_Toc16353" w:history="1">
        <w:r>
          <w:rPr>
            <w:rFonts w:ascii="仿宋" w:eastAsia="仿宋" w:hAnsi="仿宋" w:cs="仿宋" w:hint="eastAsia"/>
            <w:lang w:eastAsia="zh-CN"/>
          </w:rPr>
          <w:t>(二)、自吸泵项目建设必要性分析</w:t>
        </w:r>
        <w:r>
          <w:tab/>
        </w:r>
        <w:r>
          <w:fldChar w:fldCharType="begin"/>
        </w:r>
        <w:r>
          <w:instrText xml:space="preserve"> PAGEREF _Toc16353 \h </w:instrText>
        </w:r>
        <w:r>
          <w:fldChar w:fldCharType="separate"/>
        </w:r>
        <w:r>
          <w:t>15</w:t>
        </w:r>
        <w:r>
          <w:fldChar w:fldCharType="end"/>
        </w:r>
      </w:hyperlink>
    </w:p>
    <w:p>
      <w:pPr>
        <w:pStyle w:val="TOC1"/>
        <w:tabs>
          <w:tab w:val="right" w:leader="dot" w:pos="8306"/>
        </w:tabs>
      </w:pPr>
      <w:hyperlink w:anchor="_Toc26754" w:history="1">
        <w:r>
          <w:rPr>
            <w:rFonts w:ascii="仿宋" w:eastAsia="仿宋" w:hAnsi="仿宋" w:cs="仿宋" w:hint="eastAsia"/>
            <w:lang w:eastAsia="zh-CN"/>
          </w:rPr>
          <w:t>七、自吸泵项目社会影响</w:t>
        </w:r>
        <w:r>
          <w:tab/>
        </w:r>
        <w:r>
          <w:fldChar w:fldCharType="begin"/>
        </w:r>
        <w:r>
          <w:instrText xml:space="preserve"> PAGEREF _Toc26754 \h </w:instrText>
        </w:r>
        <w:r>
          <w:fldChar w:fldCharType="separate"/>
        </w:r>
        <w:r>
          <w:t>17</w:t>
        </w:r>
        <w:r>
          <w:fldChar w:fldCharType="end"/>
        </w:r>
      </w:hyperlink>
    </w:p>
    <w:p>
      <w:pPr>
        <w:pStyle w:val="TOC2"/>
        <w:tabs>
          <w:tab w:val="right" w:leader="dot" w:pos="8306"/>
        </w:tabs>
      </w:pPr>
      <w:hyperlink w:anchor="_Toc3187" w:history="1">
        <w:r>
          <w:rPr>
            <w:rFonts w:ascii="仿宋" w:eastAsia="仿宋" w:hAnsi="仿宋" w:cs="仿宋" w:hint="eastAsia"/>
            <w:lang w:eastAsia="zh-CN"/>
          </w:rPr>
          <w:t>(一)、社会责任与义务</w:t>
        </w:r>
        <w:r>
          <w:tab/>
        </w:r>
        <w:r>
          <w:fldChar w:fldCharType="begin"/>
        </w:r>
        <w:r>
          <w:instrText xml:space="preserve"> PAGEREF _Toc3187 \h </w:instrText>
        </w:r>
        <w:r>
          <w:fldChar w:fldCharType="separate"/>
        </w:r>
        <w:r>
          <w:t>17</w:t>
        </w:r>
        <w:r>
          <w:fldChar w:fldCharType="end"/>
        </w:r>
      </w:hyperlink>
    </w:p>
    <w:p>
      <w:pPr>
        <w:pStyle w:val="TOC2"/>
        <w:tabs>
          <w:tab w:val="right" w:leader="dot" w:pos="8306"/>
        </w:tabs>
      </w:pPr>
      <w:hyperlink w:anchor="_Toc13269" w:history="1">
        <w:r>
          <w:rPr>
            <w:rFonts w:ascii="仿宋" w:eastAsia="仿宋" w:hAnsi="仿宋" w:cs="仿宋" w:hint="eastAsia"/>
            <w:lang w:eastAsia="zh-CN"/>
          </w:rPr>
          <w:t>(二)、社会参与与沟通</w:t>
        </w:r>
        <w:r>
          <w:tab/>
        </w:r>
        <w:r>
          <w:fldChar w:fldCharType="begin"/>
        </w:r>
        <w:r>
          <w:instrText xml:space="preserve"> PAGEREF _Toc13269 \h </w:instrText>
        </w:r>
        <w:r>
          <w:fldChar w:fldCharType="separate"/>
        </w:r>
        <w:r>
          <w:t>17</w:t>
        </w:r>
        <w:r>
          <w:fldChar w:fldCharType="end"/>
        </w:r>
      </w:hyperlink>
    </w:p>
    <w:p>
      <w:pPr>
        <w:pStyle w:val="TOC1"/>
        <w:tabs>
          <w:tab w:val="right" w:leader="dot" w:pos="8306"/>
        </w:tabs>
      </w:pPr>
      <w:hyperlink w:anchor="_Toc32255" w:history="1">
        <w:r>
          <w:rPr>
            <w:rFonts w:ascii="仿宋" w:eastAsia="仿宋" w:hAnsi="仿宋" w:cs="仿宋" w:hint="eastAsia"/>
            <w:lang w:eastAsia="zh-CN"/>
          </w:rPr>
          <w:t>八、自吸泵项目投资规划</w:t>
        </w:r>
        <w:r>
          <w:tab/>
        </w:r>
        <w:r>
          <w:fldChar w:fldCharType="begin"/>
        </w:r>
        <w:r>
          <w:instrText xml:space="preserve"> PAGEREF _Toc32255 \h </w:instrText>
        </w:r>
        <w:r>
          <w:fldChar w:fldCharType="separate"/>
        </w:r>
        <w:r>
          <w:t>18</w:t>
        </w:r>
        <w:r>
          <w:fldChar w:fldCharType="end"/>
        </w:r>
      </w:hyperlink>
    </w:p>
    <w:p>
      <w:pPr>
        <w:pStyle w:val="TOC2"/>
        <w:tabs>
          <w:tab w:val="right" w:leader="dot" w:pos="8306"/>
        </w:tabs>
      </w:pPr>
      <w:hyperlink w:anchor="_Toc12482" w:history="1">
        <w:r>
          <w:rPr>
            <w:rFonts w:ascii="仿宋" w:eastAsia="仿宋" w:hAnsi="仿宋" w:cs="仿宋" w:hint="eastAsia"/>
            <w:lang w:eastAsia="zh-CN"/>
          </w:rPr>
          <w:t>(一)、自吸泵项目总投资估算</w:t>
        </w:r>
        <w:r>
          <w:tab/>
        </w:r>
        <w:r>
          <w:fldChar w:fldCharType="begin"/>
        </w:r>
        <w:r>
          <w:instrText xml:space="preserve"> PAGEREF _Toc12482 \h </w:instrText>
        </w:r>
        <w:r>
          <w:fldChar w:fldCharType="separate"/>
        </w:r>
        <w:r>
          <w:t>18</w:t>
        </w:r>
        <w:r>
          <w:fldChar w:fldCharType="end"/>
        </w:r>
      </w:hyperlink>
    </w:p>
    <w:p>
      <w:pPr>
        <w:pStyle w:val="TOC2"/>
        <w:tabs>
          <w:tab w:val="right" w:leader="dot" w:pos="8306"/>
        </w:tabs>
      </w:pPr>
      <w:hyperlink w:anchor="_Toc11807" w:history="1">
        <w:r>
          <w:rPr>
            <w:rFonts w:ascii="仿宋" w:eastAsia="仿宋" w:hAnsi="仿宋" w:cs="仿宋" w:hint="eastAsia"/>
            <w:lang w:eastAsia="zh-CN"/>
          </w:rPr>
          <w:t>(二)、资金筹措</w:t>
        </w:r>
        <w:r>
          <w:tab/>
        </w:r>
        <w:r>
          <w:fldChar w:fldCharType="begin"/>
        </w:r>
        <w:r>
          <w:instrText xml:space="preserve"> PAGEREF _Toc11807 \h </w:instrText>
        </w:r>
        <w:r>
          <w:fldChar w:fldCharType="separate"/>
        </w:r>
        <w:r>
          <w:t>20</w:t>
        </w:r>
        <w:r>
          <w:fldChar w:fldCharType="end"/>
        </w:r>
      </w:hyperlink>
    </w:p>
    <w:p>
      <w:pPr>
        <w:pStyle w:val="TOC1"/>
        <w:tabs>
          <w:tab w:val="right" w:leader="dot" w:pos="8306"/>
        </w:tabs>
      </w:pPr>
      <w:hyperlink w:anchor="_Toc22730" w:history="1">
        <w:r>
          <w:rPr>
            <w:rFonts w:ascii="仿宋" w:eastAsia="仿宋" w:hAnsi="仿宋" w:cs="仿宋" w:hint="eastAsia"/>
            <w:lang w:eastAsia="zh-CN"/>
          </w:rPr>
          <w:t>九、自吸泵项目人力资源管理</w:t>
        </w:r>
        <w:r>
          <w:tab/>
        </w:r>
        <w:r>
          <w:fldChar w:fldCharType="begin"/>
        </w:r>
        <w:r>
          <w:instrText xml:space="preserve"> PAGEREF _Toc22730 \h </w:instrText>
        </w:r>
        <w:r>
          <w:fldChar w:fldCharType="separate"/>
        </w:r>
        <w:r>
          <w:t>20</w:t>
        </w:r>
        <w:r>
          <w:fldChar w:fldCharType="end"/>
        </w:r>
      </w:hyperlink>
    </w:p>
    <w:p>
      <w:pPr>
        <w:pStyle w:val="TOC2"/>
        <w:tabs>
          <w:tab w:val="right" w:leader="dot" w:pos="8306"/>
        </w:tabs>
      </w:pPr>
      <w:hyperlink w:anchor="_Toc1398" w:history="1">
        <w:r>
          <w:rPr>
            <w:rFonts w:ascii="仿宋" w:eastAsia="仿宋" w:hAnsi="仿宋" w:cs="仿宋" w:hint="eastAsia"/>
            <w:lang w:eastAsia="zh-CN"/>
          </w:rPr>
          <w:t>(一)、建立健全的预算管理制度</w:t>
        </w:r>
        <w:r>
          <w:tab/>
        </w:r>
        <w:r>
          <w:fldChar w:fldCharType="begin"/>
        </w:r>
        <w:r>
          <w:instrText xml:space="preserve"> PAGEREF _Toc1398 \h </w:instrText>
        </w:r>
        <w:r>
          <w:fldChar w:fldCharType="separate"/>
        </w:r>
        <w:r>
          <w:t>20</w:t>
        </w:r>
        <w:r>
          <w:fldChar w:fldCharType="end"/>
        </w:r>
      </w:hyperlink>
    </w:p>
    <w:p>
      <w:pPr>
        <w:pStyle w:val="TOC2"/>
        <w:tabs>
          <w:tab w:val="right" w:leader="dot" w:pos="8306"/>
        </w:tabs>
      </w:pPr>
      <w:hyperlink w:anchor="_Toc31382" w:history="1">
        <w:r>
          <w:rPr>
            <w:rFonts w:ascii="仿宋" w:eastAsia="仿宋" w:hAnsi="仿宋" w:cs="仿宋" w:hint="eastAsia"/>
            <w:lang w:eastAsia="zh-CN"/>
          </w:rPr>
          <w:t>(二)、加强资金流动监控</w:t>
        </w:r>
        <w:r>
          <w:tab/>
        </w:r>
        <w:r>
          <w:fldChar w:fldCharType="begin"/>
        </w:r>
        <w:r>
          <w:instrText xml:space="preserve"> PAGEREF _Toc31382 \h </w:instrText>
        </w:r>
        <w:r>
          <w:fldChar w:fldCharType="separate"/>
        </w:r>
        <w:r>
          <w:t>22</w:t>
        </w:r>
        <w:r>
          <w:fldChar w:fldCharType="end"/>
        </w:r>
      </w:hyperlink>
    </w:p>
    <w:p>
      <w:pPr>
        <w:pStyle w:val="TOC2"/>
        <w:tabs>
          <w:tab w:val="right" w:leader="dot" w:pos="8306"/>
        </w:tabs>
      </w:pPr>
      <w:hyperlink w:anchor="_Toc26171" w:history="1">
        <w:r>
          <w:rPr>
            <w:rFonts w:ascii="仿宋" w:eastAsia="仿宋" w:hAnsi="仿宋" w:cs="仿宋" w:hint="eastAsia"/>
            <w:lang w:eastAsia="zh-CN"/>
          </w:rPr>
          <w:t>(三)、制定完善的风险控制机制</w:t>
        </w:r>
        <w:r>
          <w:tab/>
        </w:r>
        <w:r>
          <w:fldChar w:fldCharType="begin"/>
        </w:r>
        <w:r>
          <w:instrText xml:space="preserve"> PAGEREF _Toc26171 \h </w:instrText>
        </w:r>
        <w:r>
          <w:fldChar w:fldCharType="separate"/>
        </w:r>
        <w:r>
          <w:t>23</w:t>
        </w:r>
        <w:r>
          <w:fldChar w:fldCharType="end"/>
        </w:r>
      </w:hyperlink>
    </w:p>
    <w:p>
      <w:pPr>
        <w:pStyle w:val="TOC2"/>
        <w:tabs>
          <w:tab w:val="right" w:leader="dot" w:pos="8306"/>
        </w:tabs>
      </w:pPr>
      <w:hyperlink w:anchor="_Toc19698" w:history="1">
        <w:r>
          <w:rPr>
            <w:rFonts w:ascii="仿宋" w:eastAsia="仿宋" w:hAnsi="仿宋" w:cs="仿宋" w:hint="eastAsia"/>
            <w:lang w:eastAsia="zh-CN"/>
          </w:rPr>
          <w:t>(四)、优化成本管理</w:t>
        </w:r>
        <w:r>
          <w:tab/>
        </w:r>
        <w:r>
          <w:fldChar w:fldCharType="begin"/>
        </w:r>
        <w:r>
          <w:instrText xml:space="preserve"> PAGEREF _Toc19698 \h </w:instrText>
        </w:r>
        <w:r>
          <w:fldChar w:fldCharType="separate"/>
        </w:r>
        <w:r>
          <w:t>24</w:t>
        </w:r>
        <w:r>
          <w:fldChar w:fldCharType="end"/>
        </w:r>
      </w:hyperlink>
    </w:p>
    <w:p>
      <w:pPr>
        <w:pStyle w:val="TOC1"/>
        <w:tabs>
          <w:tab w:val="right" w:leader="dot" w:pos="8306"/>
        </w:tabs>
      </w:pPr>
      <w:hyperlink w:anchor="_Toc15303" w:history="1">
        <w:r>
          <w:rPr>
            <w:rFonts w:ascii="仿宋" w:eastAsia="仿宋" w:hAnsi="仿宋" w:cs="仿宋" w:hint="eastAsia"/>
            <w:lang w:eastAsia="zh-CN"/>
          </w:rPr>
          <w:t>十、自吸泵项目风险管理</w:t>
        </w:r>
        <w:r>
          <w:tab/>
        </w:r>
        <w:r>
          <w:fldChar w:fldCharType="begin"/>
        </w:r>
        <w:r>
          <w:instrText xml:space="preserve"> PAGEREF _Toc15303 \h </w:instrText>
        </w:r>
        <w:r>
          <w:fldChar w:fldCharType="separate"/>
        </w:r>
        <w:r>
          <w:t>26</w:t>
        </w:r>
        <w:r>
          <w:fldChar w:fldCharType="end"/>
        </w:r>
      </w:hyperlink>
    </w:p>
    <w:p>
      <w:pPr>
        <w:pStyle w:val="TOC2"/>
        <w:tabs>
          <w:tab w:val="right" w:leader="dot" w:pos="8306"/>
        </w:tabs>
      </w:pPr>
      <w:hyperlink w:anchor="_Toc26249" w:history="1">
        <w:r>
          <w:rPr>
            <w:rFonts w:ascii="仿宋" w:eastAsia="仿宋" w:hAnsi="仿宋" w:cs="仿宋" w:hint="eastAsia"/>
            <w:lang w:eastAsia="zh-CN"/>
          </w:rPr>
          <w:t>(一)、风险识别与评估</w:t>
        </w:r>
        <w:r>
          <w:tab/>
        </w:r>
        <w:r>
          <w:fldChar w:fldCharType="begin"/>
        </w:r>
        <w:r>
          <w:instrText xml:space="preserve"> PAGEREF _Toc26249 \h </w:instrText>
        </w:r>
        <w:r>
          <w:fldChar w:fldCharType="separate"/>
        </w:r>
        <w:r>
          <w:t>26</w:t>
        </w:r>
        <w:r>
          <w:fldChar w:fldCharType="end"/>
        </w:r>
      </w:hyperlink>
    </w:p>
    <w:p>
      <w:pPr>
        <w:pStyle w:val="TOC2"/>
        <w:tabs>
          <w:tab w:val="right" w:leader="dot" w:pos="8306"/>
        </w:tabs>
      </w:pPr>
      <w:hyperlink w:anchor="_Toc8177" w:history="1">
        <w:r>
          <w:rPr>
            <w:rFonts w:ascii="仿宋" w:eastAsia="仿宋" w:hAnsi="仿宋" w:cs="仿宋" w:hint="eastAsia"/>
            <w:lang w:eastAsia="zh-CN"/>
          </w:rPr>
          <w:t>(二)、风险应对策略</w:t>
        </w:r>
        <w:r>
          <w:tab/>
        </w:r>
        <w:r>
          <w:fldChar w:fldCharType="begin"/>
        </w:r>
        <w:r>
          <w:instrText xml:space="preserve"> PAGEREF _Toc8177 \h </w:instrText>
        </w:r>
        <w:r>
          <w:fldChar w:fldCharType="separate"/>
        </w:r>
        <w:r>
          <w:t>27</w:t>
        </w:r>
        <w:r>
          <w:fldChar w:fldCharType="end"/>
        </w:r>
      </w:hyperlink>
    </w:p>
    <w:p>
      <w:pPr>
        <w:pStyle w:val="TOC2"/>
        <w:tabs>
          <w:tab w:val="right" w:leader="dot" w:pos="8306"/>
        </w:tabs>
      </w:pPr>
      <w:hyperlink w:anchor="_Toc10337" w:history="1">
        <w:r>
          <w:rPr>
            <w:rFonts w:ascii="仿宋" w:eastAsia="仿宋" w:hAnsi="仿宋" w:cs="仿宋" w:hint="eastAsia"/>
            <w:lang w:eastAsia="zh-CN"/>
          </w:rPr>
          <w:t>(三)、风险监控与控制</w:t>
        </w:r>
        <w:r>
          <w:tab/>
        </w:r>
        <w:r>
          <w:fldChar w:fldCharType="begin"/>
        </w:r>
        <w:r>
          <w:instrText xml:space="preserve"> PAGEREF _Toc10337 \h </w:instrText>
        </w:r>
        <w:r>
          <w:fldChar w:fldCharType="separate"/>
        </w:r>
        <w:r>
          <w:t>29</w:t>
        </w:r>
        <w:r>
          <w:fldChar w:fldCharType="end"/>
        </w:r>
      </w:hyperlink>
    </w:p>
    <w:p>
      <w:pPr>
        <w:pStyle w:val="TOC1"/>
        <w:tabs>
          <w:tab w:val="right" w:leader="dot" w:pos="8306"/>
        </w:tabs>
      </w:pPr>
      <w:hyperlink w:anchor="_Toc3076" w:history="1">
        <w:r>
          <w:rPr>
            <w:rFonts w:ascii="仿宋" w:eastAsia="仿宋" w:hAnsi="仿宋" w:cs="仿宋" w:hint="eastAsia"/>
            <w:lang w:eastAsia="zh-CN"/>
          </w:rPr>
          <w:t>十一、自吸泵项目创新与研发</w:t>
        </w:r>
        <w:r>
          <w:tab/>
        </w:r>
        <w:r>
          <w:fldChar w:fldCharType="begin"/>
        </w:r>
        <w:r>
          <w:instrText xml:space="preserve"> PAGEREF _Toc3076 \h </w:instrText>
        </w:r>
        <w:r>
          <w:fldChar w:fldCharType="separate"/>
        </w:r>
        <w:r>
          <w:t>30</w:t>
        </w:r>
        <w:r>
          <w:fldChar w:fldCharType="end"/>
        </w:r>
      </w:hyperlink>
    </w:p>
    <w:p>
      <w:pPr>
        <w:pStyle w:val="TOC2"/>
        <w:tabs>
          <w:tab w:val="right" w:leader="dot" w:pos="8306"/>
        </w:tabs>
      </w:pPr>
      <w:hyperlink w:anchor="_Toc22900" w:history="1">
        <w:r>
          <w:rPr>
            <w:rFonts w:ascii="仿宋" w:eastAsia="仿宋" w:hAnsi="仿宋" w:cs="仿宋" w:hint="eastAsia"/>
            <w:lang w:eastAsia="zh-CN"/>
          </w:rPr>
          <w:t>(一)、创新策略与方向</w:t>
        </w:r>
        <w:r>
          <w:tab/>
        </w:r>
        <w:r>
          <w:fldChar w:fldCharType="begin"/>
        </w:r>
        <w:r>
          <w:instrText xml:space="preserve"> PAGEREF _Toc22900 \h </w:instrText>
        </w:r>
        <w:r>
          <w:fldChar w:fldCharType="separate"/>
        </w:r>
        <w:r>
          <w:t>30</w:t>
        </w:r>
        <w:r>
          <w:fldChar w:fldCharType="end"/>
        </w:r>
      </w:hyperlink>
    </w:p>
    <w:p>
      <w:pPr>
        <w:pStyle w:val="TOC2"/>
        <w:tabs>
          <w:tab w:val="right" w:leader="dot" w:pos="8306"/>
        </w:tabs>
      </w:pPr>
      <w:hyperlink w:anchor="_Toc31366" w:history="1">
        <w:r>
          <w:rPr>
            <w:rFonts w:ascii="仿宋" w:eastAsia="仿宋" w:hAnsi="仿宋" w:cs="仿宋" w:hint="eastAsia"/>
            <w:lang w:eastAsia="zh-CN"/>
          </w:rPr>
          <w:t>(二)、研发规划与投入</w:t>
        </w:r>
        <w:r>
          <w:tab/>
        </w:r>
        <w:r>
          <w:fldChar w:fldCharType="begin"/>
        </w:r>
        <w:r>
          <w:instrText xml:space="preserve"> PAGEREF _Toc31366 \h </w:instrText>
        </w:r>
        <w:r>
          <w:fldChar w:fldCharType="separate"/>
        </w:r>
        <w:r>
          <w:t>31</w:t>
        </w:r>
        <w:r>
          <w:fldChar w:fldCharType="end"/>
        </w:r>
      </w:hyperlink>
    </w:p>
    <w:p>
      <w:pPr>
        <w:pStyle w:val="TOC1"/>
        <w:tabs>
          <w:tab w:val="right" w:leader="dot" w:pos="8306"/>
        </w:tabs>
      </w:pPr>
      <w:hyperlink w:anchor="_Toc25562" w:history="1">
        <w:r>
          <w:rPr>
            <w:rFonts w:ascii="仿宋" w:eastAsia="仿宋" w:hAnsi="仿宋" w:cs="仿宋" w:hint="eastAsia"/>
            <w:lang w:eastAsia="zh-CN"/>
          </w:rPr>
          <w:t>十二、自吸泵项目财务管理</w:t>
        </w:r>
        <w:r>
          <w:tab/>
        </w:r>
        <w:r>
          <w:fldChar w:fldCharType="begin"/>
        </w:r>
        <w:r>
          <w:instrText xml:space="preserve"> PAGEREF _Toc25562 \h </w:instrText>
        </w:r>
        <w:r>
          <w:fldChar w:fldCharType="separate"/>
        </w:r>
        <w:r>
          <w:t>33</w:t>
        </w:r>
        <w:r>
          <w:fldChar w:fldCharType="end"/>
        </w:r>
      </w:hyperlink>
    </w:p>
    <w:p>
      <w:pPr>
        <w:pStyle w:val="TOC2"/>
        <w:tabs>
          <w:tab w:val="right" w:leader="dot" w:pos="8306"/>
        </w:tabs>
      </w:pPr>
      <w:hyperlink w:anchor="_Toc18485" w:history="1">
        <w:r>
          <w:rPr>
            <w:rFonts w:ascii="仿宋" w:eastAsia="仿宋" w:hAnsi="仿宋" w:cs="仿宋" w:hint="eastAsia"/>
            <w:lang w:eastAsia="zh-CN"/>
          </w:rPr>
          <w:t>(一)、资金需求大</w:t>
        </w:r>
        <w:r>
          <w:tab/>
        </w:r>
        <w:r>
          <w:fldChar w:fldCharType="begin"/>
        </w:r>
        <w:r>
          <w:instrText xml:space="preserve"> PAGEREF _Toc18485 \h </w:instrText>
        </w:r>
        <w:r>
          <w:fldChar w:fldCharType="separate"/>
        </w:r>
        <w:r>
          <w:t>33</w:t>
        </w:r>
        <w:r>
          <w:fldChar w:fldCharType="end"/>
        </w:r>
      </w:hyperlink>
    </w:p>
    <w:p>
      <w:pPr>
        <w:pStyle w:val="TOC2"/>
        <w:tabs>
          <w:tab w:val="right" w:leader="dot" w:pos="8306"/>
        </w:tabs>
      </w:pPr>
      <w:hyperlink w:anchor="_Toc26707" w:history="1">
        <w:r>
          <w:rPr>
            <w:rFonts w:ascii="仿宋" w:eastAsia="仿宋" w:hAnsi="仿宋" w:cs="仿宋" w:hint="eastAsia"/>
            <w:lang w:eastAsia="zh-CN"/>
          </w:rPr>
          <w:t>(二)、研发周期长</w:t>
        </w:r>
        <w:r>
          <w:tab/>
        </w:r>
        <w:r>
          <w:fldChar w:fldCharType="begin"/>
        </w:r>
        <w:r>
          <w:instrText xml:space="preserve"> PAGEREF _Toc26707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81" w:history="1">
        <w:r>
          <w:rPr>
            <w:rFonts w:ascii="仿宋" w:eastAsia="仿宋" w:hAnsi="仿宋" w:cs="仿宋" w:hint="eastAsia"/>
            <w:lang w:eastAsia="zh-CN"/>
          </w:rPr>
          <w:t>(三)、市场风险大</w:t>
        </w:r>
        <w:r>
          <w:tab/>
        </w:r>
        <w:r>
          <w:fldChar w:fldCharType="begin"/>
        </w:r>
        <w:r>
          <w:instrText xml:space="preserve"> PAGEREF _Toc21981 \h </w:instrText>
        </w:r>
        <w:r>
          <w:fldChar w:fldCharType="separate"/>
        </w:r>
        <w:r>
          <w:t>35</w:t>
        </w:r>
        <w:r>
          <w:fldChar w:fldCharType="end"/>
        </w:r>
      </w:hyperlink>
    </w:p>
    <w:p>
      <w:pPr>
        <w:pStyle w:val="TOC2"/>
        <w:tabs>
          <w:tab w:val="right" w:leader="dot" w:pos="8306"/>
        </w:tabs>
      </w:pPr>
      <w:hyperlink w:anchor="_Toc17217" w:history="1">
        <w:r>
          <w:rPr>
            <w:rFonts w:ascii="仿宋" w:eastAsia="仿宋" w:hAnsi="仿宋" w:cs="仿宋" w:hint="eastAsia"/>
            <w:lang w:eastAsia="zh-CN"/>
          </w:rPr>
          <w:t>(四)、利润率高</w:t>
        </w:r>
        <w:r>
          <w:tab/>
        </w:r>
        <w:r>
          <w:fldChar w:fldCharType="begin"/>
        </w:r>
        <w:r>
          <w:instrText xml:space="preserve"> PAGEREF _Toc17217 \h </w:instrText>
        </w:r>
        <w:r>
          <w:fldChar w:fldCharType="separate"/>
        </w:r>
        <w:r>
          <w:t>38</w:t>
        </w:r>
        <w:r>
          <w:fldChar w:fldCharType="end"/>
        </w:r>
      </w:hyperlink>
    </w:p>
    <w:p>
      <w:pPr>
        <w:pStyle w:val="TOC1"/>
        <w:tabs>
          <w:tab w:val="right" w:leader="dot" w:pos="8306"/>
        </w:tabs>
      </w:pPr>
      <w:hyperlink w:anchor="_Toc14841" w:history="1">
        <w:r>
          <w:rPr>
            <w:rFonts w:ascii="仿宋" w:eastAsia="仿宋" w:hAnsi="仿宋" w:cs="仿宋" w:hint="eastAsia"/>
            <w:lang w:eastAsia="zh-CN"/>
          </w:rPr>
          <w:t>十三、供应链管理</w:t>
        </w:r>
        <w:r>
          <w:tab/>
        </w:r>
        <w:r>
          <w:fldChar w:fldCharType="begin"/>
        </w:r>
        <w:r>
          <w:instrText xml:space="preserve"> PAGEREF _Toc14841 \h </w:instrText>
        </w:r>
        <w:r>
          <w:fldChar w:fldCharType="separate"/>
        </w:r>
        <w:r>
          <w:t>40</w:t>
        </w:r>
        <w:r>
          <w:fldChar w:fldCharType="end"/>
        </w:r>
      </w:hyperlink>
    </w:p>
    <w:p>
      <w:pPr>
        <w:pStyle w:val="TOC2"/>
        <w:tabs>
          <w:tab w:val="right" w:leader="dot" w:pos="8306"/>
        </w:tabs>
      </w:pPr>
      <w:hyperlink w:anchor="_Toc13905" w:history="1">
        <w:r>
          <w:rPr>
            <w:rFonts w:ascii="仿宋" w:eastAsia="仿宋" w:hAnsi="仿宋" w:cs="仿宋" w:hint="eastAsia"/>
            <w:lang w:eastAsia="zh-CN"/>
          </w:rPr>
          <w:t>(一)、供应链战略规划</w:t>
        </w:r>
        <w:r>
          <w:tab/>
        </w:r>
        <w:r>
          <w:fldChar w:fldCharType="begin"/>
        </w:r>
        <w:r>
          <w:instrText xml:space="preserve"> PAGEREF _Toc13905 \h </w:instrText>
        </w:r>
        <w:r>
          <w:fldChar w:fldCharType="separate"/>
        </w:r>
        <w:r>
          <w:t>40</w:t>
        </w:r>
        <w:r>
          <w:fldChar w:fldCharType="end"/>
        </w:r>
      </w:hyperlink>
    </w:p>
    <w:p>
      <w:pPr>
        <w:pStyle w:val="TOC2"/>
        <w:tabs>
          <w:tab w:val="right" w:leader="dot" w:pos="8306"/>
        </w:tabs>
      </w:pPr>
      <w:hyperlink w:anchor="_Toc2109" w:history="1">
        <w:r>
          <w:rPr>
            <w:rFonts w:ascii="仿宋" w:eastAsia="仿宋" w:hAnsi="仿宋" w:cs="仿宋" w:hint="eastAsia"/>
            <w:lang w:eastAsia="zh-CN"/>
          </w:rPr>
          <w:t>(二)、供应商选择与合作</w:t>
        </w:r>
        <w:r>
          <w:tab/>
        </w:r>
        <w:r>
          <w:fldChar w:fldCharType="begin"/>
        </w:r>
        <w:r>
          <w:instrText xml:space="preserve"> PAGEREF _Toc2109 \h </w:instrText>
        </w:r>
        <w:r>
          <w:fldChar w:fldCharType="separate"/>
        </w:r>
        <w:r>
          <w:t>41</w:t>
        </w:r>
        <w:r>
          <w:fldChar w:fldCharType="end"/>
        </w:r>
      </w:hyperlink>
    </w:p>
    <w:p>
      <w:pPr>
        <w:pStyle w:val="TOC2"/>
        <w:tabs>
          <w:tab w:val="right" w:leader="dot" w:pos="8306"/>
        </w:tabs>
      </w:pPr>
      <w:hyperlink w:anchor="_Toc17491" w:history="1">
        <w:r>
          <w:rPr>
            <w:rFonts w:ascii="仿宋" w:eastAsia="仿宋" w:hAnsi="仿宋" w:cs="仿宋" w:hint="eastAsia"/>
            <w:lang w:eastAsia="zh-CN"/>
          </w:rPr>
          <w:t>(三)、物流与库存管理</w:t>
        </w:r>
        <w:r>
          <w:tab/>
        </w:r>
        <w:r>
          <w:fldChar w:fldCharType="begin"/>
        </w:r>
        <w:r>
          <w:instrText xml:space="preserve"> PAGEREF _Toc17491 \h </w:instrText>
        </w:r>
        <w:r>
          <w:fldChar w:fldCharType="separate"/>
        </w:r>
        <w:r>
          <w:t>42</w:t>
        </w:r>
        <w:r>
          <w:fldChar w:fldCharType="end"/>
        </w:r>
      </w:hyperlink>
    </w:p>
    <w:p>
      <w:pPr>
        <w:pStyle w:val="TOC1"/>
        <w:tabs>
          <w:tab w:val="right" w:leader="dot" w:pos="8306"/>
        </w:tabs>
      </w:pPr>
      <w:hyperlink w:anchor="_Toc9841" w:history="1">
        <w:r>
          <w:rPr>
            <w:rFonts w:ascii="仿宋" w:eastAsia="仿宋" w:hAnsi="仿宋" w:cs="仿宋" w:hint="eastAsia"/>
            <w:lang w:eastAsia="zh-CN"/>
          </w:rPr>
          <w:t>十四、自吸泵项目实施保障措施</w:t>
        </w:r>
        <w:r>
          <w:tab/>
        </w:r>
        <w:r>
          <w:fldChar w:fldCharType="begin"/>
        </w:r>
        <w:r>
          <w:instrText xml:space="preserve"> PAGEREF _Toc9841 \h </w:instrText>
        </w:r>
        <w:r>
          <w:fldChar w:fldCharType="separate"/>
        </w:r>
        <w:r>
          <w:t>44</w:t>
        </w:r>
        <w:r>
          <w:fldChar w:fldCharType="end"/>
        </w:r>
      </w:hyperlink>
    </w:p>
    <w:p>
      <w:pPr>
        <w:pStyle w:val="TOC2"/>
        <w:tabs>
          <w:tab w:val="right" w:leader="dot" w:pos="8306"/>
        </w:tabs>
      </w:pPr>
      <w:hyperlink w:anchor="_Toc31013" w:history="1">
        <w:r>
          <w:rPr>
            <w:rFonts w:ascii="仿宋" w:eastAsia="仿宋" w:hAnsi="仿宋" w:cs="仿宋" w:hint="eastAsia"/>
            <w:lang w:eastAsia="zh-CN"/>
          </w:rPr>
          <w:t>(一)、自吸泵项目实施保障机制</w:t>
        </w:r>
        <w:r>
          <w:tab/>
        </w:r>
        <w:r>
          <w:fldChar w:fldCharType="begin"/>
        </w:r>
        <w:r>
          <w:instrText xml:space="preserve"> PAGEREF _Toc31013 \h </w:instrText>
        </w:r>
        <w:r>
          <w:fldChar w:fldCharType="separate"/>
        </w:r>
        <w:r>
          <w:t>44</w:t>
        </w:r>
        <w:r>
          <w:fldChar w:fldCharType="end"/>
        </w:r>
      </w:hyperlink>
    </w:p>
    <w:p>
      <w:pPr>
        <w:pStyle w:val="TOC2"/>
        <w:tabs>
          <w:tab w:val="right" w:leader="dot" w:pos="8306"/>
        </w:tabs>
      </w:pPr>
      <w:hyperlink w:anchor="_Toc8531" w:history="1">
        <w:r>
          <w:rPr>
            <w:rFonts w:ascii="仿宋" w:eastAsia="仿宋" w:hAnsi="仿宋" w:cs="仿宋" w:hint="eastAsia"/>
            <w:lang w:eastAsia="zh-CN"/>
          </w:rPr>
          <w:t>(二)、自吸泵项目法律合规要求</w:t>
        </w:r>
        <w:r>
          <w:tab/>
        </w:r>
        <w:r>
          <w:fldChar w:fldCharType="begin"/>
        </w:r>
        <w:r>
          <w:instrText xml:space="preserve"> PAGEREF _Toc8531 \h </w:instrText>
        </w:r>
        <w:r>
          <w:fldChar w:fldCharType="separate"/>
        </w:r>
        <w:r>
          <w:t>47</w:t>
        </w:r>
        <w:r>
          <w:fldChar w:fldCharType="end"/>
        </w:r>
      </w:hyperlink>
    </w:p>
    <w:p>
      <w:pPr>
        <w:pStyle w:val="TOC2"/>
        <w:tabs>
          <w:tab w:val="right" w:leader="dot" w:pos="8306"/>
        </w:tabs>
      </w:pPr>
      <w:hyperlink w:anchor="_Toc26005" w:history="1">
        <w:r>
          <w:rPr>
            <w:rFonts w:ascii="仿宋" w:eastAsia="仿宋" w:hAnsi="仿宋" w:cs="仿宋" w:hint="eastAsia"/>
            <w:lang w:eastAsia="zh-CN"/>
          </w:rPr>
          <w:t>(三)、自吸泵项目合同管理与法律事务</w:t>
        </w:r>
        <w:r>
          <w:tab/>
        </w:r>
        <w:r>
          <w:fldChar w:fldCharType="begin"/>
        </w:r>
        <w:r>
          <w:instrText xml:space="preserve"> PAGEREF _Toc26005 \h </w:instrText>
        </w:r>
        <w:r>
          <w:fldChar w:fldCharType="separate"/>
        </w:r>
        <w:r>
          <w:t>51</w:t>
        </w:r>
        <w:r>
          <w:fldChar w:fldCharType="end"/>
        </w:r>
      </w:hyperlink>
    </w:p>
    <w:p>
      <w:pPr>
        <w:pStyle w:val="TOC2"/>
        <w:tabs>
          <w:tab w:val="right" w:leader="dot" w:pos="8306"/>
        </w:tabs>
      </w:pPr>
      <w:hyperlink w:anchor="_Toc18777" w:history="1">
        <w:r>
          <w:rPr>
            <w:rFonts w:ascii="仿宋" w:eastAsia="仿宋" w:hAnsi="仿宋" w:cs="仿宋" w:hint="eastAsia"/>
            <w:lang w:eastAsia="zh-CN"/>
          </w:rPr>
          <w:t>(四)、自吸泵项目知识产权保护策略</w:t>
        </w:r>
        <w:r>
          <w:tab/>
        </w:r>
        <w:r>
          <w:fldChar w:fldCharType="begin"/>
        </w:r>
        <w:r>
          <w:instrText xml:space="preserve"> PAGEREF _Toc18777 \h </w:instrText>
        </w:r>
        <w:r>
          <w:fldChar w:fldCharType="separate"/>
        </w:r>
        <w:r>
          <w:t>57</w:t>
        </w:r>
        <w:r>
          <w:fldChar w:fldCharType="end"/>
        </w:r>
      </w:hyperlink>
    </w:p>
    <w:p>
      <w:pPr>
        <w:pStyle w:val="TOC1"/>
        <w:tabs>
          <w:tab w:val="right" w:leader="dot" w:pos="8306"/>
        </w:tabs>
      </w:pPr>
      <w:hyperlink w:anchor="_Toc6049" w:history="1">
        <w:r>
          <w:rPr>
            <w:rFonts w:ascii="仿宋" w:eastAsia="仿宋" w:hAnsi="仿宋" w:cs="仿宋" w:hint="eastAsia"/>
            <w:lang w:eastAsia="zh-CN"/>
          </w:rPr>
          <w:t>十五、自吸泵项目工程方案分析</w:t>
        </w:r>
        <w:r>
          <w:tab/>
        </w:r>
        <w:r>
          <w:fldChar w:fldCharType="begin"/>
        </w:r>
        <w:r>
          <w:instrText xml:space="preserve"> PAGEREF _Toc6049 \h </w:instrText>
        </w:r>
        <w:r>
          <w:fldChar w:fldCharType="separate"/>
        </w:r>
        <w:r>
          <w:t>60</w:t>
        </w:r>
        <w:r>
          <w:fldChar w:fldCharType="end"/>
        </w:r>
      </w:hyperlink>
    </w:p>
    <w:p>
      <w:pPr>
        <w:pStyle w:val="TOC2"/>
        <w:tabs>
          <w:tab w:val="right" w:leader="dot" w:pos="8306"/>
        </w:tabs>
      </w:pPr>
      <w:hyperlink w:anchor="_Toc24187" w:history="1">
        <w:r>
          <w:rPr>
            <w:rFonts w:ascii="仿宋" w:eastAsia="仿宋" w:hAnsi="仿宋" w:cs="仿宋" w:hint="eastAsia"/>
            <w:lang w:eastAsia="zh-CN"/>
          </w:rPr>
          <w:t>(一)、建筑工程设计原则</w:t>
        </w:r>
        <w:r>
          <w:tab/>
        </w:r>
        <w:r>
          <w:fldChar w:fldCharType="begin"/>
        </w:r>
        <w:r>
          <w:instrText xml:space="preserve"> PAGEREF _Toc24187 \h </w:instrText>
        </w:r>
        <w:r>
          <w:fldChar w:fldCharType="separate"/>
        </w:r>
        <w:r>
          <w:t>60</w:t>
        </w:r>
        <w:r>
          <w:fldChar w:fldCharType="end"/>
        </w:r>
      </w:hyperlink>
    </w:p>
    <w:p>
      <w:pPr>
        <w:pStyle w:val="TOC2"/>
        <w:tabs>
          <w:tab w:val="right" w:leader="dot" w:pos="8306"/>
        </w:tabs>
      </w:pPr>
      <w:hyperlink w:anchor="_Toc22922" w:history="1">
        <w:r>
          <w:rPr>
            <w:rFonts w:ascii="仿宋" w:eastAsia="仿宋" w:hAnsi="仿宋" w:cs="仿宋" w:hint="eastAsia"/>
            <w:lang w:eastAsia="zh-CN"/>
          </w:rPr>
          <w:t>(二)、土建工程建设指标</w:t>
        </w:r>
        <w:r>
          <w:tab/>
        </w:r>
        <w:r>
          <w:fldChar w:fldCharType="begin"/>
        </w:r>
        <w:r>
          <w:instrText xml:space="preserve"> PAGEREF _Toc22922 \h </w:instrText>
        </w:r>
        <w:r>
          <w:fldChar w:fldCharType="separate"/>
        </w:r>
        <w:r>
          <w:t>63</w:t>
        </w:r>
        <w:r>
          <w:fldChar w:fldCharType="end"/>
        </w:r>
      </w:hyperlink>
    </w:p>
    <w:p>
      <w:pPr>
        <w:pStyle w:val="TOC1"/>
        <w:tabs>
          <w:tab w:val="right" w:leader="dot" w:pos="8306"/>
        </w:tabs>
      </w:pPr>
      <w:hyperlink w:anchor="_Toc2936" w:history="1">
        <w:r>
          <w:rPr>
            <w:rFonts w:ascii="仿宋" w:eastAsia="仿宋" w:hAnsi="仿宋" w:cs="仿宋" w:hint="eastAsia"/>
            <w:lang w:eastAsia="zh-CN"/>
          </w:rPr>
          <w:t>十六、质量管理体系</w:t>
        </w:r>
        <w:r>
          <w:tab/>
        </w:r>
        <w:r>
          <w:fldChar w:fldCharType="begin"/>
        </w:r>
        <w:r>
          <w:instrText xml:space="preserve"> PAGEREF _Toc2936 \h </w:instrText>
        </w:r>
        <w:r>
          <w:fldChar w:fldCharType="separate"/>
        </w:r>
        <w:r>
          <w:t>65</w:t>
        </w:r>
        <w:r>
          <w:fldChar w:fldCharType="end"/>
        </w:r>
      </w:hyperlink>
    </w:p>
    <w:p>
      <w:pPr>
        <w:pStyle w:val="TOC2"/>
        <w:tabs>
          <w:tab w:val="right" w:leader="dot" w:pos="8306"/>
        </w:tabs>
      </w:pPr>
      <w:hyperlink w:anchor="_Toc5768" w:history="1">
        <w:r>
          <w:rPr>
            <w:rFonts w:ascii="仿宋" w:eastAsia="仿宋" w:hAnsi="仿宋" w:cs="仿宋" w:hint="eastAsia"/>
            <w:lang w:eastAsia="zh-CN"/>
          </w:rPr>
          <w:t>(一)、质量目标与方针</w:t>
        </w:r>
        <w:r>
          <w:tab/>
        </w:r>
        <w:r>
          <w:fldChar w:fldCharType="begin"/>
        </w:r>
        <w:r>
          <w:instrText xml:space="preserve"> PAGEREF _Toc5768 \h </w:instrText>
        </w:r>
        <w:r>
          <w:fldChar w:fldCharType="separate"/>
        </w:r>
        <w:r>
          <w:t>65</w:t>
        </w:r>
        <w:r>
          <w:fldChar w:fldCharType="end"/>
        </w:r>
      </w:hyperlink>
    </w:p>
    <w:p>
      <w:pPr>
        <w:pStyle w:val="TOC2"/>
        <w:tabs>
          <w:tab w:val="right" w:leader="dot" w:pos="8306"/>
        </w:tabs>
      </w:pPr>
      <w:hyperlink w:anchor="_Toc13371" w:history="1">
        <w:r>
          <w:rPr>
            <w:rFonts w:ascii="仿宋" w:eastAsia="仿宋" w:hAnsi="仿宋" w:cs="仿宋" w:hint="eastAsia"/>
            <w:lang w:eastAsia="zh-CN"/>
          </w:rPr>
          <w:t>(二)、质量管理责任</w:t>
        </w:r>
        <w:r>
          <w:tab/>
        </w:r>
        <w:r>
          <w:fldChar w:fldCharType="begin"/>
        </w:r>
        <w:r>
          <w:instrText xml:space="preserve"> PAGEREF _Toc13371 \h </w:instrText>
        </w:r>
        <w:r>
          <w:fldChar w:fldCharType="separate"/>
        </w:r>
        <w:r>
          <w:t>66</w:t>
        </w:r>
        <w:r>
          <w:fldChar w:fldCharType="end"/>
        </w:r>
      </w:hyperlink>
    </w:p>
    <w:p>
      <w:pPr>
        <w:pStyle w:val="TOC2"/>
        <w:tabs>
          <w:tab w:val="right" w:leader="dot" w:pos="8306"/>
        </w:tabs>
      </w:pPr>
      <w:hyperlink w:anchor="_Toc31273" w:history="1">
        <w:r>
          <w:rPr>
            <w:rFonts w:ascii="仿宋" w:eastAsia="仿宋" w:hAnsi="仿宋" w:cs="仿宋" w:hint="eastAsia"/>
            <w:lang w:eastAsia="zh-CN"/>
          </w:rPr>
          <w:t>(三)、质量管理体系文件</w:t>
        </w:r>
        <w:r>
          <w:tab/>
        </w:r>
        <w:r>
          <w:fldChar w:fldCharType="begin"/>
        </w:r>
        <w:r>
          <w:instrText xml:space="preserve"> PAGEREF _Toc31273 \h </w:instrText>
        </w:r>
        <w:r>
          <w:fldChar w:fldCharType="separate"/>
        </w:r>
        <w:r>
          <w:t>67</w:t>
        </w:r>
        <w:r>
          <w:fldChar w:fldCharType="end"/>
        </w:r>
      </w:hyperlink>
    </w:p>
    <w:p>
      <w:pPr>
        <w:pStyle w:val="TOC2"/>
        <w:tabs>
          <w:tab w:val="right" w:leader="dot" w:pos="8306"/>
        </w:tabs>
      </w:pPr>
      <w:hyperlink w:anchor="_Toc30779" w:history="1">
        <w:r>
          <w:rPr>
            <w:rFonts w:ascii="仿宋" w:eastAsia="仿宋" w:hAnsi="仿宋" w:cs="仿宋" w:hint="eastAsia"/>
            <w:lang w:eastAsia="zh-CN"/>
          </w:rPr>
          <w:t>(四)、质量培训与教育</w:t>
        </w:r>
        <w:r>
          <w:tab/>
        </w:r>
        <w:r>
          <w:fldChar w:fldCharType="begin"/>
        </w:r>
        <w:r>
          <w:instrText xml:space="preserve"> PAGEREF _Toc30779 \h </w:instrText>
        </w:r>
        <w:r>
          <w:fldChar w:fldCharType="separate"/>
        </w:r>
        <w:r>
          <w:t>69</w:t>
        </w:r>
        <w:r>
          <w:fldChar w:fldCharType="end"/>
        </w:r>
      </w:hyperlink>
    </w:p>
    <w:p>
      <w:pPr>
        <w:pStyle w:val="TOC2"/>
        <w:tabs>
          <w:tab w:val="right" w:leader="dot" w:pos="8306"/>
        </w:tabs>
      </w:pPr>
      <w:hyperlink w:anchor="_Toc18337" w:history="1">
        <w:r>
          <w:rPr>
            <w:rFonts w:ascii="仿宋" w:eastAsia="仿宋" w:hAnsi="仿宋" w:cs="仿宋" w:hint="eastAsia"/>
            <w:lang w:eastAsia="zh-CN"/>
          </w:rPr>
          <w:t>(五)、质量审核与评价</w:t>
        </w:r>
        <w:r>
          <w:tab/>
        </w:r>
        <w:r>
          <w:fldChar w:fldCharType="begin"/>
        </w:r>
        <w:r>
          <w:instrText xml:space="preserve"> PAGEREF _Toc18337 \h </w:instrText>
        </w:r>
        <w:r>
          <w:fldChar w:fldCharType="separate"/>
        </w:r>
        <w:r>
          <w:t>70</w:t>
        </w:r>
        <w:r>
          <w:fldChar w:fldCharType="end"/>
        </w:r>
      </w:hyperlink>
    </w:p>
    <w:p>
      <w:pPr>
        <w:pStyle w:val="TOC2"/>
        <w:tabs>
          <w:tab w:val="right" w:leader="dot" w:pos="8306"/>
        </w:tabs>
      </w:pPr>
      <w:hyperlink w:anchor="_Toc4368" w:history="1">
        <w:r>
          <w:rPr>
            <w:rFonts w:ascii="仿宋" w:eastAsia="仿宋" w:hAnsi="仿宋" w:cs="仿宋" w:hint="eastAsia"/>
            <w:lang w:eastAsia="zh-CN"/>
          </w:rPr>
          <w:t>(六)、不符合与纠正措施</w:t>
        </w:r>
        <w:r>
          <w:tab/>
        </w:r>
        <w:r>
          <w:fldChar w:fldCharType="begin"/>
        </w:r>
        <w:r>
          <w:instrText xml:space="preserve"> PAGEREF _Toc4368 \h </w:instrText>
        </w:r>
        <w:r>
          <w:fldChar w:fldCharType="separate"/>
        </w:r>
        <w:r>
          <w:t>71</w:t>
        </w:r>
        <w:r>
          <w:fldChar w:fldCharType="end"/>
        </w:r>
      </w:hyperlink>
    </w:p>
    <w:p>
      <w:pPr>
        <w:pStyle w:val="TOC1"/>
        <w:tabs>
          <w:tab w:val="right" w:leader="dot" w:pos="8306"/>
        </w:tabs>
      </w:pPr>
      <w:hyperlink w:anchor="_Toc4238" w:history="1">
        <w:r>
          <w:rPr>
            <w:rFonts w:ascii="仿宋" w:eastAsia="仿宋" w:hAnsi="仿宋" w:cs="仿宋" w:hint="eastAsia"/>
            <w:lang w:eastAsia="zh-CN"/>
          </w:rPr>
          <w:t>十七、营销与推广策略</w:t>
        </w:r>
        <w:r>
          <w:tab/>
        </w:r>
        <w:r>
          <w:fldChar w:fldCharType="begin"/>
        </w:r>
        <w:r>
          <w:instrText xml:space="preserve"> PAGEREF _Toc4238 \h </w:instrText>
        </w:r>
        <w:r>
          <w:fldChar w:fldCharType="separate"/>
        </w:r>
        <w:r>
          <w:t>72</w:t>
        </w:r>
        <w:r>
          <w:fldChar w:fldCharType="end"/>
        </w:r>
      </w:hyperlink>
    </w:p>
    <w:p>
      <w:pPr>
        <w:pStyle w:val="TOC2"/>
        <w:tabs>
          <w:tab w:val="right" w:leader="dot" w:pos="8306"/>
        </w:tabs>
      </w:pPr>
      <w:hyperlink w:anchor="_Toc13981" w:history="1">
        <w:r>
          <w:rPr>
            <w:rFonts w:ascii="仿宋" w:eastAsia="仿宋" w:hAnsi="仿宋" w:cs="仿宋" w:hint="eastAsia"/>
            <w:lang w:eastAsia="zh-CN"/>
          </w:rPr>
          <w:t>(一)、产品/服务定位与特点</w:t>
        </w:r>
        <w:r>
          <w:tab/>
        </w:r>
        <w:r>
          <w:fldChar w:fldCharType="begin"/>
        </w:r>
        <w:r>
          <w:instrText xml:space="preserve"> PAGEREF _Toc13981 \h </w:instrText>
        </w:r>
        <w:r>
          <w:fldChar w:fldCharType="separate"/>
        </w:r>
        <w:r>
          <w:t>72</w:t>
        </w:r>
        <w:r>
          <w:fldChar w:fldCharType="end"/>
        </w:r>
      </w:hyperlink>
    </w:p>
    <w:p>
      <w:pPr>
        <w:pStyle w:val="TOC2"/>
        <w:tabs>
          <w:tab w:val="right" w:leader="dot" w:pos="8306"/>
        </w:tabs>
      </w:pPr>
      <w:hyperlink w:anchor="_Toc28425" w:history="1">
        <w:r>
          <w:rPr>
            <w:rFonts w:ascii="仿宋" w:eastAsia="仿宋" w:hAnsi="仿宋" w:cs="仿宋" w:hint="eastAsia"/>
            <w:lang w:eastAsia="zh-CN"/>
          </w:rPr>
          <w:t>(二)、市场定位与竞争分析</w:t>
        </w:r>
        <w:r>
          <w:tab/>
        </w:r>
        <w:r>
          <w:fldChar w:fldCharType="begin"/>
        </w:r>
        <w:r>
          <w:instrText xml:space="preserve"> PAGEREF _Toc28425 \h </w:instrText>
        </w:r>
        <w:r>
          <w:fldChar w:fldCharType="separate"/>
        </w:r>
        <w:r>
          <w:t>74</w:t>
        </w:r>
        <w:r>
          <w:fldChar w:fldCharType="end"/>
        </w:r>
      </w:hyperlink>
    </w:p>
    <w:p>
      <w:pPr>
        <w:pStyle w:val="TOC2"/>
        <w:tabs>
          <w:tab w:val="right" w:leader="dot" w:pos="8306"/>
        </w:tabs>
      </w:pPr>
      <w:hyperlink w:anchor="_Toc15726" w:history="1">
        <w:r>
          <w:rPr>
            <w:rFonts w:ascii="仿宋" w:eastAsia="仿宋" w:hAnsi="仿宋" w:cs="仿宋" w:hint="eastAsia"/>
            <w:lang w:eastAsia="zh-CN"/>
          </w:rPr>
          <w:t>(三)、营销渠道与策略</w:t>
        </w:r>
        <w:r>
          <w:tab/>
        </w:r>
        <w:r>
          <w:fldChar w:fldCharType="begin"/>
        </w:r>
        <w:r>
          <w:instrText xml:space="preserve"> PAGEREF _Toc15726 \h </w:instrText>
        </w:r>
        <w:r>
          <w:fldChar w:fldCharType="separate"/>
        </w:r>
        <w:r>
          <w:t>75</w:t>
        </w:r>
        <w:r>
          <w:fldChar w:fldCharType="end"/>
        </w:r>
      </w:hyperlink>
    </w:p>
    <w:p>
      <w:pPr>
        <w:pStyle w:val="TOC2"/>
        <w:tabs>
          <w:tab w:val="right" w:leader="dot" w:pos="8306"/>
        </w:tabs>
      </w:pPr>
      <w:hyperlink w:anchor="_Toc17648" w:history="1">
        <w:r>
          <w:rPr>
            <w:rFonts w:ascii="仿宋" w:eastAsia="仿宋" w:hAnsi="仿宋" w:cs="仿宋" w:hint="eastAsia"/>
            <w:lang w:eastAsia="zh-CN"/>
          </w:rPr>
          <w:t>(四)、推广与宣传活动</w:t>
        </w:r>
        <w:r>
          <w:tab/>
        </w:r>
        <w:r>
          <w:fldChar w:fldCharType="begin"/>
        </w:r>
        <w:r>
          <w:instrText xml:space="preserve"> PAGEREF _Toc17648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6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306"/>
      <w:r>
        <w:rPr>
          <w:rFonts w:ascii="仿宋" w:eastAsia="仿宋" w:hAnsi="仿宋" w:cs="仿宋" w:hint="eastAsia"/>
          <w:lang w:eastAsia="zh-CN"/>
        </w:rPr>
        <w:t>(一)、自吸泵行业分析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吸泵行业一直以来都是市场的关注焦点。行业内的发展趋势、竞争态势以及潜在机会都对自吸泵项目的推进产生深远的影响。通过深入研究行业的整体概貌，我们将更好地理解行业的核心特征，为自吸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吸泵行业，技术一直是推动创新和发展的关键因素。我们将对当前技术趋势进行详尽分析，包括但不限于人工智能、大数据应用、先进制造技术等。这有助于自吸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吸泵项目成功的基础。我们将对主要竞争对手进行深入研究，包括其市场份额、产品特点、市场定位等。通过全面了解竞争对手的优势和劣势，自吸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71"/>
      <w:r>
        <w:rPr>
          <w:rFonts w:ascii="仿宋" w:eastAsia="仿宋" w:hAnsi="仿宋" w:cs="仿宋" w:hint="eastAsia"/>
          <w:sz w:val="28"/>
          <w:lang w:eastAsia="zh-CN"/>
        </w:rPr>
        <w:t>(二)、自吸泵市场分析预测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通过对市场规模的深入调研，我们将预测自吸泵市场未来的增长趋势。这包括市场的整体规模、各细分领域的发展趋势等。自吸泵项目可以根据市场的扩张速度和潜在机会，制定更符合市场需求的发展策略。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了解消费者的需求是市场分析的核心。我们将通过调查研究，深入挖掘目标消费者的需求特点、购买习惯以及对产品和服务的期望。这有助于自吸泵项目更好地定位目标市场，提供更符合消费者期待的解决方案。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自吸泵项目实施过程中需要充分考虑的因素。我们将对市场风险进行全面评估，包括但不限于政策法规风险、市场竞争风险、技术变革风险等。通过对潜在风险的深入分析，自吸泵项目可以制定相应的风险缓解策略，降低不确定性对自吸泵项目的影响。</w:t>
      </w:r>
    </w:p>
    <w:p>
      <w:pPr>
        <w:pStyle w:val="Heading1"/>
        <w:ind w:firstLine="560" w:firstLineChars="200"/>
        <w:rPr>
          <w:rFonts w:ascii="仿宋" w:eastAsia="仿宋" w:hAnsi="仿宋" w:cs="仿宋" w:hint="eastAsia"/>
          <w:sz w:val="28"/>
          <w:lang w:eastAsia="zh-CN"/>
        </w:rPr>
      </w:pPr>
      <w:bookmarkStart w:id="5" w:name="_Toc26948"/>
      <w:r>
        <w:rPr>
          <w:rFonts w:ascii="仿宋" w:eastAsia="仿宋" w:hAnsi="仿宋" w:cs="仿宋" w:hint="eastAsia"/>
          <w:sz w:val="28"/>
          <w:lang w:eastAsia="zh-CN"/>
        </w:rPr>
        <w:t>二、自吸泵项目绩效评估</w:t>
      </w:r>
      <w:bookmarkEnd w:id="5"/>
    </w:p>
    <w:p>
      <w:pPr>
        <w:pStyle w:val="Heading2"/>
        <w:rPr>
          <w:rFonts w:ascii="仿宋" w:eastAsia="仿宋" w:hAnsi="仿宋" w:cs="仿宋" w:hint="eastAsia"/>
          <w:lang w:eastAsia="zh-CN"/>
        </w:rPr>
      </w:pPr>
      <w:bookmarkStart w:id="6" w:name="_Toc2120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在自吸泵项目中，我们设计了一套全面的绩效评估指标，以确保自吸泵项目的可控和成功交付。这些指标跨足自吸泵项目目标、成本、进度和质量等多个维度，为我们提供了全面洞察自吸泵项目的健康状况。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吸泵项目目标达成率是我们关注的首要指标。我们设定了明确的目标，并通过定期监测和评估，迅速发现并应对潜在的目标偏差。这为自吸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成本绩效是另一个核心关注点。通过实际成本与预算成本的对比分析，我们深入了解成本差异的原因，及时调整资源分配，保持自吸泵项目在经济效益方面的合理水平。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吸泵项目进度作为关键的绩效指标之一，得到了精心的关注。我们制定了详细的自吸泵项目进度计划，并设立了进度符合度指标，确保实际进度与计划进度保持一致。这使我们能够快速发现和解决潜在的进度问题，保持自吸泵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吸泵项目绩效的不可或缺的一环。我们引入了一系列的质量标准和客户满意度指标，以确保自吸泵项目交付的成果在质量上达到或超越预期水平。通过持续监测这些指标，我们努力提升自吸泵项目整体质量水平，为自吸泵项目的成功交付提供有力保障。通过这些科学且全面的绩效评估，我们能够更好地引导自吸泵项目的持续改进，确保自吸泵项目目标的顺利达成。</w:t>
      </w:r>
    </w:p>
    <w:p>
      <w:pPr>
        <w:pStyle w:val="Heading2"/>
        <w:ind w:firstLine="560" w:firstLineChars="200"/>
        <w:rPr>
          <w:rFonts w:ascii="仿宋" w:eastAsia="仿宋" w:hAnsi="仿宋" w:cs="仿宋" w:hint="eastAsia"/>
          <w:sz w:val="28"/>
          <w:lang w:eastAsia="zh-CN"/>
        </w:rPr>
      </w:pPr>
      <w:bookmarkStart w:id="7" w:name="_Toc250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绩效评估是自吸泵项目中的关键环节，为确保自吸泵项目达到预期目标，我们采用了多层次、多维度的绩效评估方法。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吸泵项目的战略目标对齐，确保每个决策和行动都与自吸泵项目整体目标保持一致。团队会定期召开战略对齐会议，审视当前工作与自吸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吸泵项目进度、质量、成本和风险等方面。这些指标通过数据收集和分析，为自吸泵项目管理团队提供了客观的评估依据。例如，我们通过自吸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绩效评估不仅仅停留在自吸泵项目内部，还考虑了自吸泵项目对外部环境的影响。我们定期进行干系人满意度调查，以了解各利益相关方对自吸泵项目的期望和满意度，并及时做出调整。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这种多层次、多角度的绩效评估方法，使得我们能够全面了解自吸泵项目的运行状态，及时做出调整，确保自吸泵项目在不断变化的环境中保持稳健前行。</w:t>
      </w:r>
    </w:p>
    <w:p>
      <w:pPr>
        <w:pStyle w:val="Heading2"/>
        <w:ind w:firstLine="560" w:firstLineChars="200"/>
        <w:rPr>
          <w:rFonts w:ascii="仿宋" w:eastAsia="仿宋" w:hAnsi="仿宋" w:cs="仿宋" w:hint="eastAsia"/>
          <w:sz w:val="28"/>
          <w:lang w:eastAsia="zh-CN"/>
        </w:rPr>
      </w:pPr>
      <w:bookmarkStart w:id="8" w:name="_Toc3068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为了确保自吸泵项目的有效管理和不断优化，我们采用了精心设计的绩效评估周期。这个周期旨在实现灵活、实时和全面的评估，以适应自吸泵项目执行中的各种挑战。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吸泵项目的不同需求，分为短期、中期和长期。短期评估关注每个迭代或工作周期，以及时发现和解决当前任务中的问题。中期评估涵盖几个迭代，深入了解整体自吸泵项目的趋势和性能。长期评估则着眼于整个自吸泵项目阶段，确保自吸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吸泵项目管理工具和协作平台，团队成员能够随时更新和分享自吸泵项目数据。这种实时性的反馈机制使我们能够及时察觉潜在问题，快速调整，保持自吸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吸泵项目的决策制定密不可分。每个周期的自吸泵项目回顾会议成为集体总结经验、识别问题深层次原因并找到创新解决方案的平台。这种定期的反思与调整机制使自吸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330"/>
      <w:r>
        <w:rPr>
          <w:rFonts w:ascii="仿宋" w:eastAsia="仿宋" w:hAnsi="仿宋" w:cs="仿宋" w:hint="eastAsia"/>
          <w:sz w:val="28"/>
          <w:lang w:eastAsia="zh-CN"/>
        </w:rPr>
        <w:t>三、自吸泵项目危机管理</w:t>
      </w:r>
      <w:bookmarkEnd w:id="9"/>
    </w:p>
    <w:p>
      <w:pPr>
        <w:pStyle w:val="Heading2"/>
        <w:rPr>
          <w:rFonts w:ascii="仿宋" w:eastAsia="仿宋" w:hAnsi="仿宋" w:cs="仿宋" w:hint="eastAsia"/>
          <w:lang w:eastAsia="zh-CN"/>
        </w:rPr>
      </w:pPr>
      <w:bookmarkStart w:id="10" w:name="_Toc1439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自吸泵项目危机管理中，危机预警与识别是确保自吸泵项目稳健运行的核心步骤。通过建立全面的监测机制，自吸泵项目团队旨在及时发现和理解潜在的风险和危机因素，以便采取及时的预防和应对措施，确保自吸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首先，通过深入的风险评估，自吸泵项目团队全面分析了整个自吸泵项目和各个阶段可能存在的威胁。这包括准确评估每个潜在风险的发生概率和可能影响的程度，为后续危机预警提供了有力支持。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吸泵项目团队着重于明确定义自吸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吸泵项目进展的持续监控，团队能够及时发现潜在问题并作出迅速反应。自吸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在这一阶段，团队的专业素养和反应速度将发挥至关重要的作用，以确保潜在危机能够在初期得到有效的处理，最大程度地减轻负面影响。通过危机预警与识别，自吸泵项目得以更有序、可控地推进。</w:t>
      </w:r>
    </w:p>
    <w:p>
      <w:pPr>
        <w:pStyle w:val="Heading2"/>
        <w:ind w:firstLine="560" w:firstLineChars="200"/>
        <w:rPr>
          <w:rFonts w:ascii="仿宋" w:eastAsia="仿宋" w:hAnsi="仿宋" w:cs="仿宋" w:hint="eastAsia"/>
          <w:sz w:val="28"/>
          <w:lang w:eastAsia="zh-CN"/>
        </w:rPr>
      </w:pPr>
      <w:bookmarkStart w:id="11" w:name="_Toc128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在危机发生时，自吸泵项目团队立即行动，成立了应急小组。该小组的任务是迅速制定并实施紧急应对措施，以最小化潜在损失。以下是采取的主要措施：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暂停自吸泵项目进度：为遏制危机蔓延，自吸泵项目暂时停止进行，以便全面评估当前状况。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资源重新分配：重新评估自吸泵项目资源的分配，确保最大限度地减小损失。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实时沟通：与关键利益相关者建立实时沟通机制，向他们传递自吸泵项目危机的实际状况，保障自吸泵项目核心利益。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在紧急应对的同时，自吸泵项目团队强调了团队协作和有效沟通的重要性。以下是团队协作的关键举措：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信息共享机制：建立了信息共享平台，确保团队成员能够及时获取自吸泵项目危机的实时信息。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领导者沟通：自吸泵项目领导者通过定期会议和即时沟通工具，指导团队应对危机，保持团队稳定运行。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随着危机得到初步控制，自吸泵项目团队转向制定恢复计划，以确保自吸泵项目能够从中迅速恢复。主要恢复计划包括：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修复受损的进度计划：重新评估自吸泵项目进度，制定修复计划，确保自吸泵项目尽快回归正常进程。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重新调整资源分配：优化资源分配，确保自吸泵项目在有限资源下高效运转。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风险管理机制加强：对自吸泵项目风险进行全面评估，制定更强化的风险管理策略，以预防未来可能的危机。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409"/>
      <w:r>
        <w:rPr>
          <w:rFonts w:ascii="仿宋" w:eastAsia="仿宋" w:hAnsi="仿宋" w:cs="仿宋" w:hint="eastAsia"/>
          <w:sz w:val="28"/>
          <w:lang w:eastAsia="zh-CN"/>
        </w:rPr>
        <w:t>四、自吸泵项目建设单位说明</w:t>
      </w:r>
      <w:bookmarkEnd w:id="12"/>
    </w:p>
    <w:p>
      <w:pPr>
        <w:pStyle w:val="Heading2"/>
        <w:rPr>
          <w:rFonts w:ascii="仿宋" w:eastAsia="仿宋" w:hAnsi="仿宋" w:cs="仿宋" w:hint="eastAsia"/>
          <w:lang w:eastAsia="zh-CN"/>
        </w:rPr>
      </w:pPr>
      <w:bookmarkStart w:id="13" w:name="_Toc26826"/>
      <w:r>
        <w:rPr>
          <w:rFonts w:ascii="仿宋" w:eastAsia="仿宋" w:hAnsi="仿宋" w:cs="仿宋" w:hint="eastAsia"/>
          <w:lang w:eastAsia="zh-CN"/>
        </w:rPr>
        <w:t>(一)、自吸泵项目承办单位基本情况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303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吸泵项目承办单位的XXXX，我们着眼于实现可持续的经济效益。通过技术创新和解决方案的提供，公司预计在自吸泵项目执行期间将获得可观的收入增长。这一收入来源主要包括自吸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同时，我们注重成本控制和效率提升，以确保自吸泵项目的可持续盈利。透过精细的管理和资源优化，公司期望实现自吸泵项目利润最大化。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吸泵项目实施进行全面的投资评估，包括自吸泵项目启动阶段的资金投入和后续运营成本。通过对自吸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自吸泵项目实施过程中具备足够的资金流动性，公司将进行详尽的现金流分析。这包括资金需求的合理预测、自吸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6558"/>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357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自吸泵项目的主要产品是XXXX，预计年产值为XXX万元。这一产品在市场中占据着重要的地位，其广泛的应用范围使得该自吸泵项目的市场前景非常广阔。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吸泵项目的xxx产品作为重要的原材料之一，将在多个领域发挥关键作用。其在建筑、交通、能源等方面的广泛应用将为整个产业链提供强大的支持，形成产业协同效应。自吸泵项目的年产值XXX万XXX万XXX万万元不仅反映了其在市场上的巨大潜力，更预示着它对国民经济的积极贡献。这种关联度高、涉及面广的产业关系，使得该自吸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252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吸泵项目总征地面积为XXXX平方米，相当于约XX.XX亩，其中净用地面积为XXXX平方米，红线范围内相当于约XX.XX亩。这一用地规模充分考虑了自吸泵项目的建设需求，保障了自吸泵项目在合适的空间内得以充分发展。自吸泵项目规划的总建筑面积为XXXX平方米，其中主体工程建设占XXXX平方米，计容建筑面积达XXXX平方米。预计建筑工程的投资将达到XXXX万元，为自吸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吸泵项目计划购置的设备共计XXXX台（套），设备购置费用为XXXX万元。这一设备购置计划充分考虑到自吸泵项目的生产需求和技术要求，确保了自吸泵项目在生产运营中具备先进的技术装备和高效的生产能力。设备的合理配置将为自吸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吸泵项目计划总投资为XXXX万元，预计年实现营业收入为XXXX万元。这一产能规模的设定旨在确保自吸泵项目能够在投资与回报之间取得平衡，实现长期可持续的发展。自吸泵项目的总投资充分考虑到各个方面的需求，包括用地建设、设备购置等多个环节，以确保自吸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127"/>
      <w:r>
        <w:rPr>
          <w:rFonts w:ascii="仿宋" w:eastAsia="仿宋" w:hAnsi="仿宋" w:cs="仿宋" w:hint="eastAsia"/>
          <w:sz w:val="28"/>
          <w:lang w:eastAsia="zh-CN"/>
        </w:rPr>
        <w:t>六、自吸泵项目建设背景及必要性分析</w:t>
      </w:r>
      <w:bookmarkEnd w:id="18"/>
    </w:p>
    <w:p>
      <w:pPr>
        <w:pStyle w:val="Heading2"/>
        <w:rPr>
          <w:rFonts w:ascii="仿宋" w:eastAsia="仿宋" w:hAnsi="仿宋" w:cs="仿宋" w:hint="eastAsia"/>
          <w:lang w:eastAsia="zh-CN"/>
        </w:rPr>
      </w:pPr>
      <w:bookmarkStart w:id="19" w:name="_Toc11383"/>
      <w:r>
        <w:rPr>
          <w:rFonts w:ascii="仿宋" w:eastAsia="仿宋" w:hAnsi="仿宋" w:cs="仿宋" w:hint="eastAsia"/>
          <w:lang w:eastAsia="zh-CN"/>
        </w:rPr>
        <w:t>(一)、自吸泵项目背景分析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吸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吸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我们的背景分析将深入挖掘当前行业的发展趋势，通过对竞争态势的全面审视，找到自吸泵项目在这个潮流中的定位。同时，我们将关注行业内涌现的新兴机遇，以便自吸泵项目更好地融入行业发展的潮流中。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吸泵项目提供了强大的发展动力。我们将聚焦于行业内最新的技术发展趋势，包括但不限于人工智能、大数据分析、物联网等领域。通过深度的技术研究，我们将确保自吸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吸泵项目发展的源泉。我们将投入更多的精力对市场需求进行深入剖析，超越表面的需求，深入挖掘潜在的市场痛点和机遇。通过对市场需求的细致了解，自吸泵项目将更有针对性地设计解决方案，满足市场的多样化需求，从而更好地促进自吸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吸泵项目战略至关重要。我们将对竞争态势进行更为深入的分析，包括但不限于市场份额、产品特点、客户满意度等多个维度。通过深度的竞争分析，自吸泵项目将能够更准确地把握市场脉搏，制定具有竞争力的自吸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吸泵项目的发展具有直接的影响。我们将进行更为全面的法规和政策分析，了解行业发展中的潜在法律风险和合规挑战。通过充分了解和遵守相关法规，自吸泵项目将确保在法律框架内合法合规运营，为自吸泵项目的稳健发展提供有力支持。</w:t>
      </w:r>
    </w:p>
    <w:p>
      <w:pPr>
        <w:pStyle w:val="Heading2"/>
        <w:ind w:firstLine="560" w:firstLineChars="200"/>
        <w:rPr>
          <w:rFonts w:ascii="仿宋" w:eastAsia="仿宋" w:hAnsi="仿宋" w:cs="仿宋" w:hint="eastAsia"/>
          <w:sz w:val="28"/>
          <w:lang w:eastAsia="zh-CN"/>
        </w:rPr>
      </w:pPr>
      <w:bookmarkStart w:id="20" w:name="_Toc16353"/>
      <w:r>
        <w:rPr>
          <w:rFonts w:ascii="仿宋" w:eastAsia="仿宋" w:hAnsi="仿宋" w:cs="仿宋" w:hint="eastAsia"/>
          <w:sz w:val="28"/>
          <w:lang w:eastAsia="zh-CN"/>
        </w:rPr>
        <w:t>(二)、自吸泵项目建设必要性分析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吸泵项目建设的迫切性源于对行业发展趋势的深刻洞察。我们正处于一个行业变革的时代，科技创新、数字化转型成为企业发展的关键动力。自吸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吸泵项目建设不仅仅是为了跟上潮流，更是为了通过技术创新推动企业的持续发展。通过引入先进的技术和解决方案，自吸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吸泵项目的建设成为必然选择，通过提高产品质量、拓展服务领域，从而在竞争中获得更多的机会。自吸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吸泵项目建设的必要性体现在对客户需求更精准的满足。通过自吸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吸泵项目建设的背后是对企业持续创新的追求。只有通过不断创新，企业才能在竞争中立于不败之地。自吸泵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https://d.book118.com/225141141121011113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815FF"/>
    <w:rsid w:val="2A3815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141141121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2024-02-24T03:21:00Z</dcterms:created>
  <dcterms:modified xsi:type="dcterms:W3CDTF">2024-02-24T03:22:06Z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3B60DC3C7F1C44CCA5EB0E16D7305BCE_11</vt:lpwstr>
  </property>
  <property fmtid="{D5CDD505-2E9C-101B-9397-08002B2CF9AE}" pid="3" name="KSOProductBuildVer">
    <vt:lpwstr>2052-12.1.0.16388</vt:lpwstr>
  </property>
</Properties>
</file>