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电子及通讯产品项目计划设计方案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944" w:history="1">
        <w:r>
          <w:rPr>
            <w:rFonts w:ascii="仿宋" w:eastAsia="仿宋" w:hAnsi="仿宋" w:cs="仿宋" w:hint="eastAsia"/>
            <w:lang w:eastAsia="zh-CN"/>
          </w:rPr>
          <w:t>概论</w:t>
        </w:r>
        <w:r>
          <w:tab/>
        </w:r>
        <w:r>
          <w:fldChar w:fldCharType="begin"/>
        </w:r>
        <w:r>
          <w:instrText xml:space="preserve"> PAGEREF _Toc21944 \h </w:instrText>
        </w:r>
        <w:r>
          <w:fldChar w:fldCharType="separate"/>
        </w:r>
        <w:r>
          <w:t>3</w:t>
        </w:r>
        <w:r>
          <w:fldChar w:fldCharType="end"/>
        </w:r>
      </w:hyperlink>
    </w:p>
    <w:p>
      <w:pPr>
        <w:pStyle w:val="TOC1"/>
        <w:tabs>
          <w:tab w:val="right" w:leader="dot" w:pos="8306"/>
        </w:tabs>
      </w:pPr>
      <w:hyperlink w:anchor="_Toc31736" w:history="1">
        <w:r>
          <w:rPr>
            <w:rFonts w:ascii="仿宋" w:eastAsia="仿宋" w:hAnsi="仿宋" w:cs="仿宋" w:hint="eastAsia"/>
            <w:lang w:eastAsia="zh-CN"/>
          </w:rPr>
          <w:t>一、电子及通讯产品项目危机管理</w:t>
        </w:r>
        <w:r>
          <w:tab/>
        </w:r>
        <w:r>
          <w:fldChar w:fldCharType="begin"/>
        </w:r>
        <w:r>
          <w:instrText xml:space="preserve"> PAGEREF _Toc31736 \h </w:instrText>
        </w:r>
        <w:r>
          <w:fldChar w:fldCharType="separate"/>
        </w:r>
        <w:r>
          <w:t>3</w:t>
        </w:r>
        <w:r>
          <w:fldChar w:fldCharType="end"/>
        </w:r>
      </w:hyperlink>
    </w:p>
    <w:p>
      <w:pPr>
        <w:pStyle w:val="TOC2"/>
        <w:tabs>
          <w:tab w:val="right" w:leader="dot" w:pos="8306"/>
        </w:tabs>
      </w:pPr>
      <w:hyperlink w:anchor="_Toc18510" w:history="1">
        <w:r>
          <w:rPr>
            <w:rFonts w:ascii="仿宋" w:eastAsia="仿宋" w:hAnsi="仿宋" w:cs="仿宋" w:hint="eastAsia"/>
            <w:lang w:eastAsia="zh-CN"/>
          </w:rPr>
          <w:t>(一)、危机预警与识别</w:t>
        </w:r>
        <w:r>
          <w:tab/>
        </w:r>
        <w:r>
          <w:fldChar w:fldCharType="begin"/>
        </w:r>
        <w:r>
          <w:instrText xml:space="preserve"> PAGEREF _Toc18510 \h </w:instrText>
        </w:r>
        <w:r>
          <w:fldChar w:fldCharType="separate"/>
        </w:r>
        <w:r>
          <w:t>3</w:t>
        </w:r>
        <w:r>
          <w:fldChar w:fldCharType="end"/>
        </w:r>
      </w:hyperlink>
    </w:p>
    <w:p>
      <w:pPr>
        <w:pStyle w:val="TOC2"/>
        <w:tabs>
          <w:tab w:val="right" w:leader="dot" w:pos="8306"/>
        </w:tabs>
      </w:pPr>
      <w:hyperlink w:anchor="_Toc32253" w:history="1">
        <w:r>
          <w:rPr>
            <w:rFonts w:ascii="仿宋" w:eastAsia="仿宋" w:hAnsi="仿宋" w:cs="仿宋" w:hint="eastAsia"/>
            <w:lang w:eastAsia="zh-CN"/>
          </w:rPr>
          <w:t>(二)、危机应对与恢复</w:t>
        </w:r>
        <w:r>
          <w:tab/>
        </w:r>
        <w:r>
          <w:fldChar w:fldCharType="begin"/>
        </w:r>
        <w:r>
          <w:instrText xml:space="preserve"> PAGEREF _Toc32253 \h </w:instrText>
        </w:r>
        <w:r>
          <w:fldChar w:fldCharType="separate"/>
        </w:r>
        <w:r>
          <w:t>4</w:t>
        </w:r>
        <w:r>
          <w:fldChar w:fldCharType="end"/>
        </w:r>
      </w:hyperlink>
    </w:p>
    <w:p>
      <w:pPr>
        <w:pStyle w:val="TOC1"/>
        <w:tabs>
          <w:tab w:val="right" w:leader="dot" w:pos="8306"/>
        </w:tabs>
      </w:pPr>
      <w:hyperlink w:anchor="_Toc17677" w:history="1">
        <w:r>
          <w:rPr>
            <w:rFonts w:ascii="仿宋" w:eastAsia="仿宋" w:hAnsi="仿宋" w:cs="仿宋" w:hint="eastAsia"/>
            <w:lang w:eastAsia="zh-CN"/>
          </w:rPr>
          <w:t>二、电子及通讯产品项目土建工程</w:t>
        </w:r>
        <w:r>
          <w:tab/>
        </w:r>
        <w:r>
          <w:fldChar w:fldCharType="begin"/>
        </w:r>
        <w:r>
          <w:instrText xml:space="preserve"> PAGEREF _Toc17677 \h </w:instrText>
        </w:r>
        <w:r>
          <w:fldChar w:fldCharType="separate"/>
        </w:r>
        <w:r>
          <w:t>6</w:t>
        </w:r>
        <w:r>
          <w:fldChar w:fldCharType="end"/>
        </w:r>
      </w:hyperlink>
    </w:p>
    <w:p>
      <w:pPr>
        <w:pStyle w:val="TOC2"/>
        <w:tabs>
          <w:tab w:val="right" w:leader="dot" w:pos="8306"/>
        </w:tabs>
      </w:pPr>
      <w:hyperlink w:anchor="_Toc20209" w:history="1">
        <w:r>
          <w:rPr>
            <w:rFonts w:ascii="仿宋" w:eastAsia="仿宋" w:hAnsi="仿宋" w:cs="仿宋" w:hint="eastAsia"/>
            <w:lang w:eastAsia="zh-CN"/>
          </w:rPr>
          <w:t>(一)、建筑工程设计原则</w:t>
        </w:r>
        <w:r>
          <w:tab/>
        </w:r>
        <w:r>
          <w:fldChar w:fldCharType="begin"/>
        </w:r>
        <w:r>
          <w:instrText xml:space="preserve"> PAGEREF _Toc20209 \h </w:instrText>
        </w:r>
        <w:r>
          <w:fldChar w:fldCharType="separate"/>
        </w:r>
        <w:r>
          <w:t>6</w:t>
        </w:r>
        <w:r>
          <w:fldChar w:fldCharType="end"/>
        </w:r>
      </w:hyperlink>
    </w:p>
    <w:p>
      <w:pPr>
        <w:pStyle w:val="TOC2"/>
        <w:tabs>
          <w:tab w:val="right" w:leader="dot" w:pos="8306"/>
        </w:tabs>
      </w:pPr>
      <w:hyperlink w:anchor="_Toc3516" w:history="1">
        <w:r>
          <w:rPr>
            <w:rFonts w:ascii="仿宋" w:eastAsia="仿宋" w:hAnsi="仿宋" w:cs="仿宋" w:hint="eastAsia"/>
            <w:lang w:eastAsia="zh-CN"/>
          </w:rPr>
          <w:t>(二)、土建工程设计年限及安全等级</w:t>
        </w:r>
        <w:r>
          <w:tab/>
        </w:r>
        <w:r>
          <w:fldChar w:fldCharType="begin"/>
        </w:r>
        <w:r>
          <w:instrText xml:space="preserve"> PAGEREF _Toc3516 \h </w:instrText>
        </w:r>
        <w:r>
          <w:fldChar w:fldCharType="separate"/>
        </w:r>
        <w:r>
          <w:t>7</w:t>
        </w:r>
        <w:r>
          <w:fldChar w:fldCharType="end"/>
        </w:r>
      </w:hyperlink>
    </w:p>
    <w:p>
      <w:pPr>
        <w:pStyle w:val="TOC2"/>
        <w:tabs>
          <w:tab w:val="right" w:leader="dot" w:pos="8306"/>
        </w:tabs>
      </w:pPr>
      <w:hyperlink w:anchor="_Toc3812" w:history="1">
        <w:r>
          <w:rPr>
            <w:rFonts w:ascii="仿宋" w:eastAsia="仿宋" w:hAnsi="仿宋" w:cs="仿宋" w:hint="eastAsia"/>
            <w:lang w:eastAsia="zh-CN"/>
          </w:rPr>
          <w:t>(三)、建筑工程设计总体要求</w:t>
        </w:r>
        <w:r>
          <w:tab/>
        </w:r>
        <w:r>
          <w:fldChar w:fldCharType="begin"/>
        </w:r>
        <w:r>
          <w:instrText xml:space="preserve"> PAGEREF _Toc3812 \h </w:instrText>
        </w:r>
        <w:r>
          <w:fldChar w:fldCharType="separate"/>
        </w:r>
        <w:r>
          <w:t>8</w:t>
        </w:r>
        <w:r>
          <w:fldChar w:fldCharType="end"/>
        </w:r>
      </w:hyperlink>
    </w:p>
    <w:p>
      <w:pPr>
        <w:pStyle w:val="TOC2"/>
        <w:tabs>
          <w:tab w:val="right" w:leader="dot" w:pos="8306"/>
        </w:tabs>
      </w:pPr>
      <w:hyperlink w:anchor="_Toc6661" w:history="1">
        <w:r>
          <w:rPr>
            <w:rFonts w:ascii="仿宋" w:eastAsia="仿宋" w:hAnsi="仿宋" w:cs="仿宋" w:hint="eastAsia"/>
            <w:lang w:eastAsia="zh-CN"/>
          </w:rPr>
          <w:t>(四)、土建工程建设指标</w:t>
        </w:r>
        <w:r>
          <w:tab/>
        </w:r>
        <w:r>
          <w:fldChar w:fldCharType="begin"/>
        </w:r>
        <w:r>
          <w:instrText xml:space="preserve"> PAGEREF _Toc6661 \h </w:instrText>
        </w:r>
        <w:r>
          <w:fldChar w:fldCharType="separate"/>
        </w:r>
        <w:r>
          <w:t>9</w:t>
        </w:r>
        <w:r>
          <w:fldChar w:fldCharType="end"/>
        </w:r>
      </w:hyperlink>
    </w:p>
    <w:p>
      <w:pPr>
        <w:pStyle w:val="TOC1"/>
        <w:tabs>
          <w:tab w:val="right" w:leader="dot" w:pos="8306"/>
        </w:tabs>
      </w:pPr>
      <w:hyperlink w:anchor="_Toc14154" w:history="1">
        <w:r>
          <w:rPr>
            <w:rFonts w:ascii="仿宋" w:eastAsia="仿宋" w:hAnsi="仿宋" w:cs="仿宋" w:hint="eastAsia"/>
            <w:lang w:eastAsia="zh-CN"/>
          </w:rPr>
          <w:t>三、电子及通讯产品项目选址可行性分析</w:t>
        </w:r>
        <w:r>
          <w:tab/>
        </w:r>
        <w:r>
          <w:fldChar w:fldCharType="begin"/>
        </w:r>
        <w:r>
          <w:instrText xml:space="preserve"> PAGEREF _Toc14154 \h </w:instrText>
        </w:r>
        <w:r>
          <w:fldChar w:fldCharType="separate"/>
        </w:r>
        <w:r>
          <w:t>9</w:t>
        </w:r>
        <w:r>
          <w:fldChar w:fldCharType="end"/>
        </w:r>
      </w:hyperlink>
    </w:p>
    <w:p>
      <w:pPr>
        <w:pStyle w:val="TOC2"/>
        <w:tabs>
          <w:tab w:val="right" w:leader="dot" w:pos="8306"/>
        </w:tabs>
      </w:pPr>
      <w:hyperlink w:anchor="_Toc9263" w:history="1">
        <w:r>
          <w:rPr>
            <w:rFonts w:ascii="仿宋" w:eastAsia="仿宋" w:hAnsi="仿宋" w:cs="仿宋" w:hint="eastAsia"/>
            <w:lang w:eastAsia="zh-CN"/>
          </w:rPr>
          <w:t>(一)、电子及通讯产品项目选址</w:t>
        </w:r>
        <w:r>
          <w:tab/>
        </w:r>
        <w:r>
          <w:fldChar w:fldCharType="begin"/>
        </w:r>
        <w:r>
          <w:instrText xml:space="preserve"> PAGEREF _Toc9263 \h </w:instrText>
        </w:r>
        <w:r>
          <w:fldChar w:fldCharType="separate"/>
        </w:r>
        <w:r>
          <w:t>9</w:t>
        </w:r>
        <w:r>
          <w:fldChar w:fldCharType="end"/>
        </w:r>
      </w:hyperlink>
    </w:p>
    <w:p>
      <w:pPr>
        <w:pStyle w:val="TOC2"/>
        <w:tabs>
          <w:tab w:val="right" w:leader="dot" w:pos="8306"/>
        </w:tabs>
      </w:pPr>
      <w:hyperlink w:anchor="_Toc19788" w:history="1">
        <w:r>
          <w:rPr>
            <w:rFonts w:ascii="仿宋" w:eastAsia="仿宋" w:hAnsi="仿宋" w:cs="仿宋" w:hint="eastAsia"/>
            <w:lang w:eastAsia="zh-CN"/>
          </w:rPr>
          <w:t>(二)、用地控制指标</w:t>
        </w:r>
        <w:r>
          <w:tab/>
        </w:r>
        <w:r>
          <w:fldChar w:fldCharType="begin"/>
        </w:r>
        <w:r>
          <w:instrText xml:space="preserve"> PAGEREF _Toc19788 \h </w:instrText>
        </w:r>
        <w:r>
          <w:fldChar w:fldCharType="separate"/>
        </w:r>
        <w:r>
          <w:t>9</w:t>
        </w:r>
        <w:r>
          <w:fldChar w:fldCharType="end"/>
        </w:r>
      </w:hyperlink>
    </w:p>
    <w:p>
      <w:pPr>
        <w:pStyle w:val="TOC2"/>
        <w:tabs>
          <w:tab w:val="right" w:leader="dot" w:pos="8306"/>
        </w:tabs>
      </w:pPr>
      <w:hyperlink w:anchor="_Toc2243" w:history="1">
        <w:r>
          <w:rPr>
            <w:rFonts w:ascii="仿宋" w:eastAsia="仿宋" w:hAnsi="仿宋" w:cs="仿宋" w:hint="eastAsia"/>
            <w:lang w:eastAsia="zh-CN"/>
          </w:rPr>
          <w:t>(三)、节约用地措施</w:t>
        </w:r>
        <w:r>
          <w:tab/>
        </w:r>
        <w:r>
          <w:fldChar w:fldCharType="begin"/>
        </w:r>
        <w:r>
          <w:instrText xml:space="preserve"> PAGEREF _Toc2243 \h </w:instrText>
        </w:r>
        <w:r>
          <w:fldChar w:fldCharType="separate"/>
        </w:r>
        <w:r>
          <w:t>11</w:t>
        </w:r>
        <w:r>
          <w:fldChar w:fldCharType="end"/>
        </w:r>
      </w:hyperlink>
    </w:p>
    <w:p>
      <w:pPr>
        <w:pStyle w:val="TOC2"/>
        <w:tabs>
          <w:tab w:val="right" w:leader="dot" w:pos="8306"/>
        </w:tabs>
      </w:pPr>
      <w:hyperlink w:anchor="_Toc24425" w:history="1">
        <w:r>
          <w:rPr>
            <w:rFonts w:ascii="仿宋" w:eastAsia="仿宋" w:hAnsi="仿宋" w:cs="仿宋" w:hint="eastAsia"/>
            <w:lang w:eastAsia="zh-CN"/>
          </w:rPr>
          <w:t>(四)、总图布置方案</w:t>
        </w:r>
        <w:r>
          <w:tab/>
        </w:r>
        <w:r>
          <w:fldChar w:fldCharType="begin"/>
        </w:r>
        <w:r>
          <w:instrText xml:space="preserve"> PAGEREF _Toc24425 \h </w:instrText>
        </w:r>
        <w:r>
          <w:fldChar w:fldCharType="separate"/>
        </w:r>
        <w:r>
          <w:t>12</w:t>
        </w:r>
        <w:r>
          <w:fldChar w:fldCharType="end"/>
        </w:r>
      </w:hyperlink>
    </w:p>
    <w:p>
      <w:pPr>
        <w:pStyle w:val="TOC2"/>
        <w:tabs>
          <w:tab w:val="right" w:leader="dot" w:pos="8306"/>
        </w:tabs>
      </w:pPr>
      <w:hyperlink w:anchor="_Toc30727" w:history="1">
        <w:r>
          <w:rPr>
            <w:rFonts w:ascii="仿宋" w:eastAsia="仿宋" w:hAnsi="仿宋" w:cs="仿宋" w:hint="eastAsia"/>
            <w:lang w:eastAsia="zh-CN"/>
          </w:rPr>
          <w:t>(五)、选址综合评价</w:t>
        </w:r>
        <w:r>
          <w:tab/>
        </w:r>
        <w:r>
          <w:fldChar w:fldCharType="begin"/>
        </w:r>
        <w:r>
          <w:instrText xml:space="preserve"> PAGEREF _Toc30727 \h </w:instrText>
        </w:r>
        <w:r>
          <w:fldChar w:fldCharType="separate"/>
        </w:r>
        <w:r>
          <w:t>13</w:t>
        </w:r>
        <w:r>
          <w:fldChar w:fldCharType="end"/>
        </w:r>
      </w:hyperlink>
    </w:p>
    <w:p>
      <w:pPr>
        <w:pStyle w:val="TOC1"/>
        <w:tabs>
          <w:tab w:val="right" w:leader="dot" w:pos="8306"/>
        </w:tabs>
      </w:pPr>
      <w:hyperlink w:anchor="_Toc29034" w:history="1">
        <w:r>
          <w:rPr>
            <w:rFonts w:ascii="仿宋" w:eastAsia="仿宋" w:hAnsi="仿宋" w:cs="仿宋" w:hint="eastAsia"/>
            <w:lang w:eastAsia="zh-CN"/>
          </w:rPr>
          <w:t>四、市场分析、调研</w:t>
        </w:r>
        <w:r>
          <w:tab/>
        </w:r>
        <w:r>
          <w:fldChar w:fldCharType="begin"/>
        </w:r>
        <w:r>
          <w:instrText xml:space="preserve"> PAGEREF _Toc29034 \h </w:instrText>
        </w:r>
        <w:r>
          <w:fldChar w:fldCharType="separate"/>
        </w:r>
        <w:r>
          <w:t>14</w:t>
        </w:r>
        <w:r>
          <w:fldChar w:fldCharType="end"/>
        </w:r>
      </w:hyperlink>
    </w:p>
    <w:p>
      <w:pPr>
        <w:pStyle w:val="TOC2"/>
        <w:tabs>
          <w:tab w:val="right" w:leader="dot" w:pos="8306"/>
        </w:tabs>
      </w:pPr>
      <w:hyperlink w:anchor="_Toc12479" w:history="1">
        <w:r>
          <w:rPr>
            <w:rFonts w:ascii="仿宋" w:eastAsia="仿宋" w:hAnsi="仿宋" w:cs="仿宋" w:hint="eastAsia"/>
            <w:lang w:eastAsia="zh-CN"/>
          </w:rPr>
          <w:t>(一)、电子及通讯产品行业分析</w:t>
        </w:r>
        <w:r>
          <w:tab/>
        </w:r>
        <w:r>
          <w:fldChar w:fldCharType="begin"/>
        </w:r>
        <w:r>
          <w:instrText xml:space="preserve"> PAGEREF _Toc12479 \h </w:instrText>
        </w:r>
        <w:r>
          <w:fldChar w:fldCharType="separate"/>
        </w:r>
        <w:r>
          <w:t>14</w:t>
        </w:r>
        <w:r>
          <w:fldChar w:fldCharType="end"/>
        </w:r>
      </w:hyperlink>
    </w:p>
    <w:p>
      <w:pPr>
        <w:pStyle w:val="TOC2"/>
        <w:tabs>
          <w:tab w:val="right" w:leader="dot" w:pos="8306"/>
        </w:tabs>
      </w:pPr>
      <w:hyperlink w:anchor="_Toc20663" w:history="1">
        <w:r>
          <w:rPr>
            <w:rFonts w:ascii="仿宋" w:eastAsia="仿宋" w:hAnsi="仿宋" w:cs="仿宋" w:hint="eastAsia"/>
            <w:lang w:eastAsia="zh-CN"/>
          </w:rPr>
          <w:t>(二)、电子及通讯产品市场分析预测</w:t>
        </w:r>
        <w:r>
          <w:tab/>
        </w:r>
        <w:r>
          <w:fldChar w:fldCharType="begin"/>
        </w:r>
        <w:r>
          <w:instrText xml:space="preserve"> PAGEREF _Toc20663 \h </w:instrText>
        </w:r>
        <w:r>
          <w:fldChar w:fldCharType="separate"/>
        </w:r>
        <w:r>
          <w:t>15</w:t>
        </w:r>
        <w:r>
          <w:fldChar w:fldCharType="end"/>
        </w:r>
      </w:hyperlink>
    </w:p>
    <w:p>
      <w:pPr>
        <w:pStyle w:val="TOC1"/>
        <w:tabs>
          <w:tab w:val="right" w:leader="dot" w:pos="8306"/>
        </w:tabs>
      </w:pPr>
      <w:hyperlink w:anchor="_Toc30104" w:history="1">
        <w:r>
          <w:rPr>
            <w:rFonts w:ascii="仿宋" w:eastAsia="仿宋" w:hAnsi="仿宋" w:cs="仿宋" w:hint="eastAsia"/>
            <w:lang w:eastAsia="zh-CN"/>
          </w:rPr>
          <w:t>五、电子及通讯产品项目概论</w:t>
        </w:r>
        <w:r>
          <w:tab/>
        </w:r>
        <w:r>
          <w:fldChar w:fldCharType="begin"/>
        </w:r>
        <w:r>
          <w:instrText xml:space="preserve"> PAGEREF _Toc30104 \h </w:instrText>
        </w:r>
        <w:r>
          <w:fldChar w:fldCharType="separate"/>
        </w:r>
        <w:r>
          <w:t>16</w:t>
        </w:r>
        <w:r>
          <w:fldChar w:fldCharType="end"/>
        </w:r>
      </w:hyperlink>
    </w:p>
    <w:p>
      <w:pPr>
        <w:pStyle w:val="TOC2"/>
        <w:tabs>
          <w:tab w:val="right" w:leader="dot" w:pos="8306"/>
        </w:tabs>
      </w:pPr>
      <w:hyperlink w:anchor="_Toc23692" w:history="1">
        <w:r>
          <w:rPr>
            <w:rFonts w:ascii="仿宋" w:eastAsia="仿宋" w:hAnsi="仿宋" w:cs="仿宋" w:hint="eastAsia"/>
            <w:lang w:eastAsia="zh-CN"/>
          </w:rPr>
          <w:t>(一)、电子及通讯产品项目概况</w:t>
        </w:r>
        <w:r>
          <w:tab/>
        </w:r>
        <w:r>
          <w:fldChar w:fldCharType="begin"/>
        </w:r>
        <w:r>
          <w:instrText xml:space="preserve"> PAGEREF _Toc23692 \h </w:instrText>
        </w:r>
        <w:r>
          <w:fldChar w:fldCharType="separate"/>
        </w:r>
        <w:r>
          <w:t>16</w:t>
        </w:r>
        <w:r>
          <w:fldChar w:fldCharType="end"/>
        </w:r>
      </w:hyperlink>
    </w:p>
    <w:p>
      <w:pPr>
        <w:pStyle w:val="TOC2"/>
        <w:tabs>
          <w:tab w:val="right" w:leader="dot" w:pos="8306"/>
        </w:tabs>
      </w:pPr>
      <w:hyperlink w:anchor="_Toc15129" w:history="1">
        <w:r>
          <w:rPr>
            <w:rFonts w:ascii="仿宋" w:eastAsia="仿宋" w:hAnsi="仿宋" w:cs="仿宋" w:hint="eastAsia"/>
            <w:lang w:eastAsia="zh-CN"/>
          </w:rPr>
          <w:t>(二)、电子及通讯产品项目目标</w:t>
        </w:r>
        <w:r>
          <w:tab/>
        </w:r>
        <w:r>
          <w:fldChar w:fldCharType="begin"/>
        </w:r>
        <w:r>
          <w:instrText xml:space="preserve"> PAGEREF _Toc15129 \h </w:instrText>
        </w:r>
        <w:r>
          <w:fldChar w:fldCharType="separate"/>
        </w:r>
        <w:r>
          <w:t>18</w:t>
        </w:r>
        <w:r>
          <w:fldChar w:fldCharType="end"/>
        </w:r>
      </w:hyperlink>
    </w:p>
    <w:p>
      <w:pPr>
        <w:pStyle w:val="TOC2"/>
        <w:tabs>
          <w:tab w:val="right" w:leader="dot" w:pos="8306"/>
        </w:tabs>
      </w:pPr>
      <w:hyperlink w:anchor="_Toc26787" w:history="1">
        <w:r>
          <w:rPr>
            <w:rFonts w:ascii="仿宋" w:eastAsia="仿宋" w:hAnsi="仿宋" w:cs="仿宋" w:hint="eastAsia"/>
            <w:lang w:eastAsia="zh-CN"/>
          </w:rPr>
          <w:t>(三)、电子及通讯产品项目提出的理由</w:t>
        </w:r>
        <w:r>
          <w:tab/>
        </w:r>
        <w:r>
          <w:fldChar w:fldCharType="begin"/>
        </w:r>
        <w:r>
          <w:instrText xml:space="preserve"> PAGEREF _Toc26787 \h </w:instrText>
        </w:r>
        <w:r>
          <w:fldChar w:fldCharType="separate"/>
        </w:r>
        <w:r>
          <w:t>19</w:t>
        </w:r>
        <w:r>
          <w:fldChar w:fldCharType="end"/>
        </w:r>
      </w:hyperlink>
    </w:p>
    <w:p>
      <w:pPr>
        <w:pStyle w:val="TOC2"/>
        <w:tabs>
          <w:tab w:val="right" w:leader="dot" w:pos="8306"/>
        </w:tabs>
      </w:pPr>
      <w:hyperlink w:anchor="_Toc14881" w:history="1">
        <w:r>
          <w:rPr>
            <w:rFonts w:ascii="仿宋" w:eastAsia="仿宋" w:hAnsi="仿宋" w:cs="仿宋" w:hint="eastAsia"/>
            <w:lang w:eastAsia="zh-CN"/>
          </w:rPr>
          <w:t>(四)、电子及通讯产品项目意义</w:t>
        </w:r>
        <w:r>
          <w:tab/>
        </w:r>
        <w:r>
          <w:fldChar w:fldCharType="begin"/>
        </w:r>
        <w:r>
          <w:instrText xml:space="preserve"> PAGEREF _Toc14881 \h </w:instrText>
        </w:r>
        <w:r>
          <w:fldChar w:fldCharType="separate"/>
        </w:r>
        <w:r>
          <w:t>21</w:t>
        </w:r>
        <w:r>
          <w:fldChar w:fldCharType="end"/>
        </w:r>
      </w:hyperlink>
    </w:p>
    <w:p>
      <w:pPr>
        <w:pStyle w:val="TOC2"/>
        <w:tabs>
          <w:tab w:val="right" w:leader="dot" w:pos="8306"/>
        </w:tabs>
      </w:pPr>
      <w:hyperlink w:anchor="_Toc22085" w:history="1">
        <w:r>
          <w:rPr>
            <w:rFonts w:ascii="仿宋" w:eastAsia="仿宋" w:hAnsi="仿宋" w:cs="仿宋" w:hint="eastAsia"/>
            <w:lang w:eastAsia="zh-CN"/>
          </w:rPr>
          <w:t>(五)、电子及通讯产品项目背景</w:t>
        </w:r>
        <w:r>
          <w:tab/>
        </w:r>
        <w:r>
          <w:fldChar w:fldCharType="begin"/>
        </w:r>
        <w:r>
          <w:instrText xml:space="preserve"> PAGEREF _Toc22085 \h </w:instrText>
        </w:r>
        <w:r>
          <w:fldChar w:fldCharType="separate"/>
        </w:r>
        <w:r>
          <w:t>22</w:t>
        </w:r>
        <w:r>
          <w:fldChar w:fldCharType="end"/>
        </w:r>
      </w:hyperlink>
    </w:p>
    <w:p>
      <w:pPr>
        <w:pStyle w:val="TOC1"/>
        <w:tabs>
          <w:tab w:val="right" w:leader="dot" w:pos="8306"/>
        </w:tabs>
      </w:pPr>
      <w:hyperlink w:anchor="_Toc13102" w:history="1">
        <w:r>
          <w:rPr>
            <w:rFonts w:ascii="仿宋" w:eastAsia="仿宋" w:hAnsi="仿宋" w:cs="仿宋" w:hint="eastAsia"/>
            <w:lang w:eastAsia="zh-CN"/>
          </w:rPr>
          <w:t>六、电子及通讯产品项目建设背景及必要性分析</w:t>
        </w:r>
        <w:r>
          <w:tab/>
        </w:r>
        <w:r>
          <w:fldChar w:fldCharType="begin"/>
        </w:r>
        <w:r>
          <w:instrText xml:space="preserve"> PAGEREF _Toc13102 \h </w:instrText>
        </w:r>
        <w:r>
          <w:fldChar w:fldCharType="separate"/>
        </w:r>
        <w:r>
          <w:t>23</w:t>
        </w:r>
        <w:r>
          <w:fldChar w:fldCharType="end"/>
        </w:r>
      </w:hyperlink>
    </w:p>
    <w:p>
      <w:pPr>
        <w:pStyle w:val="TOC2"/>
        <w:tabs>
          <w:tab w:val="right" w:leader="dot" w:pos="8306"/>
        </w:tabs>
      </w:pPr>
      <w:hyperlink w:anchor="_Toc7913" w:history="1">
        <w:r>
          <w:rPr>
            <w:rFonts w:ascii="仿宋" w:eastAsia="仿宋" w:hAnsi="仿宋" w:cs="仿宋" w:hint="eastAsia"/>
            <w:lang w:eastAsia="zh-CN"/>
          </w:rPr>
          <w:t>(一)、电子及通讯产品项目背景分析</w:t>
        </w:r>
        <w:r>
          <w:tab/>
        </w:r>
        <w:r>
          <w:fldChar w:fldCharType="begin"/>
        </w:r>
        <w:r>
          <w:instrText xml:space="preserve"> PAGEREF _Toc7913 \h </w:instrText>
        </w:r>
        <w:r>
          <w:fldChar w:fldCharType="separate"/>
        </w:r>
        <w:r>
          <w:t>23</w:t>
        </w:r>
        <w:r>
          <w:fldChar w:fldCharType="end"/>
        </w:r>
      </w:hyperlink>
    </w:p>
    <w:p>
      <w:pPr>
        <w:pStyle w:val="TOC2"/>
        <w:tabs>
          <w:tab w:val="right" w:leader="dot" w:pos="8306"/>
        </w:tabs>
      </w:pPr>
      <w:hyperlink w:anchor="_Toc20738" w:history="1">
        <w:r>
          <w:rPr>
            <w:rFonts w:ascii="仿宋" w:eastAsia="仿宋" w:hAnsi="仿宋" w:cs="仿宋" w:hint="eastAsia"/>
            <w:lang w:eastAsia="zh-CN"/>
          </w:rPr>
          <w:t>(二)、电子及通讯产品项目建设必要性分析</w:t>
        </w:r>
        <w:r>
          <w:tab/>
        </w:r>
        <w:r>
          <w:fldChar w:fldCharType="begin"/>
        </w:r>
        <w:r>
          <w:instrText xml:space="preserve"> PAGEREF _Toc20738 \h </w:instrText>
        </w:r>
        <w:r>
          <w:fldChar w:fldCharType="separate"/>
        </w:r>
        <w:r>
          <w:t>25</w:t>
        </w:r>
        <w:r>
          <w:fldChar w:fldCharType="end"/>
        </w:r>
      </w:hyperlink>
    </w:p>
    <w:p>
      <w:pPr>
        <w:pStyle w:val="TOC1"/>
        <w:tabs>
          <w:tab w:val="right" w:leader="dot" w:pos="8306"/>
        </w:tabs>
      </w:pPr>
      <w:hyperlink w:anchor="_Toc9418" w:history="1">
        <w:r>
          <w:rPr>
            <w:rFonts w:ascii="仿宋" w:eastAsia="仿宋" w:hAnsi="仿宋" w:cs="仿宋" w:hint="eastAsia"/>
            <w:lang w:eastAsia="zh-CN"/>
          </w:rPr>
          <w:t>七、电子及通讯产品项目计划安排</w:t>
        </w:r>
        <w:r>
          <w:tab/>
        </w:r>
        <w:r>
          <w:fldChar w:fldCharType="begin"/>
        </w:r>
        <w:r>
          <w:instrText xml:space="preserve"> PAGEREF _Toc9418 \h </w:instrText>
        </w:r>
        <w:r>
          <w:fldChar w:fldCharType="separate"/>
        </w:r>
        <w:r>
          <w:t>26</w:t>
        </w:r>
        <w:r>
          <w:fldChar w:fldCharType="end"/>
        </w:r>
      </w:hyperlink>
    </w:p>
    <w:p>
      <w:pPr>
        <w:pStyle w:val="TOC2"/>
        <w:tabs>
          <w:tab w:val="right" w:leader="dot" w:pos="8306"/>
        </w:tabs>
      </w:pPr>
      <w:hyperlink w:anchor="_Toc19818" w:history="1">
        <w:r>
          <w:rPr>
            <w:rFonts w:ascii="仿宋" w:eastAsia="仿宋" w:hAnsi="仿宋" w:cs="仿宋" w:hint="eastAsia"/>
            <w:lang w:eastAsia="zh-CN"/>
          </w:rPr>
          <w:t>(一)、建设周期</w:t>
        </w:r>
        <w:r>
          <w:tab/>
        </w:r>
        <w:r>
          <w:fldChar w:fldCharType="begin"/>
        </w:r>
        <w:r>
          <w:instrText xml:space="preserve"> PAGEREF _Toc19818 \h </w:instrText>
        </w:r>
        <w:r>
          <w:fldChar w:fldCharType="separate"/>
        </w:r>
        <w:r>
          <w:t>26</w:t>
        </w:r>
        <w:r>
          <w:fldChar w:fldCharType="end"/>
        </w:r>
      </w:hyperlink>
    </w:p>
    <w:p>
      <w:pPr>
        <w:pStyle w:val="TOC2"/>
        <w:tabs>
          <w:tab w:val="right" w:leader="dot" w:pos="8306"/>
        </w:tabs>
      </w:pPr>
      <w:hyperlink w:anchor="_Toc276" w:history="1">
        <w:r>
          <w:rPr>
            <w:rFonts w:ascii="仿宋" w:eastAsia="仿宋" w:hAnsi="仿宋" w:cs="仿宋" w:hint="eastAsia"/>
            <w:lang w:eastAsia="zh-CN"/>
          </w:rPr>
          <w:t>(二)、建设进度</w:t>
        </w:r>
        <w:r>
          <w:tab/>
        </w:r>
        <w:r>
          <w:fldChar w:fldCharType="begin"/>
        </w:r>
        <w:r>
          <w:instrText xml:space="preserve"> PAGEREF _Toc276 \h </w:instrText>
        </w:r>
        <w:r>
          <w:fldChar w:fldCharType="separate"/>
        </w:r>
        <w:r>
          <w:t>27</w:t>
        </w:r>
        <w:r>
          <w:fldChar w:fldCharType="end"/>
        </w:r>
      </w:hyperlink>
    </w:p>
    <w:p>
      <w:pPr>
        <w:pStyle w:val="TOC2"/>
        <w:tabs>
          <w:tab w:val="right" w:leader="dot" w:pos="8306"/>
        </w:tabs>
      </w:pPr>
      <w:hyperlink w:anchor="_Toc20777" w:history="1">
        <w:r>
          <w:rPr>
            <w:rFonts w:ascii="仿宋" w:eastAsia="仿宋" w:hAnsi="仿宋" w:cs="仿宋" w:hint="eastAsia"/>
            <w:lang w:eastAsia="zh-CN"/>
          </w:rPr>
          <w:t>(三)、进度安排注意事项</w:t>
        </w:r>
        <w:r>
          <w:tab/>
        </w:r>
        <w:r>
          <w:fldChar w:fldCharType="begin"/>
        </w:r>
        <w:r>
          <w:instrText xml:space="preserve"> PAGEREF _Toc20777 \h </w:instrText>
        </w:r>
        <w:r>
          <w:fldChar w:fldCharType="separate"/>
        </w:r>
        <w:r>
          <w:t>28</w:t>
        </w:r>
        <w:r>
          <w:fldChar w:fldCharType="end"/>
        </w:r>
      </w:hyperlink>
    </w:p>
    <w:p>
      <w:pPr>
        <w:pStyle w:val="TOC2"/>
        <w:tabs>
          <w:tab w:val="right" w:leader="dot" w:pos="8306"/>
        </w:tabs>
      </w:pPr>
      <w:hyperlink w:anchor="_Toc1180" w:history="1">
        <w:r>
          <w:rPr>
            <w:rFonts w:ascii="仿宋" w:eastAsia="仿宋" w:hAnsi="仿宋" w:cs="仿宋" w:hint="eastAsia"/>
            <w:lang w:eastAsia="zh-CN"/>
          </w:rPr>
          <w:t>(四)、人力资源配置</w:t>
        </w:r>
        <w:r>
          <w:tab/>
        </w:r>
        <w:r>
          <w:fldChar w:fldCharType="begin"/>
        </w:r>
        <w:r>
          <w:instrText xml:space="preserve"> PAGEREF _Toc1180 \h </w:instrText>
        </w:r>
        <w:r>
          <w:fldChar w:fldCharType="separate"/>
        </w:r>
        <w:r>
          <w:t>29</w:t>
        </w:r>
        <w:r>
          <w:fldChar w:fldCharType="end"/>
        </w:r>
      </w:hyperlink>
    </w:p>
    <w:p>
      <w:pPr>
        <w:pStyle w:val="TOC1"/>
        <w:tabs>
          <w:tab w:val="right" w:leader="dot" w:pos="8306"/>
        </w:tabs>
      </w:pPr>
      <w:hyperlink w:anchor="_Toc4189" w:history="1">
        <w:r>
          <w:rPr>
            <w:rFonts w:ascii="仿宋" w:eastAsia="仿宋" w:hAnsi="仿宋" w:cs="仿宋" w:hint="eastAsia"/>
            <w:lang w:eastAsia="zh-CN"/>
          </w:rPr>
          <w:t>八、电子及通讯产品项目人力资源管理</w:t>
        </w:r>
        <w:r>
          <w:tab/>
        </w:r>
        <w:r>
          <w:fldChar w:fldCharType="begin"/>
        </w:r>
        <w:r>
          <w:instrText xml:space="preserve"> PAGEREF _Toc4189 \h </w:instrText>
        </w:r>
        <w:r>
          <w:fldChar w:fldCharType="separate"/>
        </w:r>
        <w:r>
          <w:t>30</w:t>
        </w:r>
        <w:r>
          <w:fldChar w:fldCharType="end"/>
        </w:r>
      </w:hyperlink>
    </w:p>
    <w:p>
      <w:pPr>
        <w:pStyle w:val="TOC2"/>
        <w:tabs>
          <w:tab w:val="right" w:leader="dot" w:pos="8306"/>
        </w:tabs>
      </w:pPr>
      <w:hyperlink w:anchor="_Toc1857" w:history="1">
        <w:r>
          <w:rPr>
            <w:rFonts w:ascii="仿宋" w:eastAsia="仿宋" w:hAnsi="仿宋" w:cs="仿宋" w:hint="eastAsia"/>
            <w:lang w:eastAsia="zh-CN"/>
          </w:rPr>
          <w:t>(一)、建立健全的预算管理制度</w:t>
        </w:r>
        <w:r>
          <w:tab/>
        </w:r>
        <w:r>
          <w:fldChar w:fldCharType="begin"/>
        </w:r>
        <w:r>
          <w:instrText xml:space="preserve"> PAGEREF _Toc1857 \h </w:instrText>
        </w:r>
        <w:r>
          <w:fldChar w:fldCharType="separate"/>
        </w:r>
        <w:r>
          <w:t>30</w:t>
        </w:r>
        <w:r>
          <w:fldChar w:fldCharType="end"/>
        </w:r>
      </w:hyperlink>
    </w:p>
    <w:p>
      <w:pPr>
        <w:pStyle w:val="TOC2"/>
        <w:tabs>
          <w:tab w:val="right" w:leader="dot" w:pos="8306"/>
        </w:tabs>
      </w:pPr>
      <w:hyperlink w:anchor="_Toc28366" w:history="1">
        <w:r>
          <w:rPr>
            <w:rFonts w:ascii="仿宋" w:eastAsia="仿宋" w:hAnsi="仿宋" w:cs="仿宋" w:hint="eastAsia"/>
            <w:lang w:eastAsia="zh-CN"/>
          </w:rPr>
          <w:t>(二)、加强资金流动监控</w:t>
        </w:r>
        <w:r>
          <w:tab/>
        </w:r>
        <w:r>
          <w:fldChar w:fldCharType="begin"/>
        </w:r>
        <w:r>
          <w:instrText xml:space="preserve"> PAGEREF _Toc28366 \h </w:instrText>
        </w:r>
        <w:r>
          <w:fldChar w:fldCharType="separate"/>
        </w:r>
        <w:r>
          <w:t>32</w:t>
        </w:r>
        <w:r>
          <w:fldChar w:fldCharType="end"/>
        </w:r>
      </w:hyperlink>
    </w:p>
    <w:p>
      <w:pPr>
        <w:pStyle w:val="TOC2"/>
        <w:tabs>
          <w:tab w:val="right" w:leader="dot" w:pos="8306"/>
        </w:tabs>
      </w:pPr>
      <w:hyperlink w:anchor="_Toc17255" w:history="1">
        <w:r>
          <w:rPr>
            <w:rFonts w:ascii="仿宋" w:eastAsia="仿宋" w:hAnsi="仿宋" w:cs="仿宋" w:hint="eastAsia"/>
            <w:lang w:eastAsia="zh-CN"/>
          </w:rPr>
          <w:t>(三)、制定完善的风险控制机制</w:t>
        </w:r>
        <w:r>
          <w:tab/>
        </w:r>
        <w:r>
          <w:fldChar w:fldCharType="begin"/>
        </w:r>
        <w:r>
          <w:instrText xml:space="preserve"> PAGEREF _Toc17255 \h </w:instrText>
        </w:r>
        <w:r>
          <w:fldChar w:fldCharType="separate"/>
        </w:r>
        <w:r>
          <w:t>33</w:t>
        </w:r>
        <w:r>
          <w:fldChar w:fldCharType="end"/>
        </w:r>
      </w:hyperlink>
    </w:p>
    <w:p>
      <w:pPr>
        <w:pStyle w:val="TOC2"/>
        <w:tabs>
          <w:tab w:val="right" w:leader="dot" w:pos="8306"/>
        </w:tabs>
      </w:pPr>
      <w:hyperlink w:anchor="_Toc5136" w:history="1">
        <w:r>
          <w:rPr>
            <w:rFonts w:ascii="仿宋" w:eastAsia="仿宋" w:hAnsi="仿宋" w:cs="仿宋" w:hint="eastAsia"/>
            <w:lang w:eastAsia="zh-CN"/>
          </w:rPr>
          <w:t>(四)、优化成本管理</w:t>
        </w:r>
        <w:r>
          <w:tab/>
        </w:r>
        <w:r>
          <w:fldChar w:fldCharType="begin"/>
        </w:r>
        <w:r>
          <w:instrText xml:space="preserve"> PAGEREF _Toc5136 \h </w:instrText>
        </w:r>
        <w:r>
          <w:fldChar w:fldCharType="separate"/>
        </w:r>
        <w:r>
          <w:t>35</w:t>
        </w:r>
        <w:r>
          <w:fldChar w:fldCharType="end"/>
        </w:r>
      </w:hyperlink>
    </w:p>
    <w:p>
      <w:pPr>
        <w:pStyle w:val="TOC1"/>
        <w:tabs>
          <w:tab w:val="right" w:leader="dot" w:pos="8306"/>
        </w:tabs>
      </w:pPr>
      <w:hyperlink w:anchor="_Toc9767" w:history="1">
        <w:r>
          <w:rPr>
            <w:rFonts w:ascii="仿宋" w:eastAsia="仿宋" w:hAnsi="仿宋" w:cs="仿宋" w:hint="eastAsia"/>
            <w:lang w:eastAsia="zh-CN"/>
          </w:rPr>
          <w:t>九、电子及通讯产品项目投资规划</w:t>
        </w:r>
        <w:r>
          <w:tab/>
        </w:r>
        <w:r>
          <w:fldChar w:fldCharType="begin"/>
        </w:r>
        <w:r>
          <w:instrText xml:space="preserve"> PAGEREF _Toc9767 \h </w:instrText>
        </w:r>
        <w:r>
          <w:fldChar w:fldCharType="separate"/>
        </w:r>
        <w:r>
          <w:t>36</w:t>
        </w:r>
        <w:r>
          <w:fldChar w:fldCharType="end"/>
        </w:r>
      </w:hyperlink>
    </w:p>
    <w:p>
      <w:pPr>
        <w:pStyle w:val="TOC2"/>
        <w:tabs>
          <w:tab w:val="right" w:leader="dot" w:pos="8306"/>
        </w:tabs>
      </w:pPr>
      <w:hyperlink w:anchor="_Toc21856" w:history="1">
        <w:r>
          <w:rPr>
            <w:rFonts w:ascii="仿宋" w:eastAsia="仿宋" w:hAnsi="仿宋" w:cs="仿宋" w:hint="eastAsia"/>
            <w:lang w:eastAsia="zh-CN"/>
          </w:rPr>
          <w:t>(一)、电子及通讯产品项目总投资估算</w:t>
        </w:r>
        <w:r>
          <w:tab/>
        </w:r>
        <w:r>
          <w:fldChar w:fldCharType="begin"/>
        </w:r>
        <w:r>
          <w:instrText xml:space="preserve"> PAGEREF _Toc21856 \h </w:instrText>
        </w:r>
        <w:r>
          <w:fldChar w:fldCharType="separate"/>
        </w:r>
        <w:r>
          <w:t>36</w:t>
        </w:r>
        <w:r>
          <w:fldChar w:fldCharType="end"/>
        </w:r>
      </w:hyperlink>
    </w:p>
    <w:p>
      <w:pPr>
        <w:pStyle w:val="TOC2"/>
        <w:tabs>
          <w:tab w:val="right" w:leader="dot" w:pos="8306"/>
        </w:tabs>
      </w:pPr>
      <w:hyperlink w:anchor="_Toc554" w:history="1">
        <w:r>
          <w:rPr>
            <w:rFonts w:ascii="仿宋" w:eastAsia="仿宋" w:hAnsi="仿宋" w:cs="仿宋" w:hint="eastAsia"/>
            <w:lang w:eastAsia="zh-CN"/>
          </w:rPr>
          <w:t>(二)、资金筹措</w:t>
        </w:r>
        <w:r>
          <w:tab/>
        </w:r>
        <w:r>
          <w:fldChar w:fldCharType="begin"/>
        </w:r>
        <w:r>
          <w:instrText xml:space="preserve"> PAGEREF _Toc554 \h </w:instrText>
        </w:r>
        <w:r>
          <w:fldChar w:fldCharType="separate"/>
        </w:r>
        <w:r>
          <w:t>37</w:t>
        </w:r>
        <w:r>
          <w:fldChar w:fldCharType="end"/>
        </w:r>
      </w:hyperlink>
    </w:p>
    <w:p>
      <w:pPr>
        <w:pStyle w:val="TOC1"/>
        <w:tabs>
          <w:tab w:val="right" w:leader="dot" w:pos="8306"/>
        </w:tabs>
      </w:pPr>
      <w:hyperlink w:anchor="_Toc19353" w:history="1">
        <w:r>
          <w:rPr>
            <w:rFonts w:ascii="仿宋" w:eastAsia="仿宋" w:hAnsi="仿宋" w:cs="仿宋" w:hint="eastAsia"/>
            <w:lang w:eastAsia="zh-CN"/>
          </w:rPr>
          <w:t>十、电子及通讯产品项目风险管理</w:t>
        </w:r>
        <w:r>
          <w:tab/>
        </w:r>
        <w:r>
          <w:fldChar w:fldCharType="begin"/>
        </w:r>
        <w:r>
          <w:instrText xml:space="preserve"> PAGEREF _Toc19353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980" w:history="1">
        <w:r>
          <w:rPr>
            <w:rFonts w:ascii="仿宋" w:eastAsia="仿宋" w:hAnsi="仿宋" w:cs="仿宋" w:hint="eastAsia"/>
            <w:lang w:eastAsia="zh-CN"/>
          </w:rPr>
          <w:t>(一)、风险识别与评估</w:t>
        </w:r>
        <w:r>
          <w:tab/>
        </w:r>
        <w:r>
          <w:fldChar w:fldCharType="begin"/>
        </w:r>
        <w:r>
          <w:instrText xml:space="preserve"> PAGEREF _Toc16980 \h </w:instrText>
        </w:r>
        <w:r>
          <w:fldChar w:fldCharType="separate"/>
        </w:r>
        <w:r>
          <w:t>38</w:t>
        </w:r>
        <w:r>
          <w:fldChar w:fldCharType="end"/>
        </w:r>
      </w:hyperlink>
    </w:p>
    <w:p>
      <w:pPr>
        <w:pStyle w:val="TOC2"/>
        <w:tabs>
          <w:tab w:val="right" w:leader="dot" w:pos="8306"/>
        </w:tabs>
      </w:pPr>
      <w:hyperlink w:anchor="_Toc23999" w:history="1">
        <w:r>
          <w:rPr>
            <w:rFonts w:ascii="仿宋" w:eastAsia="仿宋" w:hAnsi="仿宋" w:cs="仿宋" w:hint="eastAsia"/>
            <w:lang w:eastAsia="zh-CN"/>
          </w:rPr>
          <w:t>(二)、风险应对策略</w:t>
        </w:r>
        <w:r>
          <w:tab/>
        </w:r>
        <w:r>
          <w:fldChar w:fldCharType="begin"/>
        </w:r>
        <w:r>
          <w:instrText xml:space="preserve"> PAGEREF _Toc23999 \h </w:instrText>
        </w:r>
        <w:r>
          <w:fldChar w:fldCharType="separate"/>
        </w:r>
        <w:r>
          <w:t>39</w:t>
        </w:r>
        <w:r>
          <w:fldChar w:fldCharType="end"/>
        </w:r>
      </w:hyperlink>
    </w:p>
    <w:p>
      <w:pPr>
        <w:pStyle w:val="TOC2"/>
        <w:tabs>
          <w:tab w:val="right" w:leader="dot" w:pos="8306"/>
        </w:tabs>
      </w:pPr>
      <w:hyperlink w:anchor="_Toc25241" w:history="1">
        <w:r>
          <w:rPr>
            <w:rFonts w:ascii="仿宋" w:eastAsia="仿宋" w:hAnsi="仿宋" w:cs="仿宋" w:hint="eastAsia"/>
            <w:lang w:eastAsia="zh-CN"/>
          </w:rPr>
          <w:t>(三)、风险监控与控制</w:t>
        </w:r>
        <w:r>
          <w:tab/>
        </w:r>
        <w:r>
          <w:fldChar w:fldCharType="begin"/>
        </w:r>
        <w:r>
          <w:instrText xml:space="preserve"> PAGEREF _Toc25241 \h </w:instrText>
        </w:r>
        <w:r>
          <w:fldChar w:fldCharType="separate"/>
        </w:r>
        <w:r>
          <w:t>41</w:t>
        </w:r>
        <w:r>
          <w:fldChar w:fldCharType="end"/>
        </w:r>
      </w:hyperlink>
    </w:p>
    <w:p>
      <w:pPr>
        <w:pStyle w:val="TOC1"/>
        <w:tabs>
          <w:tab w:val="right" w:leader="dot" w:pos="8306"/>
        </w:tabs>
      </w:pPr>
      <w:hyperlink w:anchor="_Toc3309" w:history="1">
        <w:r>
          <w:rPr>
            <w:rFonts w:ascii="仿宋" w:eastAsia="仿宋" w:hAnsi="仿宋" w:cs="仿宋" w:hint="eastAsia"/>
            <w:lang w:eastAsia="zh-CN"/>
          </w:rPr>
          <w:t>十一、电子及通讯产品项目人力资源培养与发展</w:t>
        </w:r>
        <w:r>
          <w:tab/>
        </w:r>
        <w:r>
          <w:fldChar w:fldCharType="begin"/>
        </w:r>
        <w:r>
          <w:instrText xml:space="preserve"> PAGEREF _Toc3309 \h </w:instrText>
        </w:r>
        <w:r>
          <w:fldChar w:fldCharType="separate"/>
        </w:r>
        <w:r>
          <w:t>42</w:t>
        </w:r>
        <w:r>
          <w:fldChar w:fldCharType="end"/>
        </w:r>
      </w:hyperlink>
    </w:p>
    <w:p>
      <w:pPr>
        <w:pStyle w:val="TOC2"/>
        <w:tabs>
          <w:tab w:val="right" w:leader="dot" w:pos="8306"/>
        </w:tabs>
      </w:pPr>
      <w:hyperlink w:anchor="_Toc26809" w:history="1">
        <w:r>
          <w:rPr>
            <w:rFonts w:ascii="仿宋" w:eastAsia="仿宋" w:hAnsi="仿宋" w:cs="仿宋" w:hint="eastAsia"/>
            <w:lang w:eastAsia="zh-CN"/>
          </w:rPr>
          <w:t>(一)、人才需求与规划</w:t>
        </w:r>
        <w:r>
          <w:tab/>
        </w:r>
        <w:r>
          <w:fldChar w:fldCharType="begin"/>
        </w:r>
        <w:r>
          <w:instrText xml:space="preserve"> PAGEREF _Toc26809 \h </w:instrText>
        </w:r>
        <w:r>
          <w:fldChar w:fldCharType="separate"/>
        </w:r>
        <w:r>
          <w:t>42</w:t>
        </w:r>
        <w:r>
          <w:fldChar w:fldCharType="end"/>
        </w:r>
      </w:hyperlink>
    </w:p>
    <w:p>
      <w:pPr>
        <w:pStyle w:val="TOC2"/>
        <w:tabs>
          <w:tab w:val="right" w:leader="dot" w:pos="8306"/>
        </w:tabs>
      </w:pPr>
      <w:hyperlink w:anchor="_Toc29867" w:history="1">
        <w:r>
          <w:rPr>
            <w:rFonts w:ascii="仿宋" w:eastAsia="仿宋" w:hAnsi="仿宋" w:cs="仿宋" w:hint="eastAsia"/>
            <w:lang w:eastAsia="zh-CN"/>
          </w:rPr>
          <w:t>(二)、培训与发展计划</w:t>
        </w:r>
        <w:r>
          <w:tab/>
        </w:r>
        <w:r>
          <w:fldChar w:fldCharType="begin"/>
        </w:r>
        <w:r>
          <w:instrText xml:space="preserve"> PAGEREF _Toc29867 \h </w:instrText>
        </w:r>
        <w:r>
          <w:fldChar w:fldCharType="separate"/>
        </w:r>
        <w:r>
          <w:t>42</w:t>
        </w:r>
        <w:r>
          <w:fldChar w:fldCharType="end"/>
        </w:r>
      </w:hyperlink>
    </w:p>
    <w:p>
      <w:pPr>
        <w:pStyle w:val="TOC1"/>
        <w:tabs>
          <w:tab w:val="right" w:leader="dot" w:pos="8306"/>
        </w:tabs>
      </w:pPr>
      <w:hyperlink w:anchor="_Toc9152" w:history="1">
        <w:r>
          <w:rPr>
            <w:rFonts w:ascii="仿宋" w:eastAsia="仿宋" w:hAnsi="仿宋" w:cs="仿宋" w:hint="eastAsia"/>
            <w:lang w:eastAsia="zh-CN"/>
          </w:rPr>
          <w:t>十二、电子及通讯产品项目经营效益</w:t>
        </w:r>
        <w:r>
          <w:tab/>
        </w:r>
        <w:r>
          <w:fldChar w:fldCharType="begin"/>
        </w:r>
        <w:r>
          <w:instrText xml:space="preserve"> PAGEREF _Toc9152 \h </w:instrText>
        </w:r>
        <w:r>
          <w:fldChar w:fldCharType="separate"/>
        </w:r>
        <w:r>
          <w:t>43</w:t>
        </w:r>
        <w:r>
          <w:fldChar w:fldCharType="end"/>
        </w:r>
      </w:hyperlink>
    </w:p>
    <w:p>
      <w:pPr>
        <w:pStyle w:val="TOC2"/>
        <w:tabs>
          <w:tab w:val="right" w:leader="dot" w:pos="8306"/>
        </w:tabs>
      </w:pPr>
      <w:hyperlink w:anchor="_Toc19190" w:history="1">
        <w:r>
          <w:rPr>
            <w:rFonts w:ascii="仿宋" w:eastAsia="仿宋" w:hAnsi="仿宋" w:cs="仿宋" w:hint="eastAsia"/>
            <w:lang w:eastAsia="zh-CN"/>
          </w:rPr>
          <w:t>(一)、经济评价财务测算</w:t>
        </w:r>
        <w:r>
          <w:tab/>
        </w:r>
        <w:r>
          <w:fldChar w:fldCharType="begin"/>
        </w:r>
        <w:r>
          <w:instrText xml:space="preserve"> PAGEREF _Toc19190 \h </w:instrText>
        </w:r>
        <w:r>
          <w:fldChar w:fldCharType="separate"/>
        </w:r>
        <w:r>
          <w:t>43</w:t>
        </w:r>
        <w:r>
          <w:fldChar w:fldCharType="end"/>
        </w:r>
      </w:hyperlink>
    </w:p>
    <w:p>
      <w:pPr>
        <w:pStyle w:val="TOC2"/>
        <w:tabs>
          <w:tab w:val="right" w:leader="dot" w:pos="8306"/>
        </w:tabs>
      </w:pPr>
      <w:hyperlink w:anchor="_Toc28777" w:history="1">
        <w:r>
          <w:rPr>
            <w:rFonts w:ascii="仿宋" w:eastAsia="仿宋" w:hAnsi="仿宋" w:cs="仿宋" w:hint="eastAsia"/>
            <w:lang w:eastAsia="zh-CN"/>
          </w:rPr>
          <w:t>(二)、电子及通讯产品项目盈利能力分析</w:t>
        </w:r>
        <w:r>
          <w:tab/>
        </w:r>
        <w:r>
          <w:fldChar w:fldCharType="begin"/>
        </w:r>
        <w:r>
          <w:instrText xml:space="preserve"> PAGEREF _Toc28777 \h </w:instrText>
        </w:r>
        <w:r>
          <w:fldChar w:fldCharType="separate"/>
        </w:r>
        <w:r>
          <w:t>44</w:t>
        </w:r>
        <w:r>
          <w:fldChar w:fldCharType="end"/>
        </w:r>
      </w:hyperlink>
    </w:p>
    <w:p>
      <w:pPr>
        <w:pStyle w:val="TOC1"/>
        <w:tabs>
          <w:tab w:val="right" w:leader="dot" w:pos="8306"/>
        </w:tabs>
      </w:pPr>
      <w:hyperlink w:anchor="_Toc17789" w:history="1">
        <w:r>
          <w:rPr>
            <w:rFonts w:ascii="仿宋" w:eastAsia="仿宋" w:hAnsi="仿宋" w:cs="仿宋" w:hint="eastAsia"/>
            <w:lang w:eastAsia="zh-CN"/>
          </w:rPr>
          <w:t>十三、电子及通讯产品项目实施保障措施</w:t>
        </w:r>
        <w:r>
          <w:tab/>
        </w:r>
        <w:r>
          <w:fldChar w:fldCharType="begin"/>
        </w:r>
        <w:r>
          <w:instrText xml:space="preserve"> PAGEREF _Toc17789 \h </w:instrText>
        </w:r>
        <w:r>
          <w:fldChar w:fldCharType="separate"/>
        </w:r>
        <w:r>
          <w:t>45</w:t>
        </w:r>
        <w:r>
          <w:fldChar w:fldCharType="end"/>
        </w:r>
      </w:hyperlink>
    </w:p>
    <w:p>
      <w:pPr>
        <w:pStyle w:val="TOC2"/>
        <w:tabs>
          <w:tab w:val="right" w:leader="dot" w:pos="8306"/>
        </w:tabs>
      </w:pPr>
      <w:hyperlink w:anchor="_Toc29160" w:history="1">
        <w:r>
          <w:rPr>
            <w:rFonts w:ascii="仿宋" w:eastAsia="仿宋" w:hAnsi="仿宋" w:cs="仿宋" w:hint="eastAsia"/>
            <w:lang w:eastAsia="zh-CN"/>
          </w:rPr>
          <w:t>(一)、电子及通讯产品项目实施保障机制</w:t>
        </w:r>
        <w:r>
          <w:tab/>
        </w:r>
        <w:r>
          <w:fldChar w:fldCharType="begin"/>
        </w:r>
        <w:r>
          <w:instrText xml:space="preserve"> PAGEREF _Toc29160 \h </w:instrText>
        </w:r>
        <w:r>
          <w:fldChar w:fldCharType="separate"/>
        </w:r>
        <w:r>
          <w:t>45</w:t>
        </w:r>
        <w:r>
          <w:fldChar w:fldCharType="end"/>
        </w:r>
      </w:hyperlink>
    </w:p>
    <w:p>
      <w:pPr>
        <w:pStyle w:val="TOC2"/>
        <w:tabs>
          <w:tab w:val="right" w:leader="dot" w:pos="8306"/>
        </w:tabs>
      </w:pPr>
      <w:hyperlink w:anchor="_Toc13797" w:history="1">
        <w:r>
          <w:rPr>
            <w:rFonts w:ascii="仿宋" w:eastAsia="仿宋" w:hAnsi="仿宋" w:cs="仿宋" w:hint="eastAsia"/>
            <w:lang w:eastAsia="zh-CN"/>
          </w:rPr>
          <w:t>(二)、电子及通讯产品项目法律合规要求</w:t>
        </w:r>
        <w:r>
          <w:tab/>
        </w:r>
        <w:r>
          <w:fldChar w:fldCharType="begin"/>
        </w:r>
        <w:r>
          <w:instrText xml:space="preserve"> PAGEREF _Toc13797 \h </w:instrText>
        </w:r>
        <w:r>
          <w:fldChar w:fldCharType="separate"/>
        </w:r>
        <w:r>
          <w:t>49</w:t>
        </w:r>
        <w:r>
          <w:fldChar w:fldCharType="end"/>
        </w:r>
      </w:hyperlink>
    </w:p>
    <w:p>
      <w:pPr>
        <w:pStyle w:val="TOC2"/>
        <w:tabs>
          <w:tab w:val="right" w:leader="dot" w:pos="8306"/>
        </w:tabs>
      </w:pPr>
      <w:hyperlink w:anchor="_Toc27038" w:history="1">
        <w:r>
          <w:rPr>
            <w:rFonts w:ascii="仿宋" w:eastAsia="仿宋" w:hAnsi="仿宋" w:cs="仿宋" w:hint="eastAsia"/>
            <w:lang w:eastAsia="zh-CN"/>
          </w:rPr>
          <w:t>(三)、电子及通讯产品项目合同管理与法律事务</w:t>
        </w:r>
        <w:r>
          <w:tab/>
        </w:r>
        <w:r>
          <w:fldChar w:fldCharType="begin"/>
        </w:r>
        <w:r>
          <w:instrText xml:space="preserve"> PAGEREF _Toc27038 \h </w:instrText>
        </w:r>
        <w:r>
          <w:fldChar w:fldCharType="separate"/>
        </w:r>
        <w:r>
          <w:t>53</w:t>
        </w:r>
        <w:r>
          <w:fldChar w:fldCharType="end"/>
        </w:r>
      </w:hyperlink>
    </w:p>
    <w:p>
      <w:pPr>
        <w:pStyle w:val="TOC2"/>
        <w:tabs>
          <w:tab w:val="right" w:leader="dot" w:pos="8306"/>
        </w:tabs>
      </w:pPr>
      <w:hyperlink w:anchor="_Toc32020" w:history="1">
        <w:r>
          <w:rPr>
            <w:rFonts w:ascii="仿宋" w:eastAsia="仿宋" w:hAnsi="仿宋" w:cs="仿宋" w:hint="eastAsia"/>
            <w:lang w:eastAsia="zh-CN"/>
          </w:rPr>
          <w:t>(四)、电子及通讯产品项目知识产权保护策略</w:t>
        </w:r>
        <w:r>
          <w:tab/>
        </w:r>
        <w:r>
          <w:fldChar w:fldCharType="begin"/>
        </w:r>
        <w:r>
          <w:instrText xml:space="preserve"> PAGEREF _Toc32020 \h </w:instrText>
        </w:r>
        <w:r>
          <w:fldChar w:fldCharType="separate"/>
        </w:r>
        <w:r>
          <w:t>60</w:t>
        </w:r>
        <w:r>
          <w:fldChar w:fldCharType="end"/>
        </w:r>
      </w:hyperlink>
    </w:p>
    <w:p>
      <w:pPr>
        <w:pStyle w:val="TOC1"/>
        <w:tabs>
          <w:tab w:val="right" w:leader="dot" w:pos="8306"/>
        </w:tabs>
      </w:pPr>
      <w:hyperlink w:anchor="_Toc28094" w:history="1">
        <w:r>
          <w:rPr>
            <w:rFonts w:ascii="仿宋" w:eastAsia="仿宋" w:hAnsi="仿宋" w:cs="仿宋" w:hint="eastAsia"/>
            <w:lang w:eastAsia="zh-CN"/>
          </w:rPr>
          <w:t>十四、电子及通讯产品项目治理与监督</w:t>
        </w:r>
        <w:r>
          <w:tab/>
        </w:r>
        <w:r>
          <w:fldChar w:fldCharType="begin"/>
        </w:r>
        <w:r>
          <w:instrText xml:space="preserve"> PAGEREF _Toc28094 \h </w:instrText>
        </w:r>
        <w:r>
          <w:fldChar w:fldCharType="separate"/>
        </w:r>
        <w:r>
          <w:t>62</w:t>
        </w:r>
        <w:r>
          <w:fldChar w:fldCharType="end"/>
        </w:r>
      </w:hyperlink>
    </w:p>
    <w:p>
      <w:pPr>
        <w:pStyle w:val="TOC2"/>
        <w:tabs>
          <w:tab w:val="right" w:leader="dot" w:pos="8306"/>
        </w:tabs>
      </w:pPr>
      <w:hyperlink w:anchor="_Toc13770" w:history="1">
        <w:r>
          <w:rPr>
            <w:rFonts w:ascii="仿宋" w:eastAsia="仿宋" w:hAnsi="仿宋" w:cs="仿宋" w:hint="eastAsia"/>
            <w:lang w:eastAsia="zh-CN"/>
          </w:rPr>
          <w:t>(一)、电子及通讯产品项目治理结构</w:t>
        </w:r>
        <w:r>
          <w:tab/>
        </w:r>
        <w:r>
          <w:fldChar w:fldCharType="begin"/>
        </w:r>
        <w:r>
          <w:instrText xml:space="preserve"> PAGEREF _Toc13770 \h </w:instrText>
        </w:r>
        <w:r>
          <w:fldChar w:fldCharType="separate"/>
        </w:r>
        <w:r>
          <w:t>62</w:t>
        </w:r>
        <w:r>
          <w:fldChar w:fldCharType="end"/>
        </w:r>
      </w:hyperlink>
    </w:p>
    <w:p>
      <w:pPr>
        <w:pStyle w:val="TOC2"/>
        <w:tabs>
          <w:tab w:val="right" w:leader="dot" w:pos="8306"/>
        </w:tabs>
      </w:pPr>
      <w:hyperlink w:anchor="_Toc14611" w:history="1">
        <w:r>
          <w:rPr>
            <w:rFonts w:ascii="仿宋" w:eastAsia="仿宋" w:hAnsi="仿宋" w:cs="仿宋" w:hint="eastAsia"/>
            <w:lang w:eastAsia="zh-CN"/>
          </w:rPr>
          <w:t>(二)、监督与审计</w:t>
        </w:r>
        <w:r>
          <w:tab/>
        </w:r>
        <w:r>
          <w:fldChar w:fldCharType="begin"/>
        </w:r>
        <w:r>
          <w:instrText xml:space="preserve"> PAGEREF _Toc14611 \h </w:instrText>
        </w:r>
        <w:r>
          <w:fldChar w:fldCharType="separate"/>
        </w:r>
        <w:r>
          <w:t>64</w:t>
        </w:r>
        <w:r>
          <w:fldChar w:fldCharType="end"/>
        </w:r>
      </w:hyperlink>
    </w:p>
    <w:p>
      <w:pPr>
        <w:pStyle w:val="TOC1"/>
        <w:tabs>
          <w:tab w:val="right" w:leader="dot" w:pos="8306"/>
        </w:tabs>
      </w:pPr>
      <w:hyperlink w:anchor="_Toc11954" w:history="1">
        <w:r>
          <w:rPr>
            <w:rFonts w:ascii="仿宋" w:eastAsia="仿宋" w:hAnsi="仿宋" w:cs="仿宋" w:hint="eastAsia"/>
            <w:lang w:eastAsia="zh-CN"/>
          </w:rPr>
          <w:t>十五、质量管理体系</w:t>
        </w:r>
        <w:r>
          <w:tab/>
        </w:r>
        <w:r>
          <w:fldChar w:fldCharType="begin"/>
        </w:r>
        <w:r>
          <w:instrText xml:space="preserve"> PAGEREF _Toc11954 \h </w:instrText>
        </w:r>
        <w:r>
          <w:fldChar w:fldCharType="separate"/>
        </w:r>
        <w:r>
          <w:t>65</w:t>
        </w:r>
        <w:r>
          <w:fldChar w:fldCharType="end"/>
        </w:r>
      </w:hyperlink>
    </w:p>
    <w:p>
      <w:pPr>
        <w:pStyle w:val="TOC2"/>
        <w:tabs>
          <w:tab w:val="right" w:leader="dot" w:pos="8306"/>
        </w:tabs>
      </w:pPr>
      <w:hyperlink w:anchor="_Toc29537" w:history="1">
        <w:r>
          <w:rPr>
            <w:rFonts w:ascii="仿宋" w:eastAsia="仿宋" w:hAnsi="仿宋" w:cs="仿宋" w:hint="eastAsia"/>
            <w:lang w:eastAsia="zh-CN"/>
          </w:rPr>
          <w:t>(一)、质量目标与方针</w:t>
        </w:r>
        <w:r>
          <w:tab/>
        </w:r>
        <w:r>
          <w:fldChar w:fldCharType="begin"/>
        </w:r>
        <w:r>
          <w:instrText xml:space="preserve"> PAGEREF _Toc29537 \h </w:instrText>
        </w:r>
        <w:r>
          <w:fldChar w:fldCharType="separate"/>
        </w:r>
        <w:r>
          <w:t>65</w:t>
        </w:r>
        <w:r>
          <w:fldChar w:fldCharType="end"/>
        </w:r>
      </w:hyperlink>
    </w:p>
    <w:p>
      <w:pPr>
        <w:pStyle w:val="TOC2"/>
        <w:tabs>
          <w:tab w:val="right" w:leader="dot" w:pos="8306"/>
        </w:tabs>
      </w:pPr>
      <w:hyperlink w:anchor="_Toc9755" w:history="1">
        <w:r>
          <w:rPr>
            <w:rFonts w:ascii="仿宋" w:eastAsia="仿宋" w:hAnsi="仿宋" w:cs="仿宋" w:hint="eastAsia"/>
            <w:lang w:eastAsia="zh-CN"/>
          </w:rPr>
          <w:t>(二)、质量管理责任</w:t>
        </w:r>
        <w:r>
          <w:tab/>
        </w:r>
        <w:r>
          <w:fldChar w:fldCharType="begin"/>
        </w:r>
        <w:r>
          <w:instrText xml:space="preserve"> PAGEREF _Toc9755 \h </w:instrText>
        </w:r>
        <w:r>
          <w:fldChar w:fldCharType="separate"/>
        </w:r>
        <w:r>
          <w:t>66</w:t>
        </w:r>
        <w:r>
          <w:fldChar w:fldCharType="end"/>
        </w:r>
      </w:hyperlink>
    </w:p>
    <w:p>
      <w:pPr>
        <w:pStyle w:val="TOC2"/>
        <w:tabs>
          <w:tab w:val="right" w:leader="dot" w:pos="8306"/>
        </w:tabs>
      </w:pPr>
      <w:hyperlink w:anchor="_Toc30538" w:history="1">
        <w:r>
          <w:rPr>
            <w:rFonts w:ascii="仿宋" w:eastAsia="仿宋" w:hAnsi="仿宋" w:cs="仿宋" w:hint="eastAsia"/>
            <w:lang w:eastAsia="zh-CN"/>
          </w:rPr>
          <w:t>(三)、质量管理体系文件</w:t>
        </w:r>
        <w:r>
          <w:tab/>
        </w:r>
        <w:r>
          <w:fldChar w:fldCharType="begin"/>
        </w:r>
        <w:r>
          <w:instrText xml:space="preserve"> PAGEREF _Toc30538 \h </w:instrText>
        </w:r>
        <w:r>
          <w:fldChar w:fldCharType="separate"/>
        </w:r>
        <w:r>
          <w:t>68</w:t>
        </w:r>
        <w:r>
          <w:fldChar w:fldCharType="end"/>
        </w:r>
      </w:hyperlink>
    </w:p>
    <w:p>
      <w:pPr>
        <w:pStyle w:val="TOC2"/>
        <w:tabs>
          <w:tab w:val="right" w:leader="dot" w:pos="8306"/>
        </w:tabs>
      </w:pPr>
      <w:hyperlink w:anchor="_Toc17566" w:history="1">
        <w:r>
          <w:rPr>
            <w:rFonts w:ascii="仿宋" w:eastAsia="仿宋" w:hAnsi="仿宋" w:cs="仿宋" w:hint="eastAsia"/>
            <w:lang w:eastAsia="zh-CN"/>
          </w:rPr>
          <w:t>(四)、质量培训与教育</w:t>
        </w:r>
        <w:r>
          <w:tab/>
        </w:r>
        <w:r>
          <w:fldChar w:fldCharType="begin"/>
        </w:r>
        <w:r>
          <w:instrText xml:space="preserve"> PAGEREF _Toc17566 \h </w:instrText>
        </w:r>
        <w:r>
          <w:fldChar w:fldCharType="separate"/>
        </w:r>
        <w:r>
          <w:t>70</w:t>
        </w:r>
        <w:r>
          <w:fldChar w:fldCharType="end"/>
        </w:r>
      </w:hyperlink>
    </w:p>
    <w:p>
      <w:pPr>
        <w:pStyle w:val="TOC2"/>
        <w:tabs>
          <w:tab w:val="right" w:leader="dot" w:pos="8306"/>
        </w:tabs>
      </w:pPr>
      <w:hyperlink w:anchor="_Toc25391" w:history="1">
        <w:r>
          <w:rPr>
            <w:rFonts w:ascii="仿宋" w:eastAsia="仿宋" w:hAnsi="仿宋" w:cs="仿宋" w:hint="eastAsia"/>
            <w:lang w:eastAsia="zh-CN"/>
          </w:rPr>
          <w:t>(五)、质量审核与评价</w:t>
        </w:r>
        <w:r>
          <w:tab/>
        </w:r>
        <w:r>
          <w:fldChar w:fldCharType="begin"/>
        </w:r>
        <w:r>
          <w:instrText xml:space="preserve"> PAGEREF _Toc25391 \h </w:instrText>
        </w:r>
        <w:r>
          <w:fldChar w:fldCharType="separate"/>
        </w:r>
        <w:r>
          <w:t>71</w:t>
        </w:r>
        <w:r>
          <w:fldChar w:fldCharType="end"/>
        </w:r>
      </w:hyperlink>
    </w:p>
    <w:p>
      <w:pPr>
        <w:pStyle w:val="TOC2"/>
        <w:tabs>
          <w:tab w:val="right" w:leader="dot" w:pos="8306"/>
        </w:tabs>
      </w:pPr>
      <w:hyperlink w:anchor="_Toc22591" w:history="1">
        <w:r>
          <w:rPr>
            <w:rFonts w:ascii="仿宋" w:eastAsia="仿宋" w:hAnsi="仿宋" w:cs="仿宋" w:hint="eastAsia"/>
            <w:lang w:eastAsia="zh-CN"/>
          </w:rPr>
          <w:t>(六)、不符合与纠正措施</w:t>
        </w:r>
        <w:r>
          <w:tab/>
        </w:r>
        <w:r>
          <w:fldChar w:fldCharType="begin"/>
        </w:r>
        <w:r>
          <w:instrText xml:space="preserve"> PAGEREF _Toc22591 \h </w:instrText>
        </w:r>
        <w:r>
          <w:fldChar w:fldCharType="separate"/>
        </w:r>
        <w:r>
          <w:t>72</w:t>
        </w:r>
        <w:r>
          <w:fldChar w:fldCharType="end"/>
        </w:r>
      </w:hyperlink>
    </w:p>
    <w:p>
      <w:pPr>
        <w:pStyle w:val="TOC1"/>
        <w:tabs>
          <w:tab w:val="right" w:leader="dot" w:pos="8306"/>
        </w:tabs>
      </w:pPr>
      <w:hyperlink w:anchor="_Toc6513" w:history="1">
        <w:r>
          <w:rPr>
            <w:rFonts w:ascii="仿宋" w:eastAsia="仿宋" w:hAnsi="仿宋" w:cs="仿宋" w:hint="eastAsia"/>
            <w:lang w:eastAsia="zh-CN"/>
          </w:rPr>
          <w:t>十六、供应链管理</w:t>
        </w:r>
        <w:r>
          <w:tab/>
        </w:r>
        <w:r>
          <w:fldChar w:fldCharType="begin"/>
        </w:r>
        <w:r>
          <w:instrText xml:space="preserve"> PAGEREF _Toc6513 \h </w:instrText>
        </w:r>
        <w:r>
          <w:fldChar w:fldCharType="separate"/>
        </w:r>
        <w:r>
          <w:t>73</w:t>
        </w:r>
        <w:r>
          <w:fldChar w:fldCharType="end"/>
        </w:r>
      </w:hyperlink>
    </w:p>
    <w:p>
      <w:pPr>
        <w:pStyle w:val="TOC2"/>
        <w:tabs>
          <w:tab w:val="right" w:leader="dot" w:pos="8306"/>
        </w:tabs>
      </w:pPr>
      <w:hyperlink w:anchor="_Toc31912" w:history="1">
        <w:r>
          <w:rPr>
            <w:rFonts w:ascii="仿宋" w:eastAsia="仿宋" w:hAnsi="仿宋" w:cs="仿宋" w:hint="eastAsia"/>
            <w:lang w:eastAsia="zh-CN"/>
          </w:rPr>
          <w:t>(一)、供应链战略规划</w:t>
        </w:r>
        <w:r>
          <w:tab/>
        </w:r>
        <w:r>
          <w:fldChar w:fldCharType="begin"/>
        </w:r>
        <w:r>
          <w:instrText xml:space="preserve"> PAGEREF _Toc31912 \h </w:instrText>
        </w:r>
        <w:r>
          <w:fldChar w:fldCharType="separate"/>
        </w:r>
        <w:r>
          <w:t>73</w:t>
        </w:r>
        <w:r>
          <w:fldChar w:fldCharType="end"/>
        </w:r>
      </w:hyperlink>
    </w:p>
    <w:p>
      <w:pPr>
        <w:pStyle w:val="TOC2"/>
        <w:tabs>
          <w:tab w:val="right" w:leader="dot" w:pos="8306"/>
        </w:tabs>
      </w:pPr>
      <w:hyperlink w:anchor="_Toc1742" w:history="1">
        <w:r>
          <w:rPr>
            <w:rFonts w:ascii="仿宋" w:eastAsia="仿宋" w:hAnsi="仿宋" w:cs="仿宋" w:hint="eastAsia"/>
            <w:lang w:eastAsia="zh-CN"/>
          </w:rPr>
          <w:t>(二)、供应商选择与合作</w:t>
        </w:r>
        <w:r>
          <w:tab/>
        </w:r>
        <w:r>
          <w:fldChar w:fldCharType="begin"/>
        </w:r>
        <w:r>
          <w:instrText xml:space="preserve"> PAGEREF _Toc1742 \h </w:instrText>
        </w:r>
        <w:r>
          <w:fldChar w:fldCharType="separate"/>
        </w:r>
        <w:r>
          <w:t>75</w:t>
        </w:r>
        <w:r>
          <w:fldChar w:fldCharType="end"/>
        </w:r>
      </w:hyperlink>
    </w:p>
    <w:p>
      <w:pPr>
        <w:pStyle w:val="TOC2"/>
        <w:tabs>
          <w:tab w:val="right" w:leader="dot" w:pos="8306"/>
        </w:tabs>
      </w:pPr>
      <w:hyperlink w:anchor="_Toc5226" w:history="1">
        <w:r>
          <w:rPr>
            <w:rFonts w:ascii="仿宋" w:eastAsia="仿宋" w:hAnsi="仿宋" w:cs="仿宋" w:hint="eastAsia"/>
            <w:lang w:eastAsia="zh-CN"/>
          </w:rPr>
          <w:t>(三)、物流与库存管理</w:t>
        </w:r>
        <w:r>
          <w:tab/>
        </w:r>
        <w:r>
          <w:fldChar w:fldCharType="begin"/>
        </w:r>
        <w:r>
          <w:instrText xml:space="preserve"> PAGEREF _Toc5226 \h </w:instrText>
        </w:r>
        <w:r>
          <w:fldChar w:fldCharType="separate"/>
        </w:r>
        <w:r>
          <w:t>76</w:t>
        </w:r>
        <w:r>
          <w:fldChar w:fldCharType="end"/>
        </w:r>
      </w:hyperlink>
    </w:p>
    <w:p>
      <w:pPr>
        <w:pStyle w:val="TOC1"/>
        <w:tabs>
          <w:tab w:val="right" w:leader="dot" w:pos="8306"/>
        </w:tabs>
      </w:pPr>
      <w:hyperlink w:anchor="_Toc20764" w:history="1">
        <w:r>
          <w:rPr>
            <w:rFonts w:ascii="仿宋" w:eastAsia="仿宋" w:hAnsi="仿宋" w:cs="仿宋" w:hint="eastAsia"/>
            <w:lang w:eastAsia="zh-CN"/>
          </w:rPr>
          <w:t>十七、营销与推广策略</w:t>
        </w:r>
        <w:r>
          <w:tab/>
        </w:r>
        <w:r>
          <w:fldChar w:fldCharType="begin"/>
        </w:r>
        <w:r>
          <w:instrText xml:space="preserve"> PAGEREF _Toc20764 \h </w:instrText>
        </w:r>
        <w:r>
          <w:fldChar w:fldCharType="separate"/>
        </w:r>
        <w:r>
          <w:t>78</w:t>
        </w:r>
        <w:r>
          <w:fldChar w:fldCharType="end"/>
        </w:r>
      </w:hyperlink>
    </w:p>
    <w:p>
      <w:pPr>
        <w:pStyle w:val="TOC2"/>
        <w:tabs>
          <w:tab w:val="right" w:leader="dot" w:pos="8306"/>
        </w:tabs>
      </w:pPr>
      <w:hyperlink w:anchor="_Toc28009" w:history="1">
        <w:r>
          <w:rPr>
            <w:rFonts w:ascii="仿宋" w:eastAsia="仿宋" w:hAnsi="仿宋" w:cs="仿宋" w:hint="eastAsia"/>
            <w:lang w:eastAsia="zh-CN"/>
          </w:rPr>
          <w:t>(一)、产品/服务定位与特点</w:t>
        </w:r>
        <w:r>
          <w:tab/>
        </w:r>
        <w:r>
          <w:fldChar w:fldCharType="begin"/>
        </w:r>
        <w:r>
          <w:instrText xml:space="preserve"> PAGEREF _Toc28009 \h </w:instrText>
        </w:r>
        <w:r>
          <w:fldChar w:fldCharType="separate"/>
        </w:r>
        <w:r>
          <w:t>78</w:t>
        </w:r>
        <w:r>
          <w:fldChar w:fldCharType="end"/>
        </w:r>
      </w:hyperlink>
    </w:p>
    <w:p>
      <w:pPr>
        <w:pStyle w:val="TOC2"/>
        <w:tabs>
          <w:tab w:val="right" w:leader="dot" w:pos="8306"/>
        </w:tabs>
      </w:pPr>
      <w:hyperlink w:anchor="_Toc22662" w:history="1">
        <w:r>
          <w:rPr>
            <w:rFonts w:ascii="仿宋" w:eastAsia="仿宋" w:hAnsi="仿宋" w:cs="仿宋" w:hint="eastAsia"/>
            <w:lang w:eastAsia="zh-CN"/>
          </w:rPr>
          <w:t>(二)、市场定位与竞争分析</w:t>
        </w:r>
        <w:r>
          <w:tab/>
        </w:r>
        <w:r>
          <w:fldChar w:fldCharType="begin"/>
        </w:r>
        <w:r>
          <w:instrText xml:space="preserve"> PAGEREF _Toc22662 \h </w:instrText>
        </w:r>
        <w:r>
          <w:fldChar w:fldCharType="separate"/>
        </w:r>
        <w:r>
          <w:t>79</w:t>
        </w:r>
        <w:r>
          <w:fldChar w:fldCharType="end"/>
        </w:r>
      </w:hyperlink>
    </w:p>
    <w:p>
      <w:pPr>
        <w:pStyle w:val="TOC2"/>
        <w:tabs>
          <w:tab w:val="right" w:leader="dot" w:pos="8306"/>
        </w:tabs>
      </w:pPr>
      <w:hyperlink w:anchor="_Toc29076" w:history="1">
        <w:r>
          <w:rPr>
            <w:rFonts w:ascii="仿宋" w:eastAsia="仿宋" w:hAnsi="仿宋" w:cs="仿宋" w:hint="eastAsia"/>
            <w:lang w:eastAsia="zh-CN"/>
          </w:rPr>
          <w:t>(三)、营销渠道与策略</w:t>
        </w:r>
        <w:r>
          <w:tab/>
        </w:r>
        <w:r>
          <w:fldChar w:fldCharType="begin"/>
        </w:r>
        <w:r>
          <w:instrText xml:space="preserve"> PAGEREF _Toc29076 \h </w:instrText>
        </w:r>
        <w:r>
          <w:fldChar w:fldCharType="separate"/>
        </w:r>
        <w:r>
          <w:t>80</w:t>
        </w:r>
        <w:r>
          <w:fldChar w:fldCharType="end"/>
        </w:r>
      </w:hyperlink>
    </w:p>
    <w:p>
      <w:pPr>
        <w:pStyle w:val="TOC2"/>
        <w:tabs>
          <w:tab w:val="right" w:leader="dot" w:pos="8306"/>
        </w:tabs>
      </w:pPr>
      <w:hyperlink w:anchor="_Toc2027" w:history="1">
        <w:r>
          <w:rPr>
            <w:rFonts w:ascii="仿宋" w:eastAsia="仿宋" w:hAnsi="仿宋" w:cs="仿宋" w:hint="eastAsia"/>
            <w:lang w:eastAsia="zh-CN"/>
          </w:rPr>
          <w:t>(四)、推广与宣传活动</w:t>
        </w:r>
        <w:r>
          <w:tab/>
        </w:r>
        <w:r>
          <w:fldChar w:fldCharType="begin"/>
        </w:r>
        <w:r>
          <w:instrText xml:space="preserve"> PAGEREF _Toc2027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94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1736"/>
      <w:r>
        <w:rPr>
          <w:rFonts w:ascii="仿宋" w:eastAsia="仿宋" w:hAnsi="仿宋" w:cs="仿宋" w:hint="eastAsia"/>
          <w:sz w:val="28"/>
          <w:lang w:eastAsia="zh-CN"/>
        </w:rPr>
        <w:t>一、电子及通讯产品项目危机管理</w:t>
      </w:r>
      <w:bookmarkEnd w:id="2"/>
    </w:p>
    <w:p>
      <w:pPr>
        <w:pStyle w:val="Heading2"/>
        <w:rPr>
          <w:rFonts w:ascii="仿宋" w:eastAsia="仿宋" w:hAnsi="仿宋" w:cs="仿宋" w:hint="eastAsia"/>
          <w:lang w:eastAsia="zh-CN"/>
        </w:rPr>
      </w:pPr>
      <w:bookmarkStart w:id="3" w:name="_Toc18510"/>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电子及通讯产品项目危机管理中，危机预警与识别是确保电子及通讯产品项目稳健运行的核心步骤。通过建立全面的监测机制，电子及通讯产品项目团队旨在及时发现和理解潜在的风险和危机因素，以便采取及时的预防和应对措施，确保电子及通讯产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电子及通讯产品项目团队全面分析了整个电子及通讯产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电子及通讯产品项目团队着重于明确定义电子及通讯产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电子及通讯产品项目进展的持续监控，团队能够及时发现潜在问题并作出迅速反应。电子及通讯产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在这一阶段，团队的专业素养和反应速度将发挥至关重要的作用，以确保潜在危机能够在初期得到有效的处理，最大程度地减轻负面影响。通过危机预警与识别，电子及通讯产品项目得以更有序、可控地推进。</w:t>
      </w:r>
    </w:p>
    <w:p>
      <w:pPr>
        <w:pStyle w:val="Heading2"/>
        <w:ind w:firstLine="560" w:firstLineChars="200"/>
        <w:rPr>
          <w:rFonts w:ascii="仿宋" w:eastAsia="仿宋" w:hAnsi="仿宋" w:cs="仿宋" w:hint="eastAsia"/>
          <w:sz w:val="28"/>
          <w:lang w:eastAsia="zh-CN"/>
        </w:rPr>
      </w:pPr>
      <w:bookmarkStart w:id="4" w:name="_Toc32253"/>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在危机发生时，电子及通讯产品项目团队立即行动，成立了应急小组。该小组的任务是迅速制定并实施紧急应对措施，以最小化潜在损失。以下是采取的主要措施：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暂停电子及通讯产品项目进度：为遏制危机蔓延，电子及通讯产品项目暂时停止进行，以便全面评估当前状况。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资源重新分配：重新评估电子及通讯产品项目资源的分配，确保最大限度地减小损失。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实时沟通：与关键利益相关者建立实时沟通机制，向他们传递电子及通讯产品项目危机的实际状况，保障电子及通讯产品项目核心利益。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在紧急应对的同时，电子及通讯产品项目团队强调了团队协作和有效沟通的重要性。以下是团队协作的关键举措：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信息共享机制：建立了信息共享平台，确保团队成员能够及时获取电子及通讯产品项目危机的实时信息。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领导者沟通：电子及通讯产品项目领导者通过定期会议和即时沟通工具，指导团队应对危机，保持团队稳定运行。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随着危机得到初步控制，电子及通讯产品项目团队转向制定恢复计划，以确保电子及通讯产品项目能够从中迅速恢复。主要恢复计划包括：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修复受损的进度计划：重新评估电子及通讯产品项目进度，制定修复计划，确保电子及通讯产品项目尽快回归正常进程。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重新调整资源分配：优化资源分配，确保电子及通讯产品项目在有限资源下高效运转。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风险管理机制加强：对电子及通讯产品项目风险进行全面评估，制定更强化的风险管理策略，以预防未来可能的危机。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7677"/>
      <w:r>
        <w:rPr>
          <w:rFonts w:ascii="仿宋" w:eastAsia="仿宋" w:hAnsi="仿宋" w:cs="仿宋" w:hint="eastAsia"/>
          <w:sz w:val="28"/>
          <w:lang w:eastAsia="zh-CN"/>
        </w:rPr>
        <w:t>二、电子及通讯产品项目土建工程</w:t>
      </w:r>
      <w:bookmarkEnd w:id="5"/>
    </w:p>
    <w:p>
      <w:pPr>
        <w:pStyle w:val="Heading2"/>
        <w:rPr>
          <w:rFonts w:ascii="仿宋" w:eastAsia="仿宋" w:hAnsi="仿宋" w:cs="仿宋" w:hint="eastAsia"/>
          <w:lang w:eastAsia="zh-CN"/>
        </w:rPr>
      </w:pPr>
      <w:bookmarkStart w:id="6" w:name="_Toc20209"/>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在电子及通讯产品项目的建筑工程设计中，我们将秉承一系列重要的设计原则，以确保电子及通讯产品项目建筑在功能、美观、可持续性等方面达到最佳效果。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首要原则是确保建筑的功能性得到最大化的发挥。我们将充分理解电子及通讯产品项目的实际需求，合理布局各个功能区域，保证建筑在满足业务需求的同时，提供高效的工作环境。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在建筑设计中，我们将综合考虑建设和运营成本。通过精细的经济效益分析，确保设计方案在高效利用资源的同时，对电子及通讯产品项目的长期盈利能力有积极的贡献。</w:t>
      </w:r>
    </w:p>
    <w:p>
      <w:pPr>
        <w:pStyle w:val="Heading2"/>
        <w:ind w:firstLine="560" w:firstLineChars="200"/>
        <w:rPr>
          <w:rFonts w:ascii="仿宋" w:eastAsia="仿宋" w:hAnsi="仿宋" w:cs="仿宋" w:hint="eastAsia"/>
          <w:sz w:val="28"/>
          <w:lang w:eastAsia="zh-CN"/>
        </w:rPr>
      </w:pPr>
      <w:bookmarkStart w:id="7" w:name="_Toc3516"/>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子及通讯产品项目的土建工程设计中，我们将精准设定设计年限，结合电子及通讯产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电子及通讯产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3812"/>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电子及通讯产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电子及通讯产品项目的设计在符合法规的同时，达到最高的安全标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电子及通讯产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6661"/>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本期工程电子及通讯产品项目预计总建筑面积XXX平方米，其中：计容建筑面积XXX平方米，计划建筑工程投资XX万元，占电子及通讯产品项目总投资的XX%。</w:t>
      </w:r>
    </w:p>
    <w:p>
      <w:pPr>
        <w:pStyle w:val="Heading1"/>
        <w:ind w:firstLine="560" w:firstLineChars="200"/>
        <w:rPr>
          <w:rFonts w:ascii="仿宋" w:eastAsia="仿宋" w:hAnsi="仿宋" w:cs="仿宋" w:hint="eastAsia"/>
          <w:sz w:val="28"/>
          <w:lang w:eastAsia="zh-CN"/>
        </w:rPr>
      </w:pPr>
      <w:bookmarkStart w:id="10" w:name="_Toc14154"/>
      <w:r>
        <w:rPr>
          <w:rFonts w:ascii="仿宋" w:eastAsia="仿宋" w:hAnsi="仿宋" w:cs="仿宋" w:hint="eastAsia"/>
          <w:sz w:val="28"/>
          <w:lang w:eastAsia="zh-CN"/>
        </w:rPr>
        <w:t>三、电子及通讯产品项目选址可行性分析</w:t>
      </w:r>
      <w:bookmarkEnd w:id="10"/>
    </w:p>
    <w:p>
      <w:pPr>
        <w:pStyle w:val="Heading2"/>
        <w:rPr>
          <w:rFonts w:ascii="仿宋" w:eastAsia="仿宋" w:hAnsi="仿宋" w:cs="仿宋" w:hint="eastAsia"/>
          <w:lang w:eastAsia="zh-CN"/>
        </w:rPr>
      </w:pPr>
      <w:bookmarkStart w:id="11" w:name="_Toc9263"/>
      <w:r>
        <w:rPr>
          <w:rFonts w:ascii="仿宋" w:eastAsia="仿宋" w:hAnsi="仿宋" w:cs="仿宋" w:hint="eastAsia"/>
          <w:lang w:eastAsia="zh-CN"/>
        </w:rPr>
        <w:t>(一)、电子及通讯产品项目选址</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该电子及通讯产品项目选址位于XX省XX市XX区XXX街道</w:t>
      </w:r>
    </w:p>
    <w:p>
      <w:pPr>
        <w:pStyle w:val="Heading2"/>
        <w:ind w:firstLine="560" w:firstLineChars="200"/>
        <w:rPr>
          <w:rFonts w:ascii="仿宋" w:eastAsia="仿宋" w:hAnsi="仿宋" w:cs="仿宋" w:hint="eastAsia"/>
          <w:sz w:val="28"/>
          <w:lang w:eastAsia="zh-CN"/>
        </w:rPr>
      </w:pPr>
      <w:bookmarkStart w:id="12" w:name="_Toc19788"/>
      <w:r>
        <w:rPr>
          <w:rFonts w:ascii="仿宋" w:eastAsia="仿宋" w:hAnsi="仿宋" w:cs="仿宋" w:hint="eastAsia"/>
          <w:sz w:val="28"/>
          <w:lang w:eastAsia="zh-CN"/>
        </w:rPr>
        <w:t>(二)、用地控制指标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电子及通讯产品项目的征地面积将根据电子及通讯产品项目的实际规模和需求进行精确规划。具体面积XXX平方米，旨在确保电子及通讯产品项目不仅能够满足当前的发展需求，还能够预留空间以适应未来的扩展。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净用地面积是在征地面积基础上去除不可利用面积后的实际可开发用地。具体面积XXX平方米，考虑到环保、交通、安全等多方面因素，以确保电子及通讯产品项目在整体利用效率上达到最优。</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电子及通讯产品项目计划建设的建筑总规模具体面积XXX平方米。这一规模的确定综合考虑了电子及通讯产品项目的性质、规模，以及城市规划的相关要求，确保建筑布局与周边环境协调一致。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绿地率是电子及通讯产品项目用地中被规划为绿地的比例。具体面积XXX平方米，旨在通过合理规划绿地，改善电子及通讯产品项目周边环境，提升居民生活质量，并符合城市整体绿化规划。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容积率是用地上可以建设的建筑总体积与用地面积之比。具体面积XXX，通过合理的容积率规划，确保电子及通讯产品项目建筑规模与周边环境和谐共生。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电子及通讯产品项目选址与当地城市规划相一致，具体面积XXX平方米。通过与城市规划部门深入沟通，确保电子及通讯产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电子及通讯产品项目选址符合当地产业政策，具体面积XXX平方米。这包括电子及通讯产品项目对当地经济的促进作用，以及对相关产业的带动效应，确保电子及通讯产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用地总体要求必须符合环保和可持续发展的原则，具体面积XXX平方米。通过采用绿色建筑设计、节能减排等措施，确保电子及通讯产品项目在建设和运营过程中对环境的影响最小化，达到可持续发展的要求。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确保电子及通讯产品项目选址具备必要的公共设施配套，具体面积XXX平方米。这包括交通便利性、教育、医疗等基础设施，以提高居民生活品质，使得电子及通讯产品项目选址更具吸引力。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考虑用地总体要求对当地社会稳定性的影响，具体面积XXX平方米。通过深入了解当地社区反馈，确保电子及通讯产品项目的选址和建设过程对当地社会和谐稳定产生积极作用。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电子及通讯产品项目选址不仅符合法规和规划，还在实际操作中具有可行性。这一全面规划将为电子及通讯产品项目的成功实施提供坚实的基础，确保电子及通讯产品项目选址阶段就能够奠定良好的发展基础。</w:t>
      </w:r>
    </w:p>
    <w:p>
      <w:pPr>
        <w:pStyle w:val="Heading2"/>
        <w:ind w:firstLine="560" w:firstLineChars="200"/>
        <w:rPr>
          <w:rFonts w:ascii="仿宋" w:eastAsia="仿宋" w:hAnsi="仿宋" w:cs="仿宋" w:hint="eastAsia"/>
          <w:sz w:val="28"/>
          <w:lang w:eastAsia="zh-CN"/>
        </w:rPr>
      </w:pPr>
      <w:bookmarkStart w:id="13" w:name="_Toc2243"/>
      <w:r>
        <w:rPr>
          <w:rFonts w:ascii="仿宋" w:eastAsia="仿宋" w:hAnsi="仿宋" w:cs="仿宋" w:hint="eastAsia"/>
          <w:sz w:val="28"/>
          <w:lang w:eastAsia="zh-CN"/>
        </w:rPr>
        <w:t>(三)、节约用地措施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子及通讯产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电子及通讯产品项目的设备规划和空间设计中，我们将采取灵活设备布局的措施。设备布局将根据实际需求进行灵活设计，避免不必要的浪费。通过合理规划设备摆放位置，我们将提高设备的利用率，减少设备间距，以确保电子及通讯产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电子及通讯产品项目内部引入共享设施的概念，例如共享会议室、办公区等。通过这种方式，我们可以减少对资源的重复建设，提高资源共享效率，从而减小电子及通讯产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4" w:name="_Toc24425"/>
      <w:r>
        <w:rPr>
          <w:rFonts w:ascii="仿宋" w:eastAsia="仿宋" w:hAnsi="仿宋" w:cs="仿宋" w:hint="eastAsia"/>
          <w:sz w:val="28"/>
          <w:lang w:eastAsia="zh-CN"/>
        </w:rPr>
        <w:t>(四)、总图布置方案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电子及通讯产品项目的总图布置中，我们将不同功能区域进行明确的规划，以最大程度满足电子及通讯产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5" w:name="_Toc30727"/>
      <w:r>
        <w:rPr>
          <w:rFonts w:ascii="仿宋" w:eastAsia="仿宋" w:hAnsi="仿宋" w:cs="仿宋" w:hint="eastAsia"/>
          <w:sz w:val="28"/>
          <w:lang w:eastAsia="zh-CN"/>
        </w:rPr>
        <w:t>(五)、选址综合评价</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电子及通讯产品项目能够在有利的市场环境中蓬勃发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电子及通讯产品项目对环境的影响是综合评价的重要因素之一。我们将详细考虑选址周边的自然环境、生态保护区、水源地等情况，确保电子及通讯产品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对选址的评价还需充分考虑当地政府的产业政策和法规。我们将详细了解电子及通讯产品项目所在地的相关政策，确保电子及通讯产品项目的规划和运营与当地法规相符，降低不必要的法律风险。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考虑到社会稳定性对企业运营的重要性，我们将评估选址地区的社会安全情况、劳工关系、社区反馈等方面，以确保电子及通讯产品项目的建设和运营不会受到社会稳定性的负面影响。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最后，我们将综合考虑用地成本，包括土地购置费用、土地开发成本等。通过对用地成本的详细评估，我们能够做出更为精确的经济效益分析，为电子及通讯产品项目的投资决策提供有力支持。</w:t>
      </w:r>
    </w:p>
    <w:p>
      <w:pPr>
        <w:pStyle w:val="Heading1"/>
        <w:ind w:firstLine="560" w:firstLineChars="200"/>
        <w:rPr>
          <w:rFonts w:ascii="仿宋" w:eastAsia="仿宋" w:hAnsi="仿宋" w:cs="仿宋" w:hint="eastAsia"/>
          <w:sz w:val="28"/>
          <w:lang w:eastAsia="zh-CN"/>
        </w:rPr>
      </w:pPr>
      <w:bookmarkStart w:id="16" w:name="_Toc29034"/>
      <w:r>
        <w:rPr>
          <w:rFonts w:ascii="仿宋" w:eastAsia="仿宋" w:hAnsi="仿宋" w:cs="仿宋" w:hint="eastAsia"/>
          <w:sz w:val="28"/>
          <w:lang w:eastAsia="zh-CN"/>
        </w:rPr>
        <w:t>四、市场分析、调研</w:t>
      </w:r>
      <w:bookmarkEnd w:id="16"/>
    </w:p>
    <w:p>
      <w:pPr>
        <w:pStyle w:val="Heading2"/>
        <w:rPr>
          <w:rFonts w:ascii="仿宋" w:eastAsia="仿宋" w:hAnsi="仿宋" w:cs="仿宋" w:hint="eastAsia"/>
          <w:lang w:eastAsia="zh-CN"/>
        </w:rPr>
      </w:pPr>
      <w:bookmarkStart w:id="17" w:name="_Toc12479"/>
      <w:r>
        <w:rPr>
          <w:rFonts w:ascii="仿宋" w:eastAsia="仿宋" w:hAnsi="仿宋" w:cs="仿宋" w:hint="eastAsia"/>
          <w:lang w:eastAsia="zh-CN"/>
        </w:rPr>
        <w:t>(一)、电子及通讯产品行业分析</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子及通讯产品行业一直以来都是市场的关注焦点。行业内的发展趋势、竞争态势以及潜在机会都对电子及通讯产品项目的推进产生深远的影响。通过深入研究行业的整体概貌，我们将更好地理解行业的核心特征，为电子及通讯产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子及通讯产品行业，技术一直是推动创新和发展的关键因素。我们将对当前技术趋势进行详尽分析，包括但不限于人工智能、大数据应用、先进制造技术等。这有助于电子及通讯产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电子及通讯产品项目成功的基础。我们将对主要竞争对手进行深入研究，包括其市场份额、产品特点、市场定位等。通过全面了解竞争对手的优势和劣势，电子及通讯产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20663"/>
      <w:r>
        <w:rPr>
          <w:rFonts w:ascii="仿宋" w:eastAsia="仿宋" w:hAnsi="仿宋" w:cs="仿宋" w:hint="eastAsia"/>
          <w:sz w:val="28"/>
          <w:lang w:eastAsia="zh-CN"/>
        </w:rPr>
        <w:t>(二)、电子及通讯产品市场分析预测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电子及通讯产品市场未来的增长趋势。这包括市场的整体规模、各细分领域的发展趋势等。电子及通讯产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电子及通讯产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电子及通讯产品项目实施过程中需要充分考虑的因素。我们将对市场风险进行全面评估，包括但不限于政策法规风险、市场竞争风险、技术变革风险等。通过对潜在风险的深入分析，电子及通讯产品项目可以制定相应的风险缓解策略，降低不确定性对电子及通讯产品项目的影响。</w:t>
      </w:r>
    </w:p>
    <w:p>
      <w:pPr>
        <w:pStyle w:val="Heading1"/>
        <w:ind w:firstLine="560" w:firstLineChars="200"/>
        <w:rPr>
          <w:rFonts w:ascii="仿宋" w:eastAsia="仿宋" w:hAnsi="仿宋" w:cs="仿宋" w:hint="eastAsia"/>
          <w:sz w:val="28"/>
          <w:lang w:eastAsia="zh-CN"/>
        </w:rPr>
      </w:pPr>
      <w:bookmarkStart w:id="19" w:name="_Toc30104"/>
      <w:r>
        <w:rPr>
          <w:rFonts w:ascii="仿宋" w:eastAsia="仿宋" w:hAnsi="仿宋" w:cs="仿宋" w:hint="eastAsia"/>
          <w:sz w:val="28"/>
          <w:lang w:eastAsia="zh-CN"/>
        </w:rPr>
        <w:t>五、电子及通讯产品项目概论</w:t>
      </w:r>
      <w:bookmarkEnd w:id="19"/>
    </w:p>
    <w:p>
      <w:pPr>
        <w:pStyle w:val="Heading2"/>
        <w:rPr>
          <w:rFonts w:ascii="仿宋" w:eastAsia="仿宋" w:hAnsi="仿宋" w:cs="仿宋" w:hint="eastAsia"/>
          <w:lang w:eastAsia="zh-CN"/>
        </w:rPr>
      </w:pPr>
      <w:bookmarkStart w:id="20" w:name="_Toc23692"/>
      <w:r>
        <w:rPr>
          <w:rFonts w:ascii="仿宋" w:eastAsia="仿宋" w:hAnsi="仿宋" w:cs="仿宋" w:hint="eastAsia"/>
          <w:lang w:eastAsia="zh-CN"/>
        </w:rPr>
        <w:t>(一)、电子及通讯产品项目概况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及通讯产品项目的起源追溯至对市场的深入洞察。市场的不断演变与变革为电子及通讯产品项目提供了难得的机遇。当前市场存在的需求缺口和变革的大环境共同构成了电子及通讯产品项目的背景。这个电子及通讯产品项目旨在充分利用市场机遇，填补行业中尚未满足的需求，为客户提供全新的解决方案。市场的变革和需求的增长使得这个电子及通讯产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电子及通讯产品项目名称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https://d.book118.com/225142304340011041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电子及通讯产品项目计划设计方案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电子及通讯产品项目计划设计方案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电子及通讯产品项目计划设计方案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电子及通讯产品项目计划设计方案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电子及通讯产品项目计划设计方案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电子及通讯产品项目计划设计方案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电子及通讯产品项目计划设计方案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电子及通讯产品项目计划设计方案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电子及通讯产品项目计划设计方案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电子及通讯产品项目计划设计方案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电子及通讯产品项目计划设计方案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电子及通讯产品项目计划设计方案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电子及通讯产品项目计划设计方案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电子及通讯产品项目计划设计方案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电子及通讯产品项目计划设计方案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电子及通讯产品项目计划设计方案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电子及通讯产品项目计划设计方案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01F3E4F"/>
    <w:rsid w:val="501F3E4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25142304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2024-01-11T20:32:00Z</dcterms:created>
  <dcterms:modified xsi:type="dcterms:W3CDTF">2024-01-11T20:32:50Z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B59A8A6EF4414F688E28206B424E1208_11</vt:lpwstr>
  </property>
  <property fmtid="{D5CDD505-2E9C-101B-9397-08002B2CF9AE}" pid="3" name="KSOProductBuildVer">
    <vt:lpwstr>2052-12.1.0.16120</vt:lpwstr>
  </property>
</Properties>
</file>