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糖果机械项目构思建设方案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27" w:history="1">
        <w:r>
          <w:rPr>
            <w:rFonts w:ascii="仿宋" w:eastAsia="仿宋" w:hAnsi="仿宋" w:cs="仿宋" w:hint="eastAsia"/>
            <w:lang w:eastAsia="zh-CN"/>
          </w:rPr>
          <w:t>前言</w:t>
        </w:r>
        <w:r>
          <w:tab/>
        </w:r>
        <w:r>
          <w:fldChar w:fldCharType="begin"/>
        </w:r>
        <w:r>
          <w:instrText xml:space="preserve"> PAGEREF _Toc11927 \h </w:instrText>
        </w:r>
        <w:r>
          <w:fldChar w:fldCharType="separate"/>
        </w:r>
        <w:r>
          <w:t>3</w:t>
        </w:r>
        <w:r>
          <w:fldChar w:fldCharType="end"/>
        </w:r>
      </w:hyperlink>
    </w:p>
    <w:p>
      <w:pPr>
        <w:pStyle w:val="TOC1"/>
        <w:tabs>
          <w:tab w:val="right" w:leader="dot" w:pos="8306"/>
        </w:tabs>
      </w:pPr>
      <w:hyperlink w:anchor="_Toc20462" w:history="1">
        <w:r>
          <w:rPr>
            <w:rFonts w:ascii="仿宋" w:eastAsia="仿宋" w:hAnsi="仿宋" w:cs="仿宋" w:hint="eastAsia"/>
            <w:lang w:eastAsia="zh-CN"/>
          </w:rPr>
          <w:t>一、资源开发及综合利用分析</w:t>
        </w:r>
        <w:r>
          <w:tab/>
        </w:r>
        <w:r>
          <w:fldChar w:fldCharType="begin"/>
        </w:r>
        <w:r>
          <w:instrText xml:space="preserve"> PAGEREF _Toc20462 \h </w:instrText>
        </w:r>
        <w:r>
          <w:fldChar w:fldCharType="separate"/>
        </w:r>
        <w:r>
          <w:t>3</w:t>
        </w:r>
        <w:r>
          <w:fldChar w:fldCharType="end"/>
        </w:r>
      </w:hyperlink>
    </w:p>
    <w:p>
      <w:pPr>
        <w:pStyle w:val="TOC2"/>
        <w:tabs>
          <w:tab w:val="right" w:leader="dot" w:pos="8306"/>
        </w:tabs>
      </w:pPr>
      <w:hyperlink w:anchor="_Toc12167" w:history="1">
        <w:r>
          <w:rPr>
            <w:rFonts w:ascii="仿宋" w:eastAsia="仿宋" w:hAnsi="仿宋" w:cs="仿宋" w:hint="eastAsia"/>
            <w:lang w:eastAsia="zh-CN"/>
          </w:rPr>
          <w:t>(一)、资源开发方案</w:t>
        </w:r>
        <w:r>
          <w:tab/>
        </w:r>
        <w:r>
          <w:fldChar w:fldCharType="begin"/>
        </w:r>
        <w:r>
          <w:instrText xml:space="preserve"> PAGEREF _Toc12167 \h </w:instrText>
        </w:r>
        <w:r>
          <w:fldChar w:fldCharType="separate"/>
        </w:r>
        <w:r>
          <w:t>3</w:t>
        </w:r>
        <w:r>
          <w:fldChar w:fldCharType="end"/>
        </w:r>
      </w:hyperlink>
    </w:p>
    <w:p>
      <w:pPr>
        <w:pStyle w:val="TOC2"/>
        <w:tabs>
          <w:tab w:val="right" w:leader="dot" w:pos="8306"/>
        </w:tabs>
      </w:pPr>
      <w:hyperlink w:anchor="_Toc25231" w:history="1">
        <w:r>
          <w:rPr>
            <w:rFonts w:ascii="仿宋" w:eastAsia="仿宋" w:hAnsi="仿宋" w:cs="仿宋" w:hint="eastAsia"/>
            <w:lang w:eastAsia="zh-CN"/>
          </w:rPr>
          <w:t>(二)、资源利用方案</w:t>
        </w:r>
        <w:r>
          <w:tab/>
        </w:r>
        <w:r>
          <w:fldChar w:fldCharType="begin"/>
        </w:r>
        <w:r>
          <w:instrText xml:space="preserve"> PAGEREF _Toc25231 \h </w:instrText>
        </w:r>
        <w:r>
          <w:fldChar w:fldCharType="separate"/>
        </w:r>
        <w:r>
          <w:t>4</w:t>
        </w:r>
        <w:r>
          <w:fldChar w:fldCharType="end"/>
        </w:r>
      </w:hyperlink>
    </w:p>
    <w:p>
      <w:pPr>
        <w:pStyle w:val="TOC2"/>
        <w:tabs>
          <w:tab w:val="right" w:leader="dot" w:pos="8306"/>
        </w:tabs>
      </w:pPr>
      <w:hyperlink w:anchor="_Toc15857" w:history="1">
        <w:r>
          <w:rPr>
            <w:rFonts w:ascii="仿宋" w:eastAsia="仿宋" w:hAnsi="仿宋" w:cs="仿宋" w:hint="eastAsia"/>
            <w:lang w:eastAsia="zh-CN"/>
          </w:rPr>
          <w:t>(三)、资源节约措施</w:t>
        </w:r>
        <w:r>
          <w:tab/>
        </w:r>
        <w:r>
          <w:fldChar w:fldCharType="begin"/>
        </w:r>
        <w:r>
          <w:instrText xml:space="preserve"> PAGEREF _Toc15857 \h </w:instrText>
        </w:r>
        <w:r>
          <w:fldChar w:fldCharType="separate"/>
        </w:r>
        <w:r>
          <w:t>5</w:t>
        </w:r>
        <w:r>
          <w:fldChar w:fldCharType="end"/>
        </w:r>
      </w:hyperlink>
    </w:p>
    <w:p>
      <w:pPr>
        <w:pStyle w:val="TOC1"/>
        <w:tabs>
          <w:tab w:val="right" w:leader="dot" w:pos="8306"/>
        </w:tabs>
      </w:pPr>
      <w:hyperlink w:anchor="_Toc20620" w:history="1">
        <w:r>
          <w:rPr>
            <w:rFonts w:ascii="仿宋" w:eastAsia="仿宋" w:hAnsi="仿宋" w:cs="仿宋" w:hint="eastAsia"/>
            <w:lang w:eastAsia="zh-CN"/>
          </w:rPr>
          <w:t>二、发展规划、产业政策和行业准入分析</w:t>
        </w:r>
        <w:r>
          <w:tab/>
        </w:r>
        <w:r>
          <w:fldChar w:fldCharType="begin"/>
        </w:r>
        <w:r>
          <w:instrText xml:space="preserve"> PAGEREF _Toc20620 \h </w:instrText>
        </w:r>
        <w:r>
          <w:fldChar w:fldCharType="separate"/>
        </w:r>
        <w:r>
          <w:t>6</w:t>
        </w:r>
        <w:r>
          <w:fldChar w:fldCharType="end"/>
        </w:r>
      </w:hyperlink>
    </w:p>
    <w:p>
      <w:pPr>
        <w:pStyle w:val="TOC2"/>
        <w:tabs>
          <w:tab w:val="right" w:leader="dot" w:pos="8306"/>
        </w:tabs>
      </w:pPr>
      <w:hyperlink w:anchor="_Toc25580" w:history="1">
        <w:r>
          <w:rPr>
            <w:rFonts w:ascii="仿宋" w:eastAsia="仿宋" w:hAnsi="仿宋" w:cs="仿宋" w:hint="eastAsia"/>
            <w:lang w:eastAsia="zh-CN"/>
          </w:rPr>
          <w:t>(一)、发展规划分析</w:t>
        </w:r>
        <w:r>
          <w:tab/>
        </w:r>
        <w:r>
          <w:fldChar w:fldCharType="begin"/>
        </w:r>
        <w:r>
          <w:instrText xml:space="preserve"> PAGEREF _Toc25580 \h </w:instrText>
        </w:r>
        <w:r>
          <w:fldChar w:fldCharType="separate"/>
        </w:r>
        <w:r>
          <w:t>6</w:t>
        </w:r>
        <w:r>
          <w:fldChar w:fldCharType="end"/>
        </w:r>
      </w:hyperlink>
    </w:p>
    <w:p>
      <w:pPr>
        <w:pStyle w:val="TOC2"/>
        <w:tabs>
          <w:tab w:val="right" w:leader="dot" w:pos="8306"/>
        </w:tabs>
      </w:pPr>
      <w:hyperlink w:anchor="_Toc23527" w:history="1">
        <w:r>
          <w:rPr>
            <w:rFonts w:ascii="仿宋" w:eastAsia="仿宋" w:hAnsi="仿宋" w:cs="仿宋" w:hint="eastAsia"/>
            <w:lang w:eastAsia="zh-CN"/>
          </w:rPr>
          <w:t>(二)、产业政策分析</w:t>
        </w:r>
        <w:r>
          <w:tab/>
        </w:r>
        <w:r>
          <w:fldChar w:fldCharType="begin"/>
        </w:r>
        <w:r>
          <w:instrText xml:space="preserve"> PAGEREF _Toc23527 \h </w:instrText>
        </w:r>
        <w:r>
          <w:fldChar w:fldCharType="separate"/>
        </w:r>
        <w:r>
          <w:t>8</w:t>
        </w:r>
        <w:r>
          <w:fldChar w:fldCharType="end"/>
        </w:r>
      </w:hyperlink>
    </w:p>
    <w:p>
      <w:pPr>
        <w:pStyle w:val="TOC2"/>
        <w:tabs>
          <w:tab w:val="right" w:leader="dot" w:pos="8306"/>
        </w:tabs>
      </w:pPr>
      <w:hyperlink w:anchor="_Toc25233" w:history="1">
        <w:r>
          <w:rPr>
            <w:rFonts w:ascii="仿宋" w:eastAsia="仿宋" w:hAnsi="仿宋" w:cs="仿宋" w:hint="eastAsia"/>
            <w:lang w:eastAsia="zh-CN"/>
          </w:rPr>
          <w:t>(三)、行业准入分析</w:t>
        </w:r>
        <w:r>
          <w:tab/>
        </w:r>
        <w:r>
          <w:fldChar w:fldCharType="begin"/>
        </w:r>
        <w:r>
          <w:instrText xml:space="preserve"> PAGEREF _Toc25233 \h </w:instrText>
        </w:r>
        <w:r>
          <w:fldChar w:fldCharType="separate"/>
        </w:r>
        <w:r>
          <w:t>10</w:t>
        </w:r>
        <w:r>
          <w:fldChar w:fldCharType="end"/>
        </w:r>
      </w:hyperlink>
    </w:p>
    <w:p>
      <w:pPr>
        <w:pStyle w:val="TOC1"/>
        <w:tabs>
          <w:tab w:val="right" w:leader="dot" w:pos="8306"/>
        </w:tabs>
      </w:pPr>
      <w:hyperlink w:anchor="_Toc13300" w:history="1">
        <w:r>
          <w:rPr>
            <w:rFonts w:ascii="仿宋" w:eastAsia="仿宋" w:hAnsi="仿宋" w:cs="仿宋" w:hint="eastAsia"/>
            <w:lang w:eastAsia="zh-CN"/>
          </w:rPr>
          <w:t>三、项目监理与质量保证</w:t>
        </w:r>
        <w:r>
          <w:tab/>
        </w:r>
        <w:r>
          <w:fldChar w:fldCharType="begin"/>
        </w:r>
        <w:r>
          <w:instrText xml:space="preserve"> PAGEREF _Toc13300 \h </w:instrText>
        </w:r>
        <w:r>
          <w:fldChar w:fldCharType="separate"/>
        </w:r>
        <w:r>
          <w:t>11</w:t>
        </w:r>
        <w:r>
          <w:fldChar w:fldCharType="end"/>
        </w:r>
      </w:hyperlink>
    </w:p>
    <w:p>
      <w:pPr>
        <w:pStyle w:val="TOC2"/>
        <w:tabs>
          <w:tab w:val="right" w:leader="dot" w:pos="8306"/>
        </w:tabs>
      </w:pPr>
      <w:hyperlink w:anchor="_Toc15386" w:history="1">
        <w:r>
          <w:rPr>
            <w:rFonts w:ascii="仿宋" w:eastAsia="仿宋" w:hAnsi="仿宋" w:cs="仿宋" w:hint="eastAsia"/>
            <w:lang w:eastAsia="zh-CN"/>
          </w:rPr>
          <w:t>(一)、监理体系构建</w:t>
        </w:r>
        <w:r>
          <w:tab/>
        </w:r>
        <w:r>
          <w:fldChar w:fldCharType="begin"/>
        </w:r>
        <w:r>
          <w:instrText xml:space="preserve"> PAGEREF _Toc15386 \h </w:instrText>
        </w:r>
        <w:r>
          <w:fldChar w:fldCharType="separate"/>
        </w:r>
        <w:r>
          <w:t>11</w:t>
        </w:r>
        <w:r>
          <w:fldChar w:fldCharType="end"/>
        </w:r>
      </w:hyperlink>
    </w:p>
    <w:p>
      <w:pPr>
        <w:pStyle w:val="TOC2"/>
        <w:tabs>
          <w:tab w:val="right" w:leader="dot" w:pos="8306"/>
        </w:tabs>
      </w:pPr>
      <w:hyperlink w:anchor="_Toc26988" w:history="1">
        <w:r>
          <w:rPr>
            <w:rFonts w:ascii="仿宋" w:eastAsia="仿宋" w:hAnsi="仿宋" w:cs="仿宋" w:hint="eastAsia"/>
            <w:lang w:eastAsia="zh-CN"/>
          </w:rPr>
          <w:t>(二)、质量保证体系实施</w:t>
        </w:r>
        <w:r>
          <w:tab/>
        </w:r>
        <w:r>
          <w:fldChar w:fldCharType="begin"/>
        </w:r>
        <w:r>
          <w:instrText xml:space="preserve"> PAGEREF _Toc26988 \h </w:instrText>
        </w:r>
        <w:r>
          <w:fldChar w:fldCharType="separate"/>
        </w:r>
        <w:r>
          <w:t>12</w:t>
        </w:r>
        <w:r>
          <w:fldChar w:fldCharType="end"/>
        </w:r>
      </w:hyperlink>
    </w:p>
    <w:p>
      <w:pPr>
        <w:pStyle w:val="TOC2"/>
        <w:tabs>
          <w:tab w:val="right" w:leader="dot" w:pos="8306"/>
        </w:tabs>
      </w:pPr>
      <w:hyperlink w:anchor="_Toc8220" w:history="1">
        <w:r>
          <w:rPr>
            <w:rFonts w:ascii="仿宋" w:eastAsia="仿宋" w:hAnsi="仿宋" w:cs="仿宋" w:hint="eastAsia"/>
            <w:lang w:eastAsia="zh-CN"/>
          </w:rPr>
          <w:t>(三)、监理与质量控制流程</w:t>
        </w:r>
        <w:r>
          <w:tab/>
        </w:r>
        <w:r>
          <w:fldChar w:fldCharType="begin"/>
        </w:r>
        <w:r>
          <w:instrText xml:space="preserve"> PAGEREF _Toc8220 \h </w:instrText>
        </w:r>
        <w:r>
          <w:fldChar w:fldCharType="separate"/>
        </w:r>
        <w:r>
          <w:t>12</w:t>
        </w:r>
        <w:r>
          <w:fldChar w:fldCharType="end"/>
        </w:r>
      </w:hyperlink>
    </w:p>
    <w:p>
      <w:pPr>
        <w:pStyle w:val="TOC1"/>
        <w:tabs>
          <w:tab w:val="right" w:leader="dot" w:pos="8306"/>
        </w:tabs>
      </w:pPr>
      <w:hyperlink w:anchor="_Toc20552" w:history="1">
        <w:r>
          <w:rPr>
            <w:rFonts w:ascii="仿宋" w:eastAsia="仿宋" w:hAnsi="仿宋" w:cs="仿宋" w:hint="eastAsia"/>
            <w:lang w:eastAsia="zh-CN"/>
          </w:rPr>
          <w:t>四、糖果机械项目概论</w:t>
        </w:r>
        <w:r>
          <w:tab/>
        </w:r>
        <w:r>
          <w:fldChar w:fldCharType="begin"/>
        </w:r>
        <w:r>
          <w:instrText xml:space="preserve"> PAGEREF _Toc20552 \h </w:instrText>
        </w:r>
        <w:r>
          <w:fldChar w:fldCharType="separate"/>
        </w:r>
        <w:r>
          <w:t>13</w:t>
        </w:r>
        <w:r>
          <w:fldChar w:fldCharType="end"/>
        </w:r>
      </w:hyperlink>
    </w:p>
    <w:p>
      <w:pPr>
        <w:pStyle w:val="TOC2"/>
        <w:tabs>
          <w:tab w:val="right" w:leader="dot" w:pos="8306"/>
        </w:tabs>
      </w:pPr>
      <w:hyperlink w:anchor="_Toc21116" w:history="1">
        <w:r>
          <w:rPr>
            <w:rFonts w:ascii="仿宋" w:eastAsia="仿宋" w:hAnsi="仿宋" w:cs="仿宋" w:hint="eastAsia"/>
            <w:lang w:eastAsia="zh-CN"/>
          </w:rPr>
          <w:t>(一)、项目申报单位概况</w:t>
        </w:r>
        <w:r>
          <w:tab/>
        </w:r>
        <w:r>
          <w:fldChar w:fldCharType="begin"/>
        </w:r>
        <w:r>
          <w:instrText xml:space="preserve"> PAGEREF _Toc21116 \h </w:instrText>
        </w:r>
        <w:r>
          <w:fldChar w:fldCharType="separate"/>
        </w:r>
        <w:r>
          <w:t>13</w:t>
        </w:r>
        <w:r>
          <w:fldChar w:fldCharType="end"/>
        </w:r>
      </w:hyperlink>
    </w:p>
    <w:p>
      <w:pPr>
        <w:pStyle w:val="TOC2"/>
        <w:tabs>
          <w:tab w:val="right" w:leader="dot" w:pos="8306"/>
        </w:tabs>
      </w:pPr>
      <w:hyperlink w:anchor="_Toc9573" w:history="1">
        <w:r>
          <w:rPr>
            <w:rFonts w:ascii="仿宋" w:eastAsia="仿宋" w:hAnsi="仿宋" w:cs="仿宋" w:hint="eastAsia"/>
            <w:lang w:eastAsia="zh-CN"/>
          </w:rPr>
          <w:t>(二)、项目概况</w:t>
        </w:r>
        <w:r>
          <w:tab/>
        </w:r>
        <w:r>
          <w:fldChar w:fldCharType="begin"/>
        </w:r>
        <w:r>
          <w:instrText xml:space="preserve"> PAGEREF _Toc9573 \h </w:instrText>
        </w:r>
        <w:r>
          <w:fldChar w:fldCharType="separate"/>
        </w:r>
        <w:r>
          <w:t>14</w:t>
        </w:r>
        <w:r>
          <w:fldChar w:fldCharType="end"/>
        </w:r>
      </w:hyperlink>
    </w:p>
    <w:p>
      <w:pPr>
        <w:pStyle w:val="TOC1"/>
        <w:tabs>
          <w:tab w:val="right" w:leader="dot" w:pos="8306"/>
        </w:tabs>
      </w:pPr>
      <w:hyperlink w:anchor="_Toc11016" w:history="1">
        <w:r>
          <w:rPr>
            <w:rFonts w:ascii="仿宋" w:eastAsia="仿宋" w:hAnsi="仿宋" w:cs="仿宋" w:hint="eastAsia"/>
            <w:lang w:eastAsia="zh-CN"/>
          </w:rPr>
          <w:t>五、财务管理与成本控制</w:t>
        </w:r>
        <w:r>
          <w:tab/>
        </w:r>
        <w:r>
          <w:fldChar w:fldCharType="begin"/>
        </w:r>
        <w:r>
          <w:instrText xml:space="preserve"> PAGEREF _Toc11016 \h </w:instrText>
        </w:r>
        <w:r>
          <w:fldChar w:fldCharType="separate"/>
        </w:r>
        <w:r>
          <w:t>17</w:t>
        </w:r>
        <w:r>
          <w:fldChar w:fldCharType="end"/>
        </w:r>
      </w:hyperlink>
    </w:p>
    <w:p>
      <w:pPr>
        <w:pStyle w:val="TOC2"/>
        <w:tabs>
          <w:tab w:val="right" w:leader="dot" w:pos="8306"/>
        </w:tabs>
      </w:pPr>
      <w:hyperlink w:anchor="_Toc15925" w:history="1">
        <w:r>
          <w:rPr>
            <w:rFonts w:ascii="仿宋" w:eastAsia="仿宋" w:hAnsi="仿宋" w:cs="仿宋" w:hint="eastAsia"/>
            <w:lang w:eastAsia="zh-CN"/>
          </w:rPr>
          <w:t>(一)、财务管理体系建设</w:t>
        </w:r>
        <w:r>
          <w:tab/>
        </w:r>
        <w:r>
          <w:fldChar w:fldCharType="begin"/>
        </w:r>
        <w:r>
          <w:instrText xml:space="preserve"> PAGEREF _Toc15925 \h </w:instrText>
        </w:r>
        <w:r>
          <w:fldChar w:fldCharType="separate"/>
        </w:r>
        <w:r>
          <w:t>17</w:t>
        </w:r>
        <w:r>
          <w:fldChar w:fldCharType="end"/>
        </w:r>
      </w:hyperlink>
    </w:p>
    <w:p>
      <w:pPr>
        <w:pStyle w:val="TOC2"/>
        <w:tabs>
          <w:tab w:val="right" w:leader="dot" w:pos="8306"/>
        </w:tabs>
      </w:pPr>
      <w:hyperlink w:anchor="_Toc31453" w:history="1">
        <w:r>
          <w:rPr>
            <w:rFonts w:ascii="仿宋" w:eastAsia="仿宋" w:hAnsi="仿宋" w:cs="仿宋" w:hint="eastAsia"/>
            <w:lang w:eastAsia="zh-CN"/>
          </w:rPr>
          <w:t>(二)、成本控制措施</w:t>
        </w:r>
        <w:r>
          <w:tab/>
        </w:r>
        <w:r>
          <w:fldChar w:fldCharType="begin"/>
        </w:r>
        <w:r>
          <w:instrText xml:space="preserve"> PAGEREF _Toc31453 \h </w:instrText>
        </w:r>
        <w:r>
          <w:fldChar w:fldCharType="separate"/>
        </w:r>
        <w:r>
          <w:t>18</w:t>
        </w:r>
        <w:r>
          <w:fldChar w:fldCharType="end"/>
        </w:r>
      </w:hyperlink>
    </w:p>
    <w:p>
      <w:pPr>
        <w:pStyle w:val="TOC1"/>
        <w:tabs>
          <w:tab w:val="right" w:leader="dot" w:pos="8306"/>
        </w:tabs>
      </w:pPr>
      <w:hyperlink w:anchor="_Toc31499" w:history="1">
        <w:r>
          <w:rPr>
            <w:rFonts w:ascii="仿宋" w:eastAsia="仿宋" w:hAnsi="仿宋" w:cs="仿宋" w:hint="eastAsia"/>
            <w:lang w:eastAsia="zh-CN"/>
          </w:rPr>
          <w:t>六、环境和生态影响分析</w:t>
        </w:r>
        <w:r>
          <w:tab/>
        </w:r>
        <w:r>
          <w:fldChar w:fldCharType="begin"/>
        </w:r>
        <w:r>
          <w:instrText xml:space="preserve"> PAGEREF _Toc31499 \h </w:instrText>
        </w:r>
        <w:r>
          <w:fldChar w:fldCharType="separate"/>
        </w:r>
        <w:r>
          <w:t>19</w:t>
        </w:r>
        <w:r>
          <w:fldChar w:fldCharType="end"/>
        </w:r>
      </w:hyperlink>
    </w:p>
    <w:p>
      <w:pPr>
        <w:pStyle w:val="TOC2"/>
        <w:tabs>
          <w:tab w:val="right" w:leader="dot" w:pos="8306"/>
        </w:tabs>
      </w:pPr>
      <w:hyperlink w:anchor="_Toc19970" w:history="1">
        <w:r>
          <w:rPr>
            <w:rFonts w:ascii="仿宋" w:eastAsia="仿宋" w:hAnsi="仿宋" w:cs="仿宋" w:hint="eastAsia"/>
            <w:lang w:eastAsia="zh-CN"/>
          </w:rPr>
          <w:t>(一)、环境和生态现状</w:t>
        </w:r>
        <w:r>
          <w:tab/>
        </w:r>
        <w:r>
          <w:fldChar w:fldCharType="begin"/>
        </w:r>
        <w:r>
          <w:instrText xml:space="preserve"> PAGEREF _Toc19970 \h </w:instrText>
        </w:r>
        <w:r>
          <w:fldChar w:fldCharType="separate"/>
        </w:r>
        <w:r>
          <w:t>19</w:t>
        </w:r>
        <w:r>
          <w:fldChar w:fldCharType="end"/>
        </w:r>
      </w:hyperlink>
    </w:p>
    <w:p>
      <w:pPr>
        <w:pStyle w:val="TOC2"/>
        <w:tabs>
          <w:tab w:val="right" w:leader="dot" w:pos="8306"/>
        </w:tabs>
      </w:pPr>
      <w:hyperlink w:anchor="_Toc14537" w:history="1">
        <w:r>
          <w:rPr>
            <w:rFonts w:ascii="仿宋" w:eastAsia="仿宋" w:hAnsi="仿宋" w:cs="仿宋" w:hint="eastAsia"/>
            <w:lang w:eastAsia="zh-CN"/>
          </w:rPr>
          <w:t>(二)、生态环境影响分析</w:t>
        </w:r>
        <w:r>
          <w:tab/>
        </w:r>
        <w:r>
          <w:fldChar w:fldCharType="begin"/>
        </w:r>
        <w:r>
          <w:instrText xml:space="preserve"> PAGEREF _Toc14537 \h </w:instrText>
        </w:r>
        <w:r>
          <w:fldChar w:fldCharType="separate"/>
        </w:r>
        <w:r>
          <w:t>21</w:t>
        </w:r>
        <w:r>
          <w:fldChar w:fldCharType="end"/>
        </w:r>
      </w:hyperlink>
    </w:p>
    <w:p>
      <w:pPr>
        <w:pStyle w:val="TOC2"/>
        <w:tabs>
          <w:tab w:val="right" w:leader="dot" w:pos="8306"/>
        </w:tabs>
      </w:pPr>
      <w:hyperlink w:anchor="_Toc29410" w:history="1">
        <w:r>
          <w:rPr>
            <w:rFonts w:ascii="仿宋" w:eastAsia="仿宋" w:hAnsi="仿宋" w:cs="仿宋" w:hint="eastAsia"/>
            <w:lang w:eastAsia="zh-CN"/>
          </w:rPr>
          <w:t>(三)、生态环境保护措施</w:t>
        </w:r>
        <w:r>
          <w:tab/>
        </w:r>
        <w:r>
          <w:fldChar w:fldCharType="begin"/>
        </w:r>
        <w:r>
          <w:instrText xml:space="preserve"> PAGEREF _Toc29410 \h </w:instrText>
        </w:r>
        <w:r>
          <w:fldChar w:fldCharType="separate"/>
        </w:r>
        <w:r>
          <w:t>22</w:t>
        </w:r>
        <w:r>
          <w:fldChar w:fldCharType="end"/>
        </w:r>
      </w:hyperlink>
    </w:p>
    <w:p>
      <w:pPr>
        <w:pStyle w:val="TOC2"/>
        <w:tabs>
          <w:tab w:val="right" w:leader="dot" w:pos="8306"/>
        </w:tabs>
      </w:pPr>
      <w:hyperlink w:anchor="_Toc9462" w:history="1">
        <w:r>
          <w:rPr>
            <w:rFonts w:ascii="仿宋" w:eastAsia="仿宋" w:hAnsi="仿宋" w:cs="仿宋" w:hint="eastAsia"/>
            <w:lang w:eastAsia="zh-CN"/>
          </w:rPr>
          <w:t>(四)、地质灾害影响分析</w:t>
        </w:r>
        <w:r>
          <w:tab/>
        </w:r>
        <w:r>
          <w:fldChar w:fldCharType="begin"/>
        </w:r>
        <w:r>
          <w:instrText xml:space="preserve"> PAGEREF _Toc9462 \h </w:instrText>
        </w:r>
        <w:r>
          <w:fldChar w:fldCharType="separate"/>
        </w:r>
        <w:r>
          <w:t>24</w:t>
        </w:r>
        <w:r>
          <w:fldChar w:fldCharType="end"/>
        </w:r>
      </w:hyperlink>
    </w:p>
    <w:p>
      <w:pPr>
        <w:pStyle w:val="TOC2"/>
        <w:tabs>
          <w:tab w:val="right" w:leader="dot" w:pos="8306"/>
        </w:tabs>
      </w:pPr>
      <w:hyperlink w:anchor="_Toc16012" w:history="1">
        <w:r>
          <w:rPr>
            <w:rFonts w:ascii="仿宋" w:eastAsia="仿宋" w:hAnsi="仿宋" w:cs="仿宋" w:hint="eastAsia"/>
            <w:lang w:eastAsia="zh-CN"/>
          </w:rPr>
          <w:t>(五)、特殊环境影响</w:t>
        </w:r>
        <w:r>
          <w:tab/>
        </w:r>
        <w:r>
          <w:fldChar w:fldCharType="begin"/>
        </w:r>
        <w:r>
          <w:instrText xml:space="preserve"> PAGEREF _Toc16012 \h </w:instrText>
        </w:r>
        <w:r>
          <w:fldChar w:fldCharType="separate"/>
        </w:r>
        <w:r>
          <w:t>25</w:t>
        </w:r>
        <w:r>
          <w:fldChar w:fldCharType="end"/>
        </w:r>
      </w:hyperlink>
    </w:p>
    <w:p>
      <w:pPr>
        <w:pStyle w:val="TOC1"/>
        <w:tabs>
          <w:tab w:val="right" w:leader="dot" w:pos="8306"/>
        </w:tabs>
      </w:pPr>
      <w:hyperlink w:anchor="_Toc12165" w:history="1">
        <w:r>
          <w:rPr>
            <w:rFonts w:ascii="仿宋" w:eastAsia="仿宋" w:hAnsi="仿宋" w:cs="仿宋" w:hint="eastAsia"/>
            <w:lang w:eastAsia="zh-CN"/>
          </w:rPr>
          <w:t>七、客户关系管理与市场拓展</w:t>
        </w:r>
        <w:r>
          <w:tab/>
        </w:r>
        <w:r>
          <w:fldChar w:fldCharType="begin"/>
        </w:r>
        <w:r>
          <w:instrText xml:space="preserve"> PAGEREF _Toc12165 \h </w:instrText>
        </w:r>
        <w:r>
          <w:fldChar w:fldCharType="separate"/>
        </w:r>
        <w:r>
          <w:t>26</w:t>
        </w:r>
        <w:r>
          <w:fldChar w:fldCharType="end"/>
        </w:r>
      </w:hyperlink>
    </w:p>
    <w:p>
      <w:pPr>
        <w:pStyle w:val="TOC2"/>
        <w:tabs>
          <w:tab w:val="right" w:leader="dot" w:pos="8306"/>
        </w:tabs>
      </w:pPr>
      <w:hyperlink w:anchor="_Toc31704" w:history="1">
        <w:r>
          <w:rPr>
            <w:rFonts w:ascii="仿宋" w:eastAsia="仿宋" w:hAnsi="仿宋" w:cs="仿宋" w:hint="eastAsia"/>
            <w:lang w:eastAsia="zh-CN"/>
          </w:rPr>
          <w:t>(一)、客户关系管理策略</w:t>
        </w:r>
        <w:r>
          <w:tab/>
        </w:r>
        <w:r>
          <w:fldChar w:fldCharType="begin"/>
        </w:r>
        <w:r>
          <w:instrText xml:space="preserve"> PAGEREF _Toc31704 \h </w:instrText>
        </w:r>
        <w:r>
          <w:fldChar w:fldCharType="separate"/>
        </w:r>
        <w:r>
          <w:t>26</w:t>
        </w:r>
        <w:r>
          <w:fldChar w:fldCharType="end"/>
        </w:r>
      </w:hyperlink>
    </w:p>
    <w:p>
      <w:pPr>
        <w:pStyle w:val="TOC2"/>
        <w:tabs>
          <w:tab w:val="right" w:leader="dot" w:pos="8306"/>
        </w:tabs>
      </w:pPr>
      <w:hyperlink w:anchor="_Toc28630" w:history="1">
        <w:r>
          <w:rPr>
            <w:rFonts w:ascii="仿宋" w:eastAsia="仿宋" w:hAnsi="仿宋" w:cs="仿宋" w:hint="eastAsia"/>
            <w:lang w:eastAsia="zh-CN"/>
          </w:rPr>
          <w:t>(二)、市场拓展方案</w:t>
        </w:r>
        <w:r>
          <w:tab/>
        </w:r>
        <w:r>
          <w:fldChar w:fldCharType="begin"/>
        </w:r>
        <w:r>
          <w:instrText xml:space="preserve"> PAGEREF _Toc28630 \h </w:instrText>
        </w:r>
        <w:r>
          <w:fldChar w:fldCharType="separate"/>
        </w:r>
        <w:r>
          <w:t>28</w:t>
        </w:r>
        <w:r>
          <w:fldChar w:fldCharType="end"/>
        </w:r>
      </w:hyperlink>
    </w:p>
    <w:p>
      <w:pPr>
        <w:pStyle w:val="TOC1"/>
        <w:tabs>
          <w:tab w:val="right" w:leader="dot" w:pos="8306"/>
        </w:tabs>
      </w:pPr>
      <w:hyperlink w:anchor="_Toc9451" w:history="1">
        <w:r>
          <w:rPr>
            <w:rFonts w:ascii="仿宋" w:eastAsia="仿宋" w:hAnsi="仿宋" w:cs="仿宋" w:hint="eastAsia"/>
            <w:lang w:eastAsia="zh-CN"/>
          </w:rPr>
          <w:t>八、环境保护与绿色发展</w:t>
        </w:r>
        <w:r>
          <w:tab/>
        </w:r>
        <w:r>
          <w:fldChar w:fldCharType="begin"/>
        </w:r>
        <w:r>
          <w:instrText xml:space="preserve"> PAGEREF _Toc9451 \h </w:instrText>
        </w:r>
        <w:r>
          <w:fldChar w:fldCharType="separate"/>
        </w:r>
        <w:r>
          <w:t>29</w:t>
        </w:r>
        <w:r>
          <w:fldChar w:fldCharType="end"/>
        </w:r>
      </w:hyperlink>
    </w:p>
    <w:p>
      <w:pPr>
        <w:pStyle w:val="TOC2"/>
        <w:tabs>
          <w:tab w:val="right" w:leader="dot" w:pos="8306"/>
        </w:tabs>
      </w:pPr>
      <w:hyperlink w:anchor="_Toc16052" w:history="1">
        <w:r>
          <w:rPr>
            <w:rFonts w:ascii="仿宋" w:eastAsia="仿宋" w:hAnsi="仿宋" w:cs="仿宋" w:hint="eastAsia"/>
            <w:lang w:eastAsia="zh-CN"/>
          </w:rPr>
          <w:t>(一)、环境保护措施</w:t>
        </w:r>
        <w:r>
          <w:tab/>
        </w:r>
        <w:r>
          <w:fldChar w:fldCharType="begin"/>
        </w:r>
        <w:r>
          <w:instrText xml:space="preserve"> PAGEREF _Toc16052 \h </w:instrText>
        </w:r>
        <w:r>
          <w:fldChar w:fldCharType="separate"/>
        </w:r>
        <w:r>
          <w:t>29</w:t>
        </w:r>
        <w:r>
          <w:fldChar w:fldCharType="end"/>
        </w:r>
      </w:hyperlink>
    </w:p>
    <w:p>
      <w:pPr>
        <w:pStyle w:val="TOC2"/>
        <w:tabs>
          <w:tab w:val="right" w:leader="dot" w:pos="8306"/>
        </w:tabs>
      </w:pPr>
      <w:hyperlink w:anchor="_Toc16816" w:history="1">
        <w:r>
          <w:rPr>
            <w:rFonts w:ascii="仿宋" w:eastAsia="仿宋" w:hAnsi="仿宋" w:cs="仿宋" w:hint="eastAsia"/>
            <w:lang w:eastAsia="zh-CN"/>
          </w:rPr>
          <w:t>(二)、绿色发展与可持续发展策略</w:t>
        </w:r>
        <w:r>
          <w:tab/>
        </w:r>
        <w:r>
          <w:fldChar w:fldCharType="begin"/>
        </w:r>
        <w:r>
          <w:instrText xml:space="preserve"> PAGEREF _Toc16816 \h </w:instrText>
        </w:r>
        <w:r>
          <w:fldChar w:fldCharType="separate"/>
        </w:r>
        <w:r>
          <w:t>30</w:t>
        </w:r>
        <w:r>
          <w:fldChar w:fldCharType="end"/>
        </w:r>
      </w:hyperlink>
    </w:p>
    <w:p>
      <w:pPr>
        <w:pStyle w:val="TOC1"/>
        <w:tabs>
          <w:tab w:val="right" w:leader="dot" w:pos="8306"/>
        </w:tabs>
      </w:pPr>
      <w:hyperlink w:anchor="_Toc5475" w:history="1">
        <w:r>
          <w:rPr>
            <w:rFonts w:ascii="仿宋" w:eastAsia="仿宋" w:hAnsi="仿宋" w:cs="仿宋" w:hint="eastAsia"/>
            <w:lang w:eastAsia="zh-CN"/>
          </w:rPr>
          <w:t>九、环境保护与治理方案</w:t>
        </w:r>
        <w:r>
          <w:tab/>
        </w:r>
        <w:r>
          <w:fldChar w:fldCharType="begin"/>
        </w:r>
        <w:r>
          <w:instrText xml:space="preserve"> PAGEREF _Toc5475 \h </w:instrText>
        </w:r>
        <w:r>
          <w:fldChar w:fldCharType="separate"/>
        </w:r>
        <w:r>
          <w:t>32</w:t>
        </w:r>
        <w:r>
          <w:fldChar w:fldCharType="end"/>
        </w:r>
      </w:hyperlink>
    </w:p>
    <w:p>
      <w:pPr>
        <w:pStyle w:val="TOC2"/>
        <w:tabs>
          <w:tab w:val="right" w:leader="dot" w:pos="8306"/>
        </w:tabs>
      </w:pPr>
      <w:hyperlink w:anchor="_Toc23360" w:history="1">
        <w:r>
          <w:rPr>
            <w:rFonts w:ascii="仿宋" w:eastAsia="仿宋" w:hAnsi="仿宋" w:cs="仿宋" w:hint="eastAsia"/>
            <w:lang w:eastAsia="zh-CN"/>
          </w:rPr>
          <w:t>(一)、项目环境影响评估</w:t>
        </w:r>
        <w:r>
          <w:tab/>
        </w:r>
        <w:r>
          <w:fldChar w:fldCharType="begin"/>
        </w:r>
        <w:r>
          <w:instrText xml:space="preserve"> PAGEREF _Toc23360 \h </w:instrText>
        </w:r>
        <w:r>
          <w:fldChar w:fldCharType="separate"/>
        </w:r>
        <w:r>
          <w:t>32</w:t>
        </w:r>
        <w:r>
          <w:fldChar w:fldCharType="end"/>
        </w:r>
      </w:hyperlink>
    </w:p>
    <w:p>
      <w:pPr>
        <w:pStyle w:val="TOC2"/>
        <w:tabs>
          <w:tab w:val="right" w:leader="dot" w:pos="8306"/>
        </w:tabs>
      </w:pPr>
      <w:hyperlink w:anchor="_Toc507" w:history="1">
        <w:r>
          <w:rPr>
            <w:rFonts w:ascii="仿宋" w:eastAsia="仿宋" w:hAnsi="仿宋" w:cs="仿宋" w:hint="eastAsia"/>
            <w:lang w:eastAsia="zh-CN"/>
          </w:rPr>
          <w:t>(二)、环境保护措施与治理方案</w:t>
        </w:r>
        <w:r>
          <w:tab/>
        </w:r>
        <w:r>
          <w:fldChar w:fldCharType="begin"/>
        </w:r>
        <w:r>
          <w:instrText xml:space="preserve"> PAGEREF _Toc507 \h </w:instrText>
        </w:r>
        <w:r>
          <w:fldChar w:fldCharType="separate"/>
        </w:r>
        <w:r>
          <w:t>32</w:t>
        </w:r>
        <w:r>
          <w:fldChar w:fldCharType="end"/>
        </w:r>
      </w:hyperlink>
    </w:p>
    <w:p>
      <w:pPr>
        <w:pStyle w:val="TOC1"/>
        <w:tabs>
          <w:tab w:val="right" w:leader="dot" w:pos="8306"/>
        </w:tabs>
      </w:pPr>
      <w:hyperlink w:anchor="_Toc13128" w:history="1">
        <w:r>
          <w:rPr>
            <w:rFonts w:ascii="仿宋" w:eastAsia="仿宋" w:hAnsi="仿宋" w:cs="仿宋" w:hint="eastAsia"/>
            <w:lang w:eastAsia="zh-CN"/>
          </w:rPr>
          <w:t>十、安全与应急管理</w:t>
        </w:r>
        <w:r>
          <w:tab/>
        </w:r>
        <w:r>
          <w:fldChar w:fldCharType="begin"/>
        </w:r>
        <w:r>
          <w:instrText xml:space="preserve"> PAGEREF _Toc13128 \h </w:instrText>
        </w:r>
        <w:r>
          <w:fldChar w:fldCharType="separate"/>
        </w:r>
        <w:r>
          <w:t>33</w:t>
        </w:r>
        <w:r>
          <w:fldChar w:fldCharType="end"/>
        </w:r>
      </w:hyperlink>
    </w:p>
    <w:p>
      <w:pPr>
        <w:pStyle w:val="TOC2"/>
        <w:tabs>
          <w:tab w:val="right" w:leader="dot" w:pos="8306"/>
        </w:tabs>
      </w:pPr>
      <w:hyperlink w:anchor="_Toc17303" w:history="1">
        <w:r>
          <w:rPr>
            <w:rFonts w:ascii="仿宋" w:eastAsia="仿宋" w:hAnsi="仿宋" w:cs="仿宋" w:hint="eastAsia"/>
            <w:lang w:eastAsia="zh-CN"/>
          </w:rPr>
          <w:t>(一)、安全生产管理</w:t>
        </w:r>
        <w:r>
          <w:tab/>
        </w:r>
        <w:r>
          <w:fldChar w:fldCharType="begin"/>
        </w:r>
        <w:r>
          <w:instrText xml:space="preserve"> PAGEREF _Toc17303 \h </w:instrText>
        </w:r>
        <w:r>
          <w:fldChar w:fldCharType="separate"/>
        </w:r>
        <w:r>
          <w:t>33</w:t>
        </w:r>
        <w:r>
          <w:fldChar w:fldCharType="end"/>
        </w:r>
      </w:hyperlink>
    </w:p>
    <w:p>
      <w:pPr>
        <w:pStyle w:val="TOC2"/>
        <w:tabs>
          <w:tab w:val="right" w:leader="dot" w:pos="8306"/>
        </w:tabs>
      </w:pPr>
      <w:hyperlink w:anchor="_Toc10229" w:history="1">
        <w:r>
          <w:rPr>
            <w:rFonts w:ascii="仿宋" w:eastAsia="仿宋" w:hAnsi="仿宋" w:cs="仿宋" w:hint="eastAsia"/>
            <w:lang w:eastAsia="zh-CN"/>
          </w:rPr>
          <w:t>(二)、应急预案与响应</w:t>
        </w:r>
        <w:r>
          <w:tab/>
        </w:r>
        <w:r>
          <w:fldChar w:fldCharType="begin"/>
        </w:r>
        <w:r>
          <w:instrText xml:space="preserve"> PAGEREF _Toc10229 \h </w:instrText>
        </w:r>
        <w:r>
          <w:fldChar w:fldCharType="separate"/>
        </w:r>
        <w:r>
          <w:t>34</w:t>
        </w:r>
        <w:r>
          <w:fldChar w:fldCharType="end"/>
        </w:r>
      </w:hyperlink>
    </w:p>
    <w:p>
      <w:pPr>
        <w:pStyle w:val="TOC1"/>
        <w:tabs>
          <w:tab w:val="right" w:leader="dot" w:pos="8306"/>
        </w:tabs>
      </w:pPr>
      <w:hyperlink w:anchor="_Toc30000" w:history="1">
        <w:r>
          <w:rPr>
            <w:rFonts w:ascii="仿宋" w:eastAsia="仿宋" w:hAnsi="仿宋" w:cs="仿宋" w:hint="eastAsia"/>
            <w:lang w:eastAsia="zh-CN"/>
          </w:rPr>
          <w:t>十一、资金管理与财务规划</w:t>
        </w:r>
        <w:r>
          <w:tab/>
        </w:r>
        <w:r>
          <w:fldChar w:fldCharType="begin"/>
        </w:r>
        <w:r>
          <w:instrText xml:space="preserve"> PAGEREF _Toc30000 \h </w:instrText>
        </w:r>
        <w:r>
          <w:fldChar w:fldCharType="separate"/>
        </w:r>
        <w:r>
          <w:t>36</w:t>
        </w:r>
        <w:r>
          <w:fldChar w:fldCharType="end"/>
        </w:r>
      </w:hyperlink>
    </w:p>
    <w:p>
      <w:pPr>
        <w:pStyle w:val="TOC2"/>
        <w:tabs>
          <w:tab w:val="right" w:leader="dot" w:pos="8306"/>
        </w:tabs>
      </w:pPr>
      <w:hyperlink w:anchor="_Toc12269" w:history="1">
        <w:r>
          <w:rPr>
            <w:rFonts w:ascii="仿宋" w:eastAsia="仿宋" w:hAnsi="仿宋" w:cs="仿宋" w:hint="eastAsia"/>
            <w:lang w:eastAsia="zh-CN"/>
          </w:rPr>
          <w:t>(一)、项目资金来源与筹措</w:t>
        </w:r>
        <w:r>
          <w:tab/>
        </w:r>
        <w:r>
          <w:fldChar w:fldCharType="begin"/>
        </w:r>
        <w:r>
          <w:instrText xml:space="preserve"> PAGEREF _Toc12269 \h </w:instrText>
        </w:r>
        <w:r>
          <w:fldChar w:fldCharType="separate"/>
        </w:r>
        <w:r>
          <w:t>36</w:t>
        </w:r>
        <w:r>
          <w:fldChar w:fldCharType="end"/>
        </w:r>
      </w:hyperlink>
    </w:p>
    <w:p>
      <w:pPr>
        <w:pStyle w:val="TOC2"/>
        <w:tabs>
          <w:tab w:val="right" w:leader="dot" w:pos="8306"/>
        </w:tabs>
      </w:pPr>
      <w:hyperlink w:anchor="_Toc9242" w:history="1">
        <w:r>
          <w:rPr>
            <w:rFonts w:ascii="仿宋" w:eastAsia="仿宋" w:hAnsi="仿宋" w:cs="仿宋" w:hint="eastAsia"/>
            <w:lang w:eastAsia="zh-CN"/>
          </w:rPr>
          <w:t>(二)、资金使用与监管</w:t>
        </w:r>
        <w:r>
          <w:tab/>
        </w:r>
        <w:r>
          <w:fldChar w:fldCharType="begin"/>
        </w:r>
        <w:r>
          <w:instrText xml:space="preserve"> PAGEREF _Toc9242 \h </w:instrText>
        </w:r>
        <w:r>
          <w:fldChar w:fldCharType="separate"/>
        </w:r>
        <w:r>
          <w:t>38</w:t>
        </w:r>
        <w:r>
          <w:fldChar w:fldCharType="end"/>
        </w:r>
      </w:hyperlink>
    </w:p>
    <w:p>
      <w:pPr>
        <w:pStyle w:val="TOC2"/>
        <w:tabs>
          <w:tab w:val="right" w:leader="dot" w:pos="8306"/>
        </w:tabs>
      </w:pPr>
      <w:hyperlink w:anchor="_Toc30554" w:history="1">
        <w:r>
          <w:rPr>
            <w:rFonts w:ascii="仿宋" w:eastAsia="仿宋" w:hAnsi="仿宋" w:cs="仿宋" w:hint="eastAsia"/>
            <w:lang w:eastAsia="zh-CN"/>
          </w:rPr>
          <w:t>(三)、财务规划与预测</w:t>
        </w:r>
        <w:r>
          <w:tab/>
        </w:r>
        <w:r>
          <w:fldChar w:fldCharType="begin"/>
        </w:r>
        <w:r>
          <w:instrText xml:space="preserve"> PAGEREF _Toc30554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83" w:history="1">
        <w:r>
          <w:rPr>
            <w:rFonts w:ascii="仿宋" w:eastAsia="仿宋" w:hAnsi="仿宋" w:cs="仿宋" w:hint="eastAsia"/>
            <w:lang w:eastAsia="zh-CN"/>
          </w:rPr>
          <w:t>十二、项目变更管理</w:t>
        </w:r>
        <w:r>
          <w:tab/>
        </w:r>
        <w:r>
          <w:fldChar w:fldCharType="begin"/>
        </w:r>
        <w:r>
          <w:instrText xml:space="preserve"> PAGEREF _Toc22383 \h </w:instrText>
        </w:r>
        <w:r>
          <w:fldChar w:fldCharType="separate"/>
        </w:r>
        <w:r>
          <w:t>40</w:t>
        </w:r>
        <w:r>
          <w:fldChar w:fldCharType="end"/>
        </w:r>
      </w:hyperlink>
    </w:p>
    <w:p>
      <w:pPr>
        <w:pStyle w:val="TOC2"/>
        <w:tabs>
          <w:tab w:val="right" w:leader="dot" w:pos="8306"/>
        </w:tabs>
      </w:pPr>
      <w:hyperlink w:anchor="_Toc11805" w:history="1">
        <w:r>
          <w:rPr>
            <w:rFonts w:ascii="仿宋" w:eastAsia="仿宋" w:hAnsi="仿宋" w:cs="仿宋" w:hint="eastAsia"/>
            <w:lang w:eastAsia="zh-CN"/>
          </w:rPr>
          <w:t>(一)、变更控制流程</w:t>
        </w:r>
        <w:r>
          <w:tab/>
        </w:r>
        <w:r>
          <w:fldChar w:fldCharType="begin"/>
        </w:r>
        <w:r>
          <w:instrText xml:space="preserve"> PAGEREF _Toc11805 \h </w:instrText>
        </w:r>
        <w:r>
          <w:fldChar w:fldCharType="separate"/>
        </w:r>
        <w:r>
          <w:t>40</w:t>
        </w:r>
        <w:r>
          <w:fldChar w:fldCharType="end"/>
        </w:r>
      </w:hyperlink>
    </w:p>
    <w:p>
      <w:pPr>
        <w:pStyle w:val="TOC2"/>
        <w:tabs>
          <w:tab w:val="right" w:leader="dot" w:pos="8306"/>
        </w:tabs>
      </w:pPr>
      <w:hyperlink w:anchor="_Toc30718" w:history="1">
        <w:r>
          <w:rPr>
            <w:rFonts w:ascii="仿宋" w:eastAsia="仿宋" w:hAnsi="仿宋" w:cs="仿宋" w:hint="eastAsia"/>
            <w:lang w:eastAsia="zh-CN"/>
          </w:rPr>
          <w:t>(二)、影响评估与处理</w:t>
        </w:r>
        <w:r>
          <w:tab/>
        </w:r>
        <w:r>
          <w:fldChar w:fldCharType="begin"/>
        </w:r>
        <w:r>
          <w:instrText xml:space="preserve"> PAGEREF _Toc30718 \h </w:instrText>
        </w:r>
        <w:r>
          <w:fldChar w:fldCharType="separate"/>
        </w:r>
        <w:r>
          <w:t>41</w:t>
        </w:r>
        <w:r>
          <w:fldChar w:fldCharType="end"/>
        </w:r>
      </w:hyperlink>
    </w:p>
    <w:p>
      <w:pPr>
        <w:pStyle w:val="TOC2"/>
        <w:tabs>
          <w:tab w:val="right" w:leader="dot" w:pos="8306"/>
        </w:tabs>
      </w:pPr>
      <w:hyperlink w:anchor="_Toc22672" w:history="1">
        <w:r>
          <w:rPr>
            <w:rFonts w:ascii="仿宋" w:eastAsia="仿宋" w:hAnsi="仿宋" w:cs="仿宋" w:hint="eastAsia"/>
            <w:lang w:eastAsia="zh-CN"/>
          </w:rPr>
          <w:t>(三)、变更记录与追踪</w:t>
        </w:r>
        <w:r>
          <w:tab/>
        </w:r>
        <w:r>
          <w:fldChar w:fldCharType="begin"/>
        </w:r>
        <w:r>
          <w:instrText xml:space="preserve"> PAGEREF _Toc22672 \h </w:instrText>
        </w:r>
        <w:r>
          <w:fldChar w:fldCharType="separate"/>
        </w:r>
        <w:r>
          <w:t>42</w:t>
        </w:r>
        <w:r>
          <w:fldChar w:fldCharType="end"/>
        </w:r>
      </w:hyperlink>
    </w:p>
    <w:p>
      <w:pPr>
        <w:pStyle w:val="TOC2"/>
        <w:tabs>
          <w:tab w:val="right" w:leader="dot" w:pos="8306"/>
        </w:tabs>
      </w:pPr>
      <w:hyperlink w:anchor="_Toc17515" w:history="1">
        <w:r>
          <w:rPr>
            <w:rFonts w:ascii="仿宋" w:eastAsia="仿宋" w:hAnsi="仿宋" w:cs="仿宋" w:hint="eastAsia"/>
            <w:lang w:eastAsia="zh-CN"/>
          </w:rPr>
          <w:t>(四)、变更管理策略</w:t>
        </w:r>
        <w:r>
          <w:tab/>
        </w:r>
        <w:r>
          <w:fldChar w:fldCharType="begin"/>
        </w:r>
        <w:r>
          <w:instrText xml:space="preserve"> PAGEREF _Toc17515 \h </w:instrText>
        </w:r>
        <w:r>
          <w:fldChar w:fldCharType="separate"/>
        </w:r>
        <w:r>
          <w:t>44</w:t>
        </w:r>
        <w:r>
          <w:fldChar w:fldCharType="end"/>
        </w:r>
      </w:hyperlink>
    </w:p>
    <w:p>
      <w:pPr>
        <w:pStyle w:val="TOC1"/>
        <w:tabs>
          <w:tab w:val="right" w:leader="dot" w:pos="8306"/>
        </w:tabs>
      </w:pPr>
      <w:hyperlink w:anchor="_Toc16273" w:history="1">
        <w:r>
          <w:rPr>
            <w:rFonts w:ascii="仿宋" w:eastAsia="仿宋" w:hAnsi="仿宋" w:cs="仿宋" w:hint="eastAsia"/>
            <w:lang w:eastAsia="zh-CN"/>
          </w:rPr>
          <w:t>十三、知识产权管理与保护</w:t>
        </w:r>
        <w:r>
          <w:tab/>
        </w:r>
        <w:r>
          <w:fldChar w:fldCharType="begin"/>
        </w:r>
        <w:r>
          <w:instrText xml:space="preserve"> PAGEREF _Toc16273 \h </w:instrText>
        </w:r>
        <w:r>
          <w:fldChar w:fldCharType="separate"/>
        </w:r>
        <w:r>
          <w:t>46</w:t>
        </w:r>
        <w:r>
          <w:fldChar w:fldCharType="end"/>
        </w:r>
      </w:hyperlink>
    </w:p>
    <w:p>
      <w:pPr>
        <w:pStyle w:val="TOC2"/>
        <w:tabs>
          <w:tab w:val="right" w:leader="dot" w:pos="8306"/>
        </w:tabs>
      </w:pPr>
      <w:hyperlink w:anchor="_Toc7084" w:history="1">
        <w:r>
          <w:rPr>
            <w:rFonts w:ascii="仿宋" w:eastAsia="仿宋" w:hAnsi="仿宋" w:cs="仿宋" w:hint="eastAsia"/>
            <w:lang w:eastAsia="zh-CN"/>
          </w:rPr>
          <w:t>(一)、知识产权管理体系建设</w:t>
        </w:r>
        <w:r>
          <w:tab/>
        </w:r>
        <w:r>
          <w:fldChar w:fldCharType="begin"/>
        </w:r>
        <w:r>
          <w:instrText xml:space="preserve"> PAGEREF _Toc7084 \h </w:instrText>
        </w:r>
        <w:r>
          <w:fldChar w:fldCharType="separate"/>
        </w:r>
        <w:r>
          <w:t>46</w:t>
        </w:r>
        <w:r>
          <w:fldChar w:fldCharType="end"/>
        </w:r>
      </w:hyperlink>
    </w:p>
    <w:p>
      <w:pPr>
        <w:pStyle w:val="TOC2"/>
        <w:tabs>
          <w:tab w:val="right" w:leader="dot" w:pos="8306"/>
        </w:tabs>
      </w:pPr>
      <w:hyperlink w:anchor="_Toc16807" w:history="1">
        <w:r>
          <w:rPr>
            <w:rFonts w:ascii="仿宋" w:eastAsia="仿宋" w:hAnsi="仿宋" w:cs="仿宋" w:hint="eastAsia"/>
            <w:lang w:eastAsia="zh-CN"/>
          </w:rPr>
          <w:t>(二)、知识产权保护措施</w:t>
        </w:r>
        <w:r>
          <w:tab/>
        </w:r>
        <w:r>
          <w:fldChar w:fldCharType="begin"/>
        </w:r>
        <w:r>
          <w:instrText xml:space="preserve"> PAGEREF _Toc16807 \h </w:instrText>
        </w:r>
        <w:r>
          <w:fldChar w:fldCharType="separate"/>
        </w:r>
        <w:r>
          <w:t>46</w:t>
        </w:r>
        <w:r>
          <w:fldChar w:fldCharType="end"/>
        </w:r>
      </w:hyperlink>
    </w:p>
    <w:p>
      <w:pPr>
        <w:pStyle w:val="TOC1"/>
        <w:tabs>
          <w:tab w:val="right" w:leader="dot" w:pos="8306"/>
        </w:tabs>
      </w:pPr>
      <w:hyperlink w:anchor="_Toc30723" w:history="1">
        <w:r>
          <w:rPr>
            <w:rFonts w:ascii="仿宋" w:eastAsia="仿宋" w:hAnsi="仿宋" w:cs="仿宋" w:hint="eastAsia"/>
            <w:lang w:eastAsia="zh-CN"/>
          </w:rPr>
          <w:t>十四、企业合规与伦理</w:t>
        </w:r>
        <w:r>
          <w:tab/>
        </w:r>
        <w:r>
          <w:fldChar w:fldCharType="begin"/>
        </w:r>
        <w:r>
          <w:instrText xml:space="preserve"> PAGEREF _Toc30723 \h </w:instrText>
        </w:r>
        <w:r>
          <w:fldChar w:fldCharType="separate"/>
        </w:r>
        <w:r>
          <w:t>48</w:t>
        </w:r>
        <w:r>
          <w:fldChar w:fldCharType="end"/>
        </w:r>
      </w:hyperlink>
    </w:p>
    <w:p>
      <w:pPr>
        <w:pStyle w:val="TOC2"/>
        <w:tabs>
          <w:tab w:val="right" w:leader="dot" w:pos="8306"/>
        </w:tabs>
      </w:pPr>
      <w:hyperlink w:anchor="_Toc5755" w:history="1">
        <w:r>
          <w:rPr>
            <w:rFonts w:ascii="仿宋" w:eastAsia="仿宋" w:hAnsi="仿宋" w:cs="仿宋" w:hint="eastAsia"/>
            <w:lang w:eastAsia="zh-CN"/>
          </w:rPr>
          <w:t>(一)、合规政策与程序</w:t>
        </w:r>
        <w:r>
          <w:tab/>
        </w:r>
        <w:r>
          <w:fldChar w:fldCharType="begin"/>
        </w:r>
        <w:r>
          <w:instrText xml:space="preserve"> PAGEREF _Toc5755 \h </w:instrText>
        </w:r>
        <w:r>
          <w:fldChar w:fldCharType="separate"/>
        </w:r>
        <w:r>
          <w:t>48</w:t>
        </w:r>
        <w:r>
          <w:fldChar w:fldCharType="end"/>
        </w:r>
      </w:hyperlink>
    </w:p>
    <w:p>
      <w:pPr>
        <w:pStyle w:val="TOC2"/>
        <w:tabs>
          <w:tab w:val="right" w:leader="dot" w:pos="8306"/>
        </w:tabs>
      </w:pPr>
      <w:hyperlink w:anchor="_Toc1822" w:history="1">
        <w:r>
          <w:rPr>
            <w:rFonts w:ascii="仿宋" w:eastAsia="仿宋" w:hAnsi="仿宋" w:cs="仿宋" w:hint="eastAsia"/>
            <w:lang w:eastAsia="zh-CN"/>
          </w:rPr>
          <w:t>(二)、伦理规范与培训</w:t>
        </w:r>
        <w:r>
          <w:tab/>
        </w:r>
        <w:r>
          <w:fldChar w:fldCharType="begin"/>
        </w:r>
        <w:r>
          <w:instrText xml:space="preserve"> PAGEREF _Toc1822 \h </w:instrText>
        </w:r>
        <w:r>
          <w:fldChar w:fldCharType="separate"/>
        </w:r>
        <w:r>
          <w:t>49</w:t>
        </w:r>
        <w:r>
          <w:fldChar w:fldCharType="end"/>
        </w:r>
      </w:hyperlink>
    </w:p>
    <w:p>
      <w:pPr>
        <w:pStyle w:val="TOC2"/>
        <w:tabs>
          <w:tab w:val="right" w:leader="dot" w:pos="8306"/>
        </w:tabs>
      </w:pPr>
      <w:hyperlink w:anchor="_Toc24323" w:history="1">
        <w:r>
          <w:rPr>
            <w:rFonts w:ascii="仿宋" w:eastAsia="仿宋" w:hAnsi="仿宋" w:cs="仿宋" w:hint="eastAsia"/>
            <w:lang w:eastAsia="zh-CN"/>
          </w:rPr>
          <w:t>(三)、合规风险评估</w:t>
        </w:r>
        <w:r>
          <w:tab/>
        </w:r>
        <w:r>
          <w:fldChar w:fldCharType="begin"/>
        </w:r>
        <w:r>
          <w:instrText xml:space="preserve"> PAGEREF _Toc24323 \h </w:instrText>
        </w:r>
        <w:r>
          <w:fldChar w:fldCharType="separate"/>
        </w:r>
        <w:r>
          <w:t>50</w:t>
        </w:r>
        <w:r>
          <w:fldChar w:fldCharType="end"/>
        </w:r>
      </w:hyperlink>
    </w:p>
    <w:p>
      <w:pPr>
        <w:pStyle w:val="TOC2"/>
        <w:tabs>
          <w:tab w:val="right" w:leader="dot" w:pos="8306"/>
        </w:tabs>
      </w:pPr>
      <w:hyperlink w:anchor="_Toc28694" w:history="1">
        <w:r>
          <w:rPr>
            <w:rFonts w:ascii="仿宋" w:eastAsia="仿宋" w:hAnsi="仿宋" w:cs="仿宋" w:hint="eastAsia"/>
            <w:lang w:eastAsia="zh-CN"/>
          </w:rPr>
          <w:t>(四)、合规监督与执行</w:t>
        </w:r>
        <w:r>
          <w:tab/>
        </w:r>
        <w:r>
          <w:fldChar w:fldCharType="begin"/>
        </w:r>
        <w:r>
          <w:instrText xml:space="preserve"> PAGEREF _Toc28694 \h </w:instrText>
        </w:r>
        <w:r>
          <w:fldChar w:fldCharType="separate"/>
        </w:r>
        <w:r>
          <w:t>52</w:t>
        </w:r>
        <w:r>
          <w:fldChar w:fldCharType="end"/>
        </w:r>
      </w:hyperlink>
    </w:p>
    <w:p>
      <w:pPr>
        <w:pStyle w:val="TOC1"/>
        <w:tabs>
          <w:tab w:val="right" w:leader="dot" w:pos="8306"/>
        </w:tabs>
      </w:pPr>
      <w:hyperlink w:anchor="_Toc28684" w:history="1">
        <w:r>
          <w:rPr>
            <w:rFonts w:ascii="仿宋" w:eastAsia="仿宋" w:hAnsi="仿宋" w:cs="仿宋" w:hint="eastAsia"/>
            <w:lang w:eastAsia="zh-CN"/>
          </w:rPr>
          <w:t>十五、合作与交流机制建立</w:t>
        </w:r>
        <w:r>
          <w:tab/>
        </w:r>
        <w:r>
          <w:fldChar w:fldCharType="begin"/>
        </w:r>
        <w:r>
          <w:instrText xml:space="preserve"> PAGEREF _Toc28684 \h </w:instrText>
        </w:r>
        <w:r>
          <w:fldChar w:fldCharType="separate"/>
        </w:r>
        <w:r>
          <w:t>52</w:t>
        </w:r>
        <w:r>
          <w:fldChar w:fldCharType="end"/>
        </w:r>
      </w:hyperlink>
    </w:p>
    <w:p>
      <w:pPr>
        <w:pStyle w:val="TOC2"/>
        <w:tabs>
          <w:tab w:val="right" w:leader="dot" w:pos="8306"/>
        </w:tabs>
      </w:pPr>
      <w:hyperlink w:anchor="_Toc7759" w:history="1">
        <w:r>
          <w:rPr>
            <w:rFonts w:ascii="仿宋" w:eastAsia="仿宋" w:hAnsi="仿宋" w:cs="仿宋" w:hint="eastAsia"/>
            <w:lang w:eastAsia="zh-CN"/>
          </w:rPr>
          <w:t>(一)、合作伙伴选择与合作方式</w:t>
        </w:r>
        <w:r>
          <w:tab/>
        </w:r>
        <w:r>
          <w:fldChar w:fldCharType="begin"/>
        </w:r>
        <w:r>
          <w:instrText xml:space="preserve"> PAGEREF _Toc7759 \h </w:instrText>
        </w:r>
        <w:r>
          <w:fldChar w:fldCharType="separate"/>
        </w:r>
        <w:r>
          <w:t>52</w:t>
        </w:r>
        <w:r>
          <w:fldChar w:fldCharType="end"/>
        </w:r>
      </w:hyperlink>
    </w:p>
    <w:p>
      <w:pPr>
        <w:pStyle w:val="TOC2"/>
        <w:tabs>
          <w:tab w:val="right" w:leader="dot" w:pos="8306"/>
        </w:tabs>
      </w:pPr>
      <w:hyperlink w:anchor="_Toc29188" w:history="1">
        <w:r>
          <w:rPr>
            <w:rFonts w:ascii="仿宋" w:eastAsia="仿宋" w:hAnsi="仿宋" w:cs="仿宋" w:hint="eastAsia"/>
            <w:lang w:eastAsia="zh-CN"/>
          </w:rPr>
          <w:t>(二)、交流与合作平台搭建</w:t>
        </w:r>
        <w:r>
          <w:tab/>
        </w:r>
        <w:r>
          <w:fldChar w:fldCharType="begin"/>
        </w:r>
        <w:r>
          <w:instrText xml:space="preserve"> PAGEREF _Toc29188 \h </w:instrText>
        </w:r>
        <w:r>
          <w:fldChar w:fldCharType="separate"/>
        </w:r>
        <w:r>
          <w:t>54</w:t>
        </w:r>
        <w:r>
          <w:fldChar w:fldCharType="end"/>
        </w:r>
      </w:hyperlink>
    </w:p>
    <w:p>
      <w:pPr>
        <w:pStyle w:val="TOC1"/>
        <w:tabs>
          <w:tab w:val="right" w:leader="dot" w:pos="8306"/>
        </w:tabs>
      </w:pPr>
      <w:hyperlink w:anchor="_Toc24727" w:history="1">
        <w:r>
          <w:rPr>
            <w:rFonts w:ascii="仿宋" w:eastAsia="仿宋" w:hAnsi="仿宋" w:cs="仿宋" w:hint="eastAsia"/>
            <w:lang w:eastAsia="zh-CN"/>
          </w:rPr>
          <w:t>十六、创新驱动与持续发展</w:t>
        </w:r>
        <w:r>
          <w:tab/>
        </w:r>
        <w:r>
          <w:fldChar w:fldCharType="begin"/>
        </w:r>
        <w:r>
          <w:instrText xml:space="preserve"> PAGEREF _Toc24727 \h </w:instrText>
        </w:r>
        <w:r>
          <w:fldChar w:fldCharType="separate"/>
        </w:r>
        <w:r>
          <w:t>55</w:t>
        </w:r>
        <w:r>
          <w:fldChar w:fldCharType="end"/>
        </w:r>
      </w:hyperlink>
    </w:p>
    <w:p>
      <w:pPr>
        <w:pStyle w:val="TOC2"/>
        <w:tabs>
          <w:tab w:val="right" w:leader="dot" w:pos="8306"/>
        </w:tabs>
      </w:pPr>
      <w:hyperlink w:anchor="_Toc2105" w:history="1">
        <w:r>
          <w:rPr>
            <w:rFonts w:ascii="仿宋" w:eastAsia="仿宋" w:hAnsi="仿宋" w:cs="仿宋" w:hint="eastAsia"/>
            <w:lang w:eastAsia="zh-CN"/>
          </w:rPr>
          <w:t>(一)、创新驱动战略实施</w:t>
        </w:r>
        <w:r>
          <w:tab/>
        </w:r>
        <w:r>
          <w:fldChar w:fldCharType="begin"/>
        </w:r>
        <w:r>
          <w:instrText xml:space="preserve"> PAGEREF _Toc2105 \h </w:instrText>
        </w:r>
        <w:r>
          <w:fldChar w:fldCharType="separate"/>
        </w:r>
        <w:r>
          <w:t>55</w:t>
        </w:r>
        <w:r>
          <w:fldChar w:fldCharType="end"/>
        </w:r>
      </w:hyperlink>
    </w:p>
    <w:p>
      <w:pPr>
        <w:pStyle w:val="TOC2"/>
        <w:tabs>
          <w:tab w:val="right" w:leader="dot" w:pos="8306"/>
        </w:tabs>
      </w:pPr>
      <w:hyperlink w:anchor="_Toc26096" w:history="1">
        <w:r>
          <w:rPr>
            <w:rFonts w:ascii="仿宋" w:eastAsia="仿宋" w:hAnsi="仿宋" w:cs="仿宋" w:hint="eastAsia"/>
            <w:lang w:eastAsia="zh-CN"/>
          </w:rPr>
          <w:t>(二)、持续发展路径探索</w:t>
        </w:r>
        <w:r>
          <w:tab/>
        </w:r>
        <w:r>
          <w:fldChar w:fldCharType="begin"/>
        </w:r>
        <w:r>
          <w:instrText xml:space="preserve"> PAGEREF _Toc26096 \h </w:instrText>
        </w:r>
        <w:r>
          <w:fldChar w:fldCharType="separate"/>
        </w:r>
        <w:r>
          <w:t>57</w:t>
        </w:r>
        <w:r>
          <w:fldChar w:fldCharType="end"/>
        </w:r>
      </w:hyperlink>
    </w:p>
    <w:p>
      <w:pPr>
        <w:pStyle w:val="TOC1"/>
        <w:tabs>
          <w:tab w:val="right" w:leader="dot" w:pos="8306"/>
        </w:tabs>
      </w:pPr>
      <w:hyperlink w:anchor="_Toc742" w:history="1">
        <w:r>
          <w:rPr>
            <w:rFonts w:ascii="仿宋" w:eastAsia="仿宋" w:hAnsi="仿宋" w:cs="仿宋" w:hint="eastAsia"/>
            <w:lang w:eastAsia="zh-CN"/>
          </w:rPr>
          <w:t>十七、质量管理与控制</w:t>
        </w:r>
        <w:r>
          <w:tab/>
        </w:r>
        <w:r>
          <w:fldChar w:fldCharType="begin"/>
        </w:r>
        <w:r>
          <w:instrText xml:space="preserve"> PAGEREF _Toc742 \h </w:instrText>
        </w:r>
        <w:r>
          <w:fldChar w:fldCharType="separate"/>
        </w:r>
        <w:r>
          <w:t>61</w:t>
        </w:r>
        <w:r>
          <w:fldChar w:fldCharType="end"/>
        </w:r>
      </w:hyperlink>
    </w:p>
    <w:p>
      <w:pPr>
        <w:pStyle w:val="TOC2"/>
        <w:tabs>
          <w:tab w:val="right" w:leader="dot" w:pos="8306"/>
        </w:tabs>
      </w:pPr>
      <w:hyperlink w:anchor="_Toc11748" w:history="1">
        <w:r>
          <w:rPr>
            <w:rFonts w:ascii="仿宋" w:eastAsia="仿宋" w:hAnsi="仿宋" w:cs="仿宋" w:hint="eastAsia"/>
            <w:lang w:eastAsia="zh-CN"/>
          </w:rPr>
          <w:t>(一)、质量管理体系建设</w:t>
        </w:r>
        <w:r>
          <w:tab/>
        </w:r>
        <w:r>
          <w:fldChar w:fldCharType="begin"/>
        </w:r>
        <w:r>
          <w:instrText xml:space="preserve"> PAGEREF _Toc11748 \h </w:instrText>
        </w:r>
        <w:r>
          <w:fldChar w:fldCharType="separate"/>
        </w:r>
        <w:r>
          <w:t>61</w:t>
        </w:r>
        <w:r>
          <w:fldChar w:fldCharType="end"/>
        </w:r>
      </w:hyperlink>
    </w:p>
    <w:p>
      <w:pPr>
        <w:pStyle w:val="TOC2"/>
        <w:tabs>
          <w:tab w:val="right" w:leader="dot" w:pos="8306"/>
        </w:tabs>
      </w:pPr>
      <w:hyperlink w:anchor="_Toc31423" w:history="1">
        <w:r>
          <w:rPr>
            <w:rFonts w:ascii="仿宋" w:eastAsia="仿宋" w:hAnsi="仿宋" w:cs="仿宋" w:hint="eastAsia"/>
            <w:lang w:eastAsia="zh-CN"/>
          </w:rPr>
          <w:t>(二)、质量控制措施</w:t>
        </w:r>
        <w:r>
          <w:tab/>
        </w:r>
        <w:r>
          <w:fldChar w:fldCharType="begin"/>
        </w:r>
        <w:r>
          <w:instrText xml:space="preserve"> PAGEREF _Toc31423 \h </w:instrText>
        </w:r>
        <w:r>
          <w:fldChar w:fldCharType="separate"/>
        </w:r>
        <w:r>
          <w:t>62</w:t>
        </w:r>
        <w:r>
          <w:fldChar w:fldCharType="end"/>
        </w:r>
      </w:hyperlink>
    </w:p>
    <w:p>
      <w:pPr>
        <w:pStyle w:val="TOC1"/>
        <w:tabs>
          <w:tab w:val="right" w:leader="dot" w:pos="8306"/>
        </w:tabs>
      </w:pPr>
      <w:hyperlink w:anchor="_Toc28765" w:history="1">
        <w:r>
          <w:rPr>
            <w:rFonts w:ascii="仿宋" w:eastAsia="仿宋" w:hAnsi="仿宋" w:cs="仿宋" w:hint="eastAsia"/>
            <w:lang w:eastAsia="zh-CN"/>
          </w:rPr>
          <w:t>十八、产业协同与集群发展</w:t>
        </w:r>
        <w:r>
          <w:tab/>
        </w:r>
        <w:r>
          <w:fldChar w:fldCharType="begin"/>
        </w:r>
        <w:r>
          <w:instrText xml:space="preserve"> PAGEREF _Toc28765 \h </w:instrText>
        </w:r>
        <w:r>
          <w:fldChar w:fldCharType="separate"/>
        </w:r>
        <w:r>
          <w:t>63</w:t>
        </w:r>
        <w:r>
          <w:fldChar w:fldCharType="end"/>
        </w:r>
      </w:hyperlink>
    </w:p>
    <w:p>
      <w:pPr>
        <w:pStyle w:val="TOC2"/>
        <w:tabs>
          <w:tab w:val="right" w:leader="dot" w:pos="8306"/>
        </w:tabs>
      </w:pPr>
      <w:hyperlink w:anchor="_Toc27109" w:history="1">
        <w:r>
          <w:rPr>
            <w:rFonts w:ascii="仿宋" w:eastAsia="仿宋" w:hAnsi="仿宋" w:cs="仿宋" w:hint="eastAsia"/>
            <w:lang w:eastAsia="zh-CN"/>
          </w:rPr>
          <w:t>(一)、产业协同机制建设</w:t>
        </w:r>
        <w:r>
          <w:tab/>
        </w:r>
        <w:r>
          <w:fldChar w:fldCharType="begin"/>
        </w:r>
        <w:r>
          <w:instrText xml:space="preserve"> PAGEREF _Toc27109 \h </w:instrText>
        </w:r>
        <w:r>
          <w:fldChar w:fldCharType="separate"/>
        </w:r>
        <w:r>
          <w:t>63</w:t>
        </w:r>
        <w:r>
          <w:fldChar w:fldCharType="end"/>
        </w:r>
      </w:hyperlink>
    </w:p>
    <w:p>
      <w:pPr>
        <w:pStyle w:val="TOC2"/>
        <w:tabs>
          <w:tab w:val="right" w:leader="dot" w:pos="8306"/>
        </w:tabs>
      </w:pPr>
      <w:hyperlink w:anchor="_Toc24915" w:history="1">
        <w:r>
          <w:rPr>
            <w:rFonts w:ascii="仿宋" w:eastAsia="仿宋" w:hAnsi="仿宋" w:cs="仿宋" w:hint="eastAsia"/>
            <w:lang w:eastAsia="zh-CN"/>
          </w:rPr>
          <w:t>(二)、产业集群培育与发展</w:t>
        </w:r>
        <w:r>
          <w:tab/>
        </w:r>
        <w:r>
          <w:fldChar w:fldCharType="begin"/>
        </w:r>
        <w:r>
          <w:instrText xml:space="preserve"> PAGEREF _Toc24915 \h </w:instrText>
        </w:r>
        <w:r>
          <w:fldChar w:fldCharType="separate"/>
        </w:r>
        <w:r>
          <w:t>65</w:t>
        </w:r>
        <w:r>
          <w:fldChar w:fldCharType="end"/>
        </w:r>
      </w:hyperlink>
    </w:p>
    <w:p>
      <w:pPr>
        <w:pStyle w:val="TOC1"/>
        <w:tabs>
          <w:tab w:val="right" w:leader="dot" w:pos="8306"/>
        </w:tabs>
      </w:pPr>
      <w:hyperlink w:anchor="_Toc13668" w:history="1">
        <w:r>
          <w:rPr>
            <w:rFonts w:ascii="仿宋" w:eastAsia="仿宋" w:hAnsi="仿宋" w:cs="仿宋" w:hint="eastAsia"/>
            <w:lang w:eastAsia="zh-CN"/>
          </w:rPr>
          <w:t>十九、项目施工方案</w:t>
        </w:r>
        <w:r>
          <w:tab/>
        </w:r>
        <w:r>
          <w:fldChar w:fldCharType="begin"/>
        </w:r>
        <w:r>
          <w:instrText xml:space="preserve"> PAGEREF _Toc13668 \h </w:instrText>
        </w:r>
        <w:r>
          <w:fldChar w:fldCharType="separate"/>
        </w:r>
        <w:r>
          <w:t>65</w:t>
        </w:r>
        <w:r>
          <w:fldChar w:fldCharType="end"/>
        </w:r>
      </w:hyperlink>
    </w:p>
    <w:p>
      <w:pPr>
        <w:pStyle w:val="TOC2"/>
        <w:tabs>
          <w:tab w:val="right" w:leader="dot" w:pos="8306"/>
        </w:tabs>
      </w:pPr>
      <w:hyperlink w:anchor="_Toc5839" w:history="1">
        <w:r>
          <w:rPr>
            <w:rFonts w:ascii="仿宋" w:eastAsia="仿宋" w:hAnsi="仿宋" w:cs="仿宋" w:hint="eastAsia"/>
            <w:lang w:eastAsia="zh-CN"/>
          </w:rPr>
          <w:t>(一)、施工组织设计</w:t>
        </w:r>
        <w:r>
          <w:tab/>
        </w:r>
        <w:r>
          <w:fldChar w:fldCharType="begin"/>
        </w:r>
        <w:r>
          <w:instrText xml:space="preserve"> PAGEREF _Toc5839 \h </w:instrText>
        </w:r>
        <w:r>
          <w:fldChar w:fldCharType="separate"/>
        </w:r>
        <w:r>
          <w:t>65</w:t>
        </w:r>
        <w:r>
          <w:fldChar w:fldCharType="end"/>
        </w:r>
      </w:hyperlink>
    </w:p>
    <w:p>
      <w:pPr>
        <w:pStyle w:val="TOC2"/>
        <w:tabs>
          <w:tab w:val="right" w:leader="dot" w:pos="8306"/>
        </w:tabs>
      </w:pPr>
      <w:hyperlink w:anchor="_Toc29605" w:history="1">
        <w:r>
          <w:rPr>
            <w:rFonts w:ascii="仿宋" w:eastAsia="仿宋" w:hAnsi="仿宋" w:cs="仿宋" w:hint="eastAsia"/>
            <w:lang w:eastAsia="zh-CN"/>
          </w:rPr>
          <w:t>(二)、施工工艺与技术路线</w:t>
        </w:r>
        <w:r>
          <w:tab/>
        </w:r>
        <w:r>
          <w:fldChar w:fldCharType="begin"/>
        </w:r>
        <w:r>
          <w:instrText xml:space="preserve"> PAGEREF _Toc29605 \h </w:instrText>
        </w:r>
        <w:r>
          <w:fldChar w:fldCharType="separate"/>
        </w:r>
        <w:r>
          <w:t>67</w:t>
        </w:r>
        <w:r>
          <w:fldChar w:fldCharType="end"/>
        </w:r>
      </w:hyperlink>
    </w:p>
    <w:p>
      <w:pPr>
        <w:pStyle w:val="TOC2"/>
        <w:tabs>
          <w:tab w:val="right" w:leader="dot" w:pos="8306"/>
        </w:tabs>
      </w:pPr>
      <w:hyperlink w:anchor="_Toc19470" w:history="1">
        <w:r>
          <w:rPr>
            <w:rFonts w:ascii="仿宋" w:eastAsia="仿宋" w:hAnsi="仿宋" w:cs="仿宋" w:hint="eastAsia"/>
            <w:lang w:eastAsia="zh-CN"/>
          </w:rPr>
          <w:t>(三)、关键节点施工计划</w:t>
        </w:r>
        <w:r>
          <w:tab/>
        </w:r>
        <w:r>
          <w:fldChar w:fldCharType="begin"/>
        </w:r>
        <w:r>
          <w:instrText xml:space="preserve"> PAGEREF _Toc19470 \h </w:instrText>
        </w:r>
        <w:r>
          <w:fldChar w:fldCharType="separate"/>
        </w:r>
        <w:r>
          <w:t>68</w:t>
        </w:r>
        <w:r>
          <w:fldChar w:fldCharType="end"/>
        </w:r>
      </w:hyperlink>
    </w:p>
    <w:p>
      <w:pPr>
        <w:pStyle w:val="TOC2"/>
        <w:tabs>
          <w:tab w:val="right" w:leader="dot" w:pos="8306"/>
        </w:tabs>
      </w:pPr>
      <w:hyperlink w:anchor="_Toc24448" w:history="1">
        <w:r>
          <w:rPr>
            <w:rFonts w:ascii="仿宋" w:eastAsia="仿宋" w:hAnsi="仿宋" w:cs="仿宋" w:hint="eastAsia"/>
            <w:lang w:eastAsia="zh-CN"/>
          </w:rPr>
          <w:t>(四)、施工现场管理</w:t>
        </w:r>
        <w:r>
          <w:tab/>
        </w:r>
        <w:r>
          <w:fldChar w:fldCharType="begin"/>
        </w:r>
        <w:r>
          <w:instrText xml:space="preserve"> PAGEREF _Toc24448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6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16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一、糖果机械项目的技术资源开发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糖果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二、糖果机械项目的人力资源管理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糖果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三、糖果机械项目的资金资源筹措与优化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糖果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23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糖果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糖果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糖果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85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糖果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糖果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智能技术的应用：糖果机械项目将利用智能技术，如物联网（IoT）和大数据分析，来监控和优化资源使用。通过实时数据分析，项目可以更有效地管理能源消耗、减少原材料浪费，并提高生产过程的整体效率。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62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558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352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523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一、糖果机械项目的市场准入条件分析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糖果机械项目而言，市场准入条件首先取决于政策法规环境。政府对于[行业名称]领域的法规，如环保标准、税收政策、和技术使用规范，直接影响糖果机械项目的运营和成本结构。例如，若政府针对使用可再生能源的企业提供税收优惠，这将对糖果机械项目的财务规划产生重要影响。同时，考虑经济环境和消费者偏好的变化对糖果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二、糖果机械项目的行业规范与合规性要求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糖果机械项目来说，遵守行业规范和合规性要求是确保项目顺利进行的基础。这包括遵循质量控制标准、安全规定、数据保护法规等。例如，若糖果机械项目涉及数据处理，须严格遵守相关的数据保护法规。此外，行业内部的自律规范，如产品标准和服务流程，也对于提升糖果机械项目在行业内的认可度和竞争力至关重要。项目管理团队必须不断更新策略，以应对行业规范和法规的变化，确保糖果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三、糖果机械项目的竞争格局和战略定位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糖果机械项目的发展规划中，理解行业的竞争格局对于制定有效的市场策略极为关键。这包括分析主要竞争对手的市场地位、优势及其业务模式。糖果机械项目面临的竞争对手可能包括大型成熟企业和创新型初创公司，各自采取不同的市场策略。因此，糖果机械项目需精确地定位自己的市场策略，如专注于产品创新、客户服务或成本效率，以在竞争中占据优势。通过深入的市场和竞争分析，糖果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3300"/>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15386"/>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https://d.book118.com/225211011003011122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糖果机械项目构思建设方案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51330"/>
    <w:rsid w:val="346513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211011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2024-02-21T14:02:00Z</dcterms:created>
  <dcterms:modified xsi:type="dcterms:W3CDTF">2024-02-21T14:02:49Z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07B313616AEA44F3BF4DF67B64B2E3F0_11</vt:lpwstr>
  </property>
  <property fmtid="{D5CDD505-2E9C-101B-9397-08002B2CF9AE}" pid="3" name="KSOProductBuildVer">
    <vt:lpwstr>2052-12.1.0.16250</vt:lpwstr>
  </property>
</Properties>
</file>