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曲面屏项目规划设计纲要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41" w:history="1">
        <w:r>
          <w:rPr>
            <w:rFonts w:ascii="仿宋" w:eastAsia="仿宋" w:hAnsi="仿宋" w:cs="仿宋" w:hint="eastAsia"/>
            <w:lang w:eastAsia="zh-CN"/>
          </w:rPr>
          <w:t>前言</w:t>
        </w:r>
        <w:r>
          <w:tab/>
        </w:r>
        <w:r>
          <w:fldChar w:fldCharType="begin"/>
        </w:r>
        <w:r>
          <w:instrText xml:space="preserve"> PAGEREF _Toc28241 \h </w:instrText>
        </w:r>
        <w:r>
          <w:fldChar w:fldCharType="separate"/>
        </w:r>
        <w:r>
          <w:t>3</w:t>
        </w:r>
        <w:r>
          <w:fldChar w:fldCharType="end"/>
        </w:r>
      </w:hyperlink>
    </w:p>
    <w:p>
      <w:pPr>
        <w:pStyle w:val="TOC1"/>
        <w:tabs>
          <w:tab w:val="right" w:leader="dot" w:pos="8306"/>
        </w:tabs>
      </w:pPr>
      <w:hyperlink w:anchor="_Toc25961" w:history="1">
        <w:r>
          <w:rPr>
            <w:rFonts w:ascii="仿宋" w:eastAsia="仿宋" w:hAnsi="仿宋" w:cs="仿宋" w:hint="eastAsia"/>
            <w:lang w:eastAsia="zh-CN"/>
          </w:rPr>
          <w:t>一、曲面屏项目可持续发展</w:t>
        </w:r>
        <w:r>
          <w:tab/>
        </w:r>
        <w:r>
          <w:fldChar w:fldCharType="begin"/>
        </w:r>
        <w:r>
          <w:instrText xml:space="preserve"> PAGEREF _Toc25961 \h </w:instrText>
        </w:r>
        <w:r>
          <w:fldChar w:fldCharType="separate"/>
        </w:r>
        <w:r>
          <w:t>3</w:t>
        </w:r>
        <w:r>
          <w:fldChar w:fldCharType="end"/>
        </w:r>
      </w:hyperlink>
    </w:p>
    <w:p>
      <w:pPr>
        <w:pStyle w:val="TOC2"/>
        <w:tabs>
          <w:tab w:val="right" w:leader="dot" w:pos="8306"/>
        </w:tabs>
      </w:pPr>
      <w:hyperlink w:anchor="_Toc31174" w:history="1">
        <w:r>
          <w:rPr>
            <w:rFonts w:ascii="仿宋" w:eastAsia="仿宋" w:hAnsi="仿宋" w:cs="仿宋" w:hint="eastAsia"/>
            <w:lang w:eastAsia="zh-CN"/>
          </w:rPr>
          <w:t>(一)、可持续战略与实践</w:t>
        </w:r>
        <w:r>
          <w:tab/>
        </w:r>
        <w:r>
          <w:fldChar w:fldCharType="begin"/>
        </w:r>
        <w:r>
          <w:instrText xml:space="preserve"> PAGEREF _Toc31174 \h </w:instrText>
        </w:r>
        <w:r>
          <w:fldChar w:fldCharType="separate"/>
        </w:r>
        <w:r>
          <w:t>3</w:t>
        </w:r>
        <w:r>
          <w:fldChar w:fldCharType="end"/>
        </w:r>
      </w:hyperlink>
    </w:p>
    <w:p>
      <w:pPr>
        <w:pStyle w:val="TOC2"/>
        <w:tabs>
          <w:tab w:val="right" w:leader="dot" w:pos="8306"/>
        </w:tabs>
      </w:pPr>
      <w:hyperlink w:anchor="_Toc2479" w:history="1">
        <w:r>
          <w:rPr>
            <w:rFonts w:ascii="仿宋" w:eastAsia="仿宋" w:hAnsi="仿宋" w:cs="仿宋" w:hint="eastAsia"/>
            <w:lang w:eastAsia="zh-CN"/>
          </w:rPr>
          <w:t>(二)、环保与社会责任</w:t>
        </w:r>
        <w:r>
          <w:tab/>
        </w:r>
        <w:r>
          <w:fldChar w:fldCharType="begin"/>
        </w:r>
        <w:r>
          <w:instrText xml:space="preserve"> PAGEREF _Toc2479 \h </w:instrText>
        </w:r>
        <w:r>
          <w:fldChar w:fldCharType="separate"/>
        </w:r>
        <w:r>
          <w:t>4</w:t>
        </w:r>
        <w:r>
          <w:fldChar w:fldCharType="end"/>
        </w:r>
      </w:hyperlink>
    </w:p>
    <w:p>
      <w:pPr>
        <w:pStyle w:val="TOC1"/>
        <w:tabs>
          <w:tab w:val="right" w:leader="dot" w:pos="8306"/>
        </w:tabs>
      </w:pPr>
      <w:hyperlink w:anchor="_Toc1320" w:history="1">
        <w:r>
          <w:rPr>
            <w:rFonts w:ascii="仿宋" w:eastAsia="仿宋" w:hAnsi="仿宋" w:cs="仿宋" w:hint="eastAsia"/>
            <w:lang w:eastAsia="zh-CN"/>
          </w:rPr>
          <w:t>二、曲面屏项目文档管理</w:t>
        </w:r>
        <w:r>
          <w:tab/>
        </w:r>
        <w:r>
          <w:fldChar w:fldCharType="begin"/>
        </w:r>
        <w:r>
          <w:instrText xml:space="preserve"> PAGEREF _Toc1320 \h </w:instrText>
        </w:r>
        <w:r>
          <w:fldChar w:fldCharType="separate"/>
        </w:r>
        <w:r>
          <w:t>5</w:t>
        </w:r>
        <w:r>
          <w:fldChar w:fldCharType="end"/>
        </w:r>
      </w:hyperlink>
    </w:p>
    <w:p>
      <w:pPr>
        <w:pStyle w:val="TOC2"/>
        <w:tabs>
          <w:tab w:val="right" w:leader="dot" w:pos="8306"/>
        </w:tabs>
      </w:pPr>
      <w:hyperlink w:anchor="_Toc6800" w:history="1">
        <w:r>
          <w:rPr>
            <w:rFonts w:ascii="仿宋" w:eastAsia="仿宋" w:hAnsi="仿宋" w:cs="仿宋" w:hint="eastAsia"/>
            <w:lang w:eastAsia="zh-CN"/>
          </w:rPr>
          <w:t>(一)、文档编制与审查</w:t>
        </w:r>
        <w:r>
          <w:tab/>
        </w:r>
        <w:r>
          <w:fldChar w:fldCharType="begin"/>
        </w:r>
        <w:r>
          <w:instrText xml:space="preserve"> PAGEREF _Toc6800 \h </w:instrText>
        </w:r>
        <w:r>
          <w:fldChar w:fldCharType="separate"/>
        </w:r>
        <w:r>
          <w:t>5</w:t>
        </w:r>
        <w:r>
          <w:fldChar w:fldCharType="end"/>
        </w:r>
      </w:hyperlink>
    </w:p>
    <w:p>
      <w:pPr>
        <w:pStyle w:val="TOC2"/>
        <w:tabs>
          <w:tab w:val="right" w:leader="dot" w:pos="8306"/>
        </w:tabs>
      </w:pPr>
      <w:hyperlink w:anchor="_Toc26249" w:history="1">
        <w:r>
          <w:rPr>
            <w:rFonts w:ascii="仿宋" w:eastAsia="仿宋" w:hAnsi="仿宋" w:cs="仿宋" w:hint="eastAsia"/>
            <w:lang w:eastAsia="zh-CN"/>
          </w:rPr>
          <w:t>(二)、文档发布与分发</w:t>
        </w:r>
        <w:r>
          <w:tab/>
        </w:r>
        <w:r>
          <w:fldChar w:fldCharType="begin"/>
        </w:r>
        <w:r>
          <w:instrText xml:space="preserve"> PAGEREF _Toc26249 \h </w:instrText>
        </w:r>
        <w:r>
          <w:fldChar w:fldCharType="separate"/>
        </w:r>
        <w:r>
          <w:t>6</w:t>
        </w:r>
        <w:r>
          <w:fldChar w:fldCharType="end"/>
        </w:r>
      </w:hyperlink>
    </w:p>
    <w:p>
      <w:pPr>
        <w:pStyle w:val="TOC2"/>
        <w:tabs>
          <w:tab w:val="right" w:leader="dot" w:pos="8306"/>
        </w:tabs>
      </w:pPr>
      <w:hyperlink w:anchor="_Toc13054" w:history="1">
        <w:r>
          <w:rPr>
            <w:rFonts w:ascii="仿宋" w:eastAsia="仿宋" w:hAnsi="仿宋" w:cs="仿宋" w:hint="eastAsia"/>
            <w:lang w:eastAsia="zh-CN"/>
          </w:rPr>
          <w:t>(三)、文档存档与归档</w:t>
        </w:r>
        <w:r>
          <w:tab/>
        </w:r>
        <w:r>
          <w:fldChar w:fldCharType="begin"/>
        </w:r>
        <w:r>
          <w:instrText xml:space="preserve"> PAGEREF _Toc13054 \h </w:instrText>
        </w:r>
        <w:r>
          <w:fldChar w:fldCharType="separate"/>
        </w:r>
        <w:r>
          <w:t>7</w:t>
        </w:r>
        <w:r>
          <w:fldChar w:fldCharType="end"/>
        </w:r>
      </w:hyperlink>
    </w:p>
    <w:p>
      <w:pPr>
        <w:pStyle w:val="TOC1"/>
        <w:tabs>
          <w:tab w:val="right" w:leader="dot" w:pos="8306"/>
        </w:tabs>
      </w:pPr>
      <w:hyperlink w:anchor="_Toc32180" w:history="1">
        <w:r>
          <w:rPr>
            <w:rFonts w:ascii="仿宋" w:eastAsia="仿宋" w:hAnsi="仿宋" w:cs="仿宋" w:hint="eastAsia"/>
            <w:lang w:eastAsia="zh-CN"/>
          </w:rPr>
          <w:t>三、曲面屏项目土建工程</w:t>
        </w:r>
        <w:r>
          <w:tab/>
        </w:r>
        <w:r>
          <w:fldChar w:fldCharType="begin"/>
        </w:r>
        <w:r>
          <w:instrText xml:space="preserve"> PAGEREF _Toc32180 \h </w:instrText>
        </w:r>
        <w:r>
          <w:fldChar w:fldCharType="separate"/>
        </w:r>
        <w:r>
          <w:t>8</w:t>
        </w:r>
        <w:r>
          <w:fldChar w:fldCharType="end"/>
        </w:r>
      </w:hyperlink>
    </w:p>
    <w:p>
      <w:pPr>
        <w:pStyle w:val="TOC2"/>
        <w:tabs>
          <w:tab w:val="right" w:leader="dot" w:pos="8306"/>
        </w:tabs>
      </w:pPr>
      <w:hyperlink w:anchor="_Toc2501" w:history="1">
        <w:r>
          <w:rPr>
            <w:rFonts w:ascii="仿宋" w:eastAsia="仿宋" w:hAnsi="仿宋" w:cs="仿宋" w:hint="eastAsia"/>
            <w:lang w:eastAsia="zh-CN"/>
          </w:rPr>
          <w:t>(一)、建筑工程设计原则</w:t>
        </w:r>
        <w:r>
          <w:tab/>
        </w:r>
        <w:r>
          <w:fldChar w:fldCharType="begin"/>
        </w:r>
        <w:r>
          <w:instrText xml:space="preserve"> PAGEREF _Toc2501 \h </w:instrText>
        </w:r>
        <w:r>
          <w:fldChar w:fldCharType="separate"/>
        </w:r>
        <w:r>
          <w:t>8</w:t>
        </w:r>
        <w:r>
          <w:fldChar w:fldCharType="end"/>
        </w:r>
      </w:hyperlink>
    </w:p>
    <w:p>
      <w:pPr>
        <w:pStyle w:val="TOC2"/>
        <w:tabs>
          <w:tab w:val="right" w:leader="dot" w:pos="8306"/>
        </w:tabs>
      </w:pPr>
      <w:hyperlink w:anchor="_Toc27559" w:history="1">
        <w:r>
          <w:rPr>
            <w:rFonts w:ascii="仿宋" w:eastAsia="仿宋" w:hAnsi="仿宋" w:cs="仿宋" w:hint="eastAsia"/>
            <w:lang w:eastAsia="zh-CN"/>
          </w:rPr>
          <w:t>(二)、土建工程设计年限及安全等级</w:t>
        </w:r>
        <w:r>
          <w:tab/>
        </w:r>
        <w:r>
          <w:fldChar w:fldCharType="begin"/>
        </w:r>
        <w:r>
          <w:instrText xml:space="preserve"> PAGEREF _Toc27559 \h </w:instrText>
        </w:r>
        <w:r>
          <w:fldChar w:fldCharType="separate"/>
        </w:r>
        <w:r>
          <w:t>9</w:t>
        </w:r>
        <w:r>
          <w:fldChar w:fldCharType="end"/>
        </w:r>
      </w:hyperlink>
    </w:p>
    <w:p>
      <w:pPr>
        <w:pStyle w:val="TOC2"/>
        <w:tabs>
          <w:tab w:val="right" w:leader="dot" w:pos="8306"/>
        </w:tabs>
      </w:pPr>
      <w:hyperlink w:anchor="_Toc5036" w:history="1">
        <w:r>
          <w:rPr>
            <w:rFonts w:ascii="仿宋" w:eastAsia="仿宋" w:hAnsi="仿宋" w:cs="仿宋" w:hint="eastAsia"/>
            <w:lang w:eastAsia="zh-CN"/>
          </w:rPr>
          <w:t>(三)、建筑工程设计总体要求</w:t>
        </w:r>
        <w:r>
          <w:tab/>
        </w:r>
        <w:r>
          <w:fldChar w:fldCharType="begin"/>
        </w:r>
        <w:r>
          <w:instrText xml:space="preserve"> PAGEREF _Toc5036 \h </w:instrText>
        </w:r>
        <w:r>
          <w:fldChar w:fldCharType="separate"/>
        </w:r>
        <w:r>
          <w:t>10</w:t>
        </w:r>
        <w:r>
          <w:fldChar w:fldCharType="end"/>
        </w:r>
      </w:hyperlink>
    </w:p>
    <w:p>
      <w:pPr>
        <w:pStyle w:val="TOC2"/>
        <w:tabs>
          <w:tab w:val="right" w:leader="dot" w:pos="8306"/>
        </w:tabs>
      </w:pPr>
      <w:hyperlink w:anchor="_Toc21199" w:history="1">
        <w:r>
          <w:rPr>
            <w:rFonts w:ascii="仿宋" w:eastAsia="仿宋" w:hAnsi="仿宋" w:cs="仿宋" w:hint="eastAsia"/>
            <w:lang w:eastAsia="zh-CN"/>
          </w:rPr>
          <w:t>(四)、土建工程建设指标</w:t>
        </w:r>
        <w:r>
          <w:tab/>
        </w:r>
        <w:r>
          <w:fldChar w:fldCharType="begin"/>
        </w:r>
        <w:r>
          <w:instrText xml:space="preserve"> PAGEREF _Toc21199 \h </w:instrText>
        </w:r>
        <w:r>
          <w:fldChar w:fldCharType="separate"/>
        </w:r>
        <w:r>
          <w:t>11</w:t>
        </w:r>
        <w:r>
          <w:fldChar w:fldCharType="end"/>
        </w:r>
      </w:hyperlink>
    </w:p>
    <w:p>
      <w:pPr>
        <w:pStyle w:val="TOC1"/>
        <w:tabs>
          <w:tab w:val="right" w:leader="dot" w:pos="8306"/>
        </w:tabs>
      </w:pPr>
      <w:hyperlink w:anchor="_Toc20289" w:history="1">
        <w:r>
          <w:rPr>
            <w:rFonts w:ascii="仿宋" w:eastAsia="仿宋" w:hAnsi="仿宋" w:cs="仿宋" w:hint="eastAsia"/>
            <w:lang w:eastAsia="zh-CN"/>
          </w:rPr>
          <w:t>四、曲面屏项目建设背景及必要性分析</w:t>
        </w:r>
        <w:r>
          <w:tab/>
        </w:r>
        <w:r>
          <w:fldChar w:fldCharType="begin"/>
        </w:r>
        <w:r>
          <w:instrText xml:space="preserve"> PAGEREF _Toc20289 \h </w:instrText>
        </w:r>
        <w:r>
          <w:fldChar w:fldCharType="separate"/>
        </w:r>
        <w:r>
          <w:t>11</w:t>
        </w:r>
        <w:r>
          <w:fldChar w:fldCharType="end"/>
        </w:r>
      </w:hyperlink>
    </w:p>
    <w:p>
      <w:pPr>
        <w:pStyle w:val="TOC2"/>
        <w:tabs>
          <w:tab w:val="right" w:leader="dot" w:pos="8306"/>
        </w:tabs>
      </w:pPr>
      <w:hyperlink w:anchor="_Toc19974" w:history="1">
        <w:r>
          <w:rPr>
            <w:rFonts w:ascii="仿宋" w:eastAsia="仿宋" w:hAnsi="仿宋" w:cs="仿宋" w:hint="eastAsia"/>
            <w:lang w:eastAsia="zh-CN"/>
          </w:rPr>
          <w:t>(一)、曲面屏项目背景分析</w:t>
        </w:r>
        <w:r>
          <w:tab/>
        </w:r>
        <w:r>
          <w:fldChar w:fldCharType="begin"/>
        </w:r>
        <w:r>
          <w:instrText xml:space="preserve"> PAGEREF _Toc19974 \h </w:instrText>
        </w:r>
        <w:r>
          <w:fldChar w:fldCharType="separate"/>
        </w:r>
        <w:r>
          <w:t>11</w:t>
        </w:r>
        <w:r>
          <w:fldChar w:fldCharType="end"/>
        </w:r>
      </w:hyperlink>
    </w:p>
    <w:p>
      <w:pPr>
        <w:pStyle w:val="TOC2"/>
        <w:tabs>
          <w:tab w:val="right" w:leader="dot" w:pos="8306"/>
        </w:tabs>
      </w:pPr>
      <w:hyperlink w:anchor="_Toc20571" w:history="1">
        <w:r>
          <w:rPr>
            <w:rFonts w:ascii="仿宋" w:eastAsia="仿宋" w:hAnsi="仿宋" w:cs="仿宋" w:hint="eastAsia"/>
            <w:lang w:eastAsia="zh-CN"/>
          </w:rPr>
          <w:t>(二)、曲面屏项目建设必要性分析</w:t>
        </w:r>
        <w:r>
          <w:tab/>
        </w:r>
        <w:r>
          <w:fldChar w:fldCharType="begin"/>
        </w:r>
        <w:r>
          <w:instrText xml:space="preserve"> PAGEREF _Toc20571 \h </w:instrText>
        </w:r>
        <w:r>
          <w:fldChar w:fldCharType="separate"/>
        </w:r>
        <w:r>
          <w:t>13</w:t>
        </w:r>
        <w:r>
          <w:fldChar w:fldCharType="end"/>
        </w:r>
      </w:hyperlink>
    </w:p>
    <w:p>
      <w:pPr>
        <w:pStyle w:val="TOC1"/>
        <w:tabs>
          <w:tab w:val="right" w:leader="dot" w:pos="8306"/>
        </w:tabs>
      </w:pPr>
      <w:hyperlink w:anchor="_Toc31909" w:history="1">
        <w:r>
          <w:rPr>
            <w:rFonts w:ascii="仿宋" w:eastAsia="仿宋" w:hAnsi="仿宋" w:cs="仿宋" w:hint="eastAsia"/>
            <w:lang w:eastAsia="zh-CN"/>
          </w:rPr>
          <w:t>五、曲面屏项目选址可行性分析</w:t>
        </w:r>
        <w:r>
          <w:tab/>
        </w:r>
        <w:r>
          <w:fldChar w:fldCharType="begin"/>
        </w:r>
        <w:r>
          <w:instrText xml:space="preserve"> PAGEREF _Toc31909 \h </w:instrText>
        </w:r>
        <w:r>
          <w:fldChar w:fldCharType="separate"/>
        </w:r>
        <w:r>
          <w:t>14</w:t>
        </w:r>
        <w:r>
          <w:fldChar w:fldCharType="end"/>
        </w:r>
      </w:hyperlink>
    </w:p>
    <w:p>
      <w:pPr>
        <w:pStyle w:val="TOC2"/>
        <w:tabs>
          <w:tab w:val="right" w:leader="dot" w:pos="8306"/>
        </w:tabs>
      </w:pPr>
      <w:hyperlink w:anchor="_Toc4185" w:history="1">
        <w:r>
          <w:rPr>
            <w:rFonts w:ascii="仿宋" w:eastAsia="仿宋" w:hAnsi="仿宋" w:cs="仿宋" w:hint="eastAsia"/>
            <w:lang w:eastAsia="zh-CN"/>
          </w:rPr>
          <w:t>(一)、曲面屏项目选址</w:t>
        </w:r>
        <w:r>
          <w:tab/>
        </w:r>
        <w:r>
          <w:fldChar w:fldCharType="begin"/>
        </w:r>
        <w:r>
          <w:instrText xml:space="preserve"> PAGEREF _Toc4185 \h </w:instrText>
        </w:r>
        <w:r>
          <w:fldChar w:fldCharType="separate"/>
        </w:r>
        <w:r>
          <w:t>14</w:t>
        </w:r>
        <w:r>
          <w:fldChar w:fldCharType="end"/>
        </w:r>
      </w:hyperlink>
    </w:p>
    <w:p>
      <w:pPr>
        <w:pStyle w:val="TOC2"/>
        <w:tabs>
          <w:tab w:val="right" w:leader="dot" w:pos="8306"/>
        </w:tabs>
      </w:pPr>
      <w:hyperlink w:anchor="_Toc13367" w:history="1">
        <w:r>
          <w:rPr>
            <w:rFonts w:ascii="仿宋" w:eastAsia="仿宋" w:hAnsi="仿宋" w:cs="仿宋" w:hint="eastAsia"/>
            <w:lang w:eastAsia="zh-CN"/>
          </w:rPr>
          <w:t>(二)、用地控制指标</w:t>
        </w:r>
        <w:r>
          <w:tab/>
        </w:r>
        <w:r>
          <w:fldChar w:fldCharType="begin"/>
        </w:r>
        <w:r>
          <w:instrText xml:space="preserve"> PAGEREF _Toc13367 \h </w:instrText>
        </w:r>
        <w:r>
          <w:fldChar w:fldCharType="separate"/>
        </w:r>
        <w:r>
          <w:t>14</w:t>
        </w:r>
        <w:r>
          <w:fldChar w:fldCharType="end"/>
        </w:r>
      </w:hyperlink>
    </w:p>
    <w:p>
      <w:pPr>
        <w:pStyle w:val="TOC2"/>
        <w:tabs>
          <w:tab w:val="right" w:leader="dot" w:pos="8306"/>
        </w:tabs>
      </w:pPr>
      <w:hyperlink w:anchor="_Toc29090" w:history="1">
        <w:r>
          <w:rPr>
            <w:rFonts w:ascii="仿宋" w:eastAsia="仿宋" w:hAnsi="仿宋" w:cs="仿宋" w:hint="eastAsia"/>
            <w:lang w:eastAsia="zh-CN"/>
          </w:rPr>
          <w:t>(三)、节约用地措施</w:t>
        </w:r>
        <w:r>
          <w:tab/>
        </w:r>
        <w:r>
          <w:fldChar w:fldCharType="begin"/>
        </w:r>
        <w:r>
          <w:instrText xml:space="preserve"> PAGEREF _Toc29090 \h </w:instrText>
        </w:r>
        <w:r>
          <w:fldChar w:fldCharType="separate"/>
        </w:r>
        <w:r>
          <w:t>16</w:t>
        </w:r>
        <w:r>
          <w:fldChar w:fldCharType="end"/>
        </w:r>
      </w:hyperlink>
    </w:p>
    <w:p>
      <w:pPr>
        <w:pStyle w:val="TOC2"/>
        <w:tabs>
          <w:tab w:val="right" w:leader="dot" w:pos="8306"/>
        </w:tabs>
      </w:pPr>
      <w:hyperlink w:anchor="_Toc11390" w:history="1">
        <w:r>
          <w:rPr>
            <w:rFonts w:ascii="仿宋" w:eastAsia="仿宋" w:hAnsi="仿宋" w:cs="仿宋" w:hint="eastAsia"/>
            <w:lang w:eastAsia="zh-CN"/>
          </w:rPr>
          <w:t>(四)、总图布置方案</w:t>
        </w:r>
        <w:r>
          <w:tab/>
        </w:r>
        <w:r>
          <w:fldChar w:fldCharType="begin"/>
        </w:r>
        <w:r>
          <w:instrText xml:space="preserve"> PAGEREF _Toc11390 \h </w:instrText>
        </w:r>
        <w:r>
          <w:fldChar w:fldCharType="separate"/>
        </w:r>
        <w:r>
          <w:t>17</w:t>
        </w:r>
        <w:r>
          <w:fldChar w:fldCharType="end"/>
        </w:r>
      </w:hyperlink>
    </w:p>
    <w:p>
      <w:pPr>
        <w:pStyle w:val="TOC2"/>
        <w:tabs>
          <w:tab w:val="right" w:leader="dot" w:pos="8306"/>
        </w:tabs>
      </w:pPr>
      <w:hyperlink w:anchor="_Toc6143" w:history="1">
        <w:r>
          <w:rPr>
            <w:rFonts w:ascii="仿宋" w:eastAsia="仿宋" w:hAnsi="仿宋" w:cs="仿宋" w:hint="eastAsia"/>
            <w:lang w:eastAsia="zh-CN"/>
          </w:rPr>
          <w:t>(五)、选址综合评价</w:t>
        </w:r>
        <w:r>
          <w:tab/>
        </w:r>
        <w:r>
          <w:fldChar w:fldCharType="begin"/>
        </w:r>
        <w:r>
          <w:instrText xml:space="preserve"> PAGEREF _Toc6143 \h </w:instrText>
        </w:r>
        <w:r>
          <w:fldChar w:fldCharType="separate"/>
        </w:r>
        <w:r>
          <w:t>18</w:t>
        </w:r>
        <w:r>
          <w:fldChar w:fldCharType="end"/>
        </w:r>
      </w:hyperlink>
    </w:p>
    <w:p>
      <w:pPr>
        <w:pStyle w:val="TOC1"/>
        <w:tabs>
          <w:tab w:val="right" w:leader="dot" w:pos="8306"/>
        </w:tabs>
      </w:pPr>
      <w:hyperlink w:anchor="_Toc24816" w:history="1">
        <w:r>
          <w:rPr>
            <w:rFonts w:ascii="仿宋" w:eastAsia="仿宋" w:hAnsi="仿宋" w:cs="仿宋" w:hint="eastAsia"/>
            <w:lang w:eastAsia="zh-CN"/>
          </w:rPr>
          <w:t>六、市场分析、调研</w:t>
        </w:r>
        <w:r>
          <w:tab/>
        </w:r>
        <w:r>
          <w:fldChar w:fldCharType="begin"/>
        </w:r>
        <w:r>
          <w:instrText xml:space="preserve"> PAGEREF _Toc24816 \h </w:instrText>
        </w:r>
        <w:r>
          <w:fldChar w:fldCharType="separate"/>
        </w:r>
        <w:r>
          <w:t>19</w:t>
        </w:r>
        <w:r>
          <w:fldChar w:fldCharType="end"/>
        </w:r>
      </w:hyperlink>
    </w:p>
    <w:p>
      <w:pPr>
        <w:pStyle w:val="TOC2"/>
        <w:tabs>
          <w:tab w:val="right" w:leader="dot" w:pos="8306"/>
        </w:tabs>
      </w:pPr>
      <w:hyperlink w:anchor="_Toc1203" w:history="1">
        <w:r>
          <w:rPr>
            <w:rFonts w:ascii="仿宋" w:eastAsia="仿宋" w:hAnsi="仿宋" w:cs="仿宋" w:hint="eastAsia"/>
            <w:lang w:eastAsia="zh-CN"/>
          </w:rPr>
          <w:t>(一)、曲面屏行业分析</w:t>
        </w:r>
        <w:r>
          <w:tab/>
        </w:r>
        <w:r>
          <w:fldChar w:fldCharType="begin"/>
        </w:r>
        <w:r>
          <w:instrText xml:space="preserve"> PAGEREF _Toc1203 \h </w:instrText>
        </w:r>
        <w:r>
          <w:fldChar w:fldCharType="separate"/>
        </w:r>
        <w:r>
          <w:t>19</w:t>
        </w:r>
        <w:r>
          <w:fldChar w:fldCharType="end"/>
        </w:r>
      </w:hyperlink>
    </w:p>
    <w:p>
      <w:pPr>
        <w:pStyle w:val="TOC2"/>
        <w:tabs>
          <w:tab w:val="right" w:leader="dot" w:pos="8306"/>
        </w:tabs>
      </w:pPr>
      <w:hyperlink w:anchor="_Toc31448" w:history="1">
        <w:r>
          <w:rPr>
            <w:rFonts w:ascii="仿宋" w:eastAsia="仿宋" w:hAnsi="仿宋" w:cs="仿宋" w:hint="eastAsia"/>
            <w:lang w:eastAsia="zh-CN"/>
          </w:rPr>
          <w:t>(二)、曲面屏市场分析预测</w:t>
        </w:r>
        <w:r>
          <w:tab/>
        </w:r>
        <w:r>
          <w:fldChar w:fldCharType="begin"/>
        </w:r>
        <w:r>
          <w:instrText xml:space="preserve"> PAGEREF _Toc31448 \h </w:instrText>
        </w:r>
        <w:r>
          <w:fldChar w:fldCharType="separate"/>
        </w:r>
        <w:r>
          <w:t>20</w:t>
        </w:r>
        <w:r>
          <w:fldChar w:fldCharType="end"/>
        </w:r>
      </w:hyperlink>
    </w:p>
    <w:p>
      <w:pPr>
        <w:pStyle w:val="TOC1"/>
        <w:tabs>
          <w:tab w:val="right" w:leader="dot" w:pos="8306"/>
        </w:tabs>
      </w:pPr>
      <w:hyperlink w:anchor="_Toc7307" w:history="1">
        <w:r>
          <w:rPr>
            <w:rFonts w:ascii="仿宋" w:eastAsia="仿宋" w:hAnsi="仿宋" w:cs="仿宋" w:hint="eastAsia"/>
            <w:lang w:eastAsia="zh-CN"/>
          </w:rPr>
          <w:t>七、曲面屏项目风险管理</w:t>
        </w:r>
        <w:r>
          <w:tab/>
        </w:r>
        <w:r>
          <w:fldChar w:fldCharType="begin"/>
        </w:r>
        <w:r>
          <w:instrText xml:space="preserve"> PAGEREF _Toc7307 \h </w:instrText>
        </w:r>
        <w:r>
          <w:fldChar w:fldCharType="separate"/>
        </w:r>
        <w:r>
          <w:t>21</w:t>
        </w:r>
        <w:r>
          <w:fldChar w:fldCharType="end"/>
        </w:r>
      </w:hyperlink>
    </w:p>
    <w:p>
      <w:pPr>
        <w:pStyle w:val="TOC2"/>
        <w:tabs>
          <w:tab w:val="right" w:leader="dot" w:pos="8306"/>
        </w:tabs>
      </w:pPr>
      <w:hyperlink w:anchor="_Toc29116" w:history="1">
        <w:r>
          <w:rPr>
            <w:rFonts w:ascii="仿宋" w:eastAsia="仿宋" w:hAnsi="仿宋" w:cs="仿宋" w:hint="eastAsia"/>
            <w:lang w:eastAsia="zh-CN"/>
          </w:rPr>
          <w:t>(一)、风险识别与评估</w:t>
        </w:r>
        <w:r>
          <w:tab/>
        </w:r>
        <w:r>
          <w:fldChar w:fldCharType="begin"/>
        </w:r>
        <w:r>
          <w:instrText xml:space="preserve"> PAGEREF _Toc29116 \h </w:instrText>
        </w:r>
        <w:r>
          <w:fldChar w:fldCharType="separate"/>
        </w:r>
        <w:r>
          <w:t>21</w:t>
        </w:r>
        <w:r>
          <w:fldChar w:fldCharType="end"/>
        </w:r>
      </w:hyperlink>
    </w:p>
    <w:p>
      <w:pPr>
        <w:pStyle w:val="TOC2"/>
        <w:tabs>
          <w:tab w:val="right" w:leader="dot" w:pos="8306"/>
        </w:tabs>
      </w:pPr>
      <w:hyperlink w:anchor="_Toc12091" w:history="1">
        <w:r>
          <w:rPr>
            <w:rFonts w:ascii="仿宋" w:eastAsia="仿宋" w:hAnsi="仿宋" w:cs="仿宋" w:hint="eastAsia"/>
            <w:lang w:eastAsia="zh-CN"/>
          </w:rPr>
          <w:t>(二)、风险应对策略</w:t>
        </w:r>
        <w:r>
          <w:tab/>
        </w:r>
        <w:r>
          <w:fldChar w:fldCharType="begin"/>
        </w:r>
        <w:r>
          <w:instrText xml:space="preserve"> PAGEREF _Toc12091 \h </w:instrText>
        </w:r>
        <w:r>
          <w:fldChar w:fldCharType="separate"/>
        </w:r>
        <w:r>
          <w:t>22</w:t>
        </w:r>
        <w:r>
          <w:fldChar w:fldCharType="end"/>
        </w:r>
      </w:hyperlink>
    </w:p>
    <w:p>
      <w:pPr>
        <w:pStyle w:val="TOC2"/>
        <w:tabs>
          <w:tab w:val="right" w:leader="dot" w:pos="8306"/>
        </w:tabs>
      </w:pPr>
      <w:hyperlink w:anchor="_Toc15289" w:history="1">
        <w:r>
          <w:rPr>
            <w:rFonts w:ascii="仿宋" w:eastAsia="仿宋" w:hAnsi="仿宋" w:cs="仿宋" w:hint="eastAsia"/>
            <w:lang w:eastAsia="zh-CN"/>
          </w:rPr>
          <w:t>(三)、风险监控与控制</w:t>
        </w:r>
        <w:r>
          <w:tab/>
        </w:r>
        <w:r>
          <w:fldChar w:fldCharType="begin"/>
        </w:r>
        <w:r>
          <w:instrText xml:space="preserve"> PAGEREF _Toc15289 \h </w:instrText>
        </w:r>
        <w:r>
          <w:fldChar w:fldCharType="separate"/>
        </w:r>
        <w:r>
          <w:t>24</w:t>
        </w:r>
        <w:r>
          <w:fldChar w:fldCharType="end"/>
        </w:r>
      </w:hyperlink>
    </w:p>
    <w:p>
      <w:pPr>
        <w:pStyle w:val="TOC1"/>
        <w:tabs>
          <w:tab w:val="right" w:leader="dot" w:pos="8306"/>
        </w:tabs>
      </w:pPr>
      <w:hyperlink w:anchor="_Toc4796" w:history="1">
        <w:r>
          <w:rPr>
            <w:rFonts w:ascii="仿宋" w:eastAsia="仿宋" w:hAnsi="仿宋" w:cs="仿宋" w:hint="eastAsia"/>
            <w:lang w:eastAsia="zh-CN"/>
          </w:rPr>
          <w:t>八、曲面屏项目创新与研发</w:t>
        </w:r>
        <w:r>
          <w:tab/>
        </w:r>
        <w:r>
          <w:fldChar w:fldCharType="begin"/>
        </w:r>
        <w:r>
          <w:instrText xml:space="preserve"> PAGEREF _Toc4796 \h </w:instrText>
        </w:r>
        <w:r>
          <w:fldChar w:fldCharType="separate"/>
        </w:r>
        <w:r>
          <w:t>25</w:t>
        </w:r>
        <w:r>
          <w:fldChar w:fldCharType="end"/>
        </w:r>
      </w:hyperlink>
    </w:p>
    <w:p>
      <w:pPr>
        <w:pStyle w:val="TOC2"/>
        <w:tabs>
          <w:tab w:val="right" w:leader="dot" w:pos="8306"/>
        </w:tabs>
      </w:pPr>
      <w:hyperlink w:anchor="_Toc30193" w:history="1">
        <w:r>
          <w:rPr>
            <w:rFonts w:ascii="仿宋" w:eastAsia="仿宋" w:hAnsi="仿宋" w:cs="仿宋" w:hint="eastAsia"/>
            <w:lang w:eastAsia="zh-CN"/>
          </w:rPr>
          <w:t>(一)、创新策略与方向</w:t>
        </w:r>
        <w:r>
          <w:tab/>
        </w:r>
        <w:r>
          <w:fldChar w:fldCharType="begin"/>
        </w:r>
        <w:r>
          <w:instrText xml:space="preserve"> PAGEREF _Toc30193 \h </w:instrText>
        </w:r>
        <w:r>
          <w:fldChar w:fldCharType="separate"/>
        </w:r>
        <w:r>
          <w:t>25</w:t>
        </w:r>
        <w:r>
          <w:fldChar w:fldCharType="end"/>
        </w:r>
      </w:hyperlink>
    </w:p>
    <w:p>
      <w:pPr>
        <w:pStyle w:val="TOC2"/>
        <w:tabs>
          <w:tab w:val="right" w:leader="dot" w:pos="8306"/>
        </w:tabs>
      </w:pPr>
      <w:hyperlink w:anchor="_Toc14986" w:history="1">
        <w:r>
          <w:rPr>
            <w:rFonts w:ascii="仿宋" w:eastAsia="仿宋" w:hAnsi="仿宋" w:cs="仿宋" w:hint="eastAsia"/>
            <w:lang w:eastAsia="zh-CN"/>
          </w:rPr>
          <w:t>(二)、研发规划与投入</w:t>
        </w:r>
        <w:r>
          <w:tab/>
        </w:r>
        <w:r>
          <w:fldChar w:fldCharType="begin"/>
        </w:r>
        <w:r>
          <w:instrText xml:space="preserve"> PAGEREF _Toc14986 \h </w:instrText>
        </w:r>
        <w:r>
          <w:fldChar w:fldCharType="separate"/>
        </w:r>
        <w:r>
          <w:t>26</w:t>
        </w:r>
        <w:r>
          <w:fldChar w:fldCharType="end"/>
        </w:r>
      </w:hyperlink>
    </w:p>
    <w:p>
      <w:pPr>
        <w:pStyle w:val="TOC1"/>
        <w:tabs>
          <w:tab w:val="right" w:leader="dot" w:pos="8306"/>
        </w:tabs>
      </w:pPr>
      <w:hyperlink w:anchor="_Toc27971" w:history="1">
        <w:r>
          <w:rPr>
            <w:rFonts w:ascii="仿宋" w:eastAsia="仿宋" w:hAnsi="仿宋" w:cs="仿宋" w:hint="eastAsia"/>
            <w:lang w:eastAsia="zh-CN"/>
          </w:rPr>
          <w:t>九、曲面屏项目经营效益</w:t>
        </w:r>
        <w:r>
          <w:tab/>
        </w:r>
        <w:r>
          <w:fldChar w:fldCharType="begin"/>
        </w:r>
        <w:r>
          <w:instrText xml:space="preserve"> PAGEREF _Toc27971 \h </w:instrText>
        </w:r>
        <w:r>
          <w:fldChar w:fldCharType="separate"/>
        </w:r>
        <w:r>
          <w:t>28</w:t>
        </w:r>
        <w:r>
          <w:fldChar w:fldCharType="end"/>
        </w:r>
      </w:hyperlink>
    </w:p>
    <w:p>
      <w:pPr>
        <w:pStyle w:val="TOC2"/>
        <w:tabs>
          <w:tab w:val="right" w:leader="dot" w:pos="8306"/>
        </w:tabs>
      </w:pPr>
      <w:hyperlink w:anchor="_Toc12793" w:history="1">
        <w:r>
          <w:rPr>
            <w:rFonts w:ascii="仿宋" w:eastAsia="仿宋" w:hAnsi="仿宋" w:cs="仿宋" w:hint="eastAsia"/>
            <w:lang w:eastAsia="zh-CN"/>
          </w:rPr>
          <w:t>(一)、经济评价财务测算</w:t>
        </w:r>
        <w:r>
          <w:tab/>
        </w:r>
        <w:r>
          <w:fldChar w:fldCharType="begin"/>
        </w:r>
        <w:r>
          <w:instrText xml:space="preserve"> PAGEREF _Toc12793 \h </w:instrText>
        </w:r>
        <w:r>
          <w:fldChar w:fldCharType="separate"/>
        </w:r>
        <w:r>
          <w:t>28</w:t>
        </w:r>
        <w:r>
          <w:fldChar w:fldCharType="end"/>
        </w:r>
      </w:hyperlink>
    </w:p>
    <w:p>
      <w:pPr>
        <w:pStyle w:val="TOC2"/>
        <w:tabs>
          <w:tab w:val="right" w:leader="dot" w:pos="8306"/>
        </w:tabs>
      </w:pPr>
      <w:hyperlink w:anchor="_Toc29154" w:history="1">
        <w:r>
          <w:rPr>
            <w:rFonts w:ascii="仿宋" w:eastAsia="仿宋" w:hAnsi="仿宋" w:cs="仿宋" w:hint="eastAsia"/>
            <w:lang w:eastAsia="zh-CN"/>
          </w:rPr>
          <w:t>(二)、曲面屏项目盈利能力分析</w:t>
        </w:r>
        <w:r>
          <w:tab/>
        </w:r>
        <w:r>
          <w:fldChar w:fldCharType="begin"/>
        </w:r>
        <w:r>
          <w:instrText xml:space="preserve"> PAGEREF _Toc29154 \h </w:instrText>
        </w:r>
        <w:r>
          <w:fldChar w:fldCharType="separate"/>
        </w:r>
        <w:r>
          <w:t>29</w:t>
        </w:r>
        <w:r>
          <w:fldChar w:fldCharType="end"/>
        </w:r>
      </w:hyperlink>
    </w:p>
    <w:p>
      <w:pPr>
        <w:pStyle w:val="TOC1"/>
        <w:tabs>
          <w:tab w:val="right" w:leader="dot" w:pos="8306"/>
        </w:tabs>
      </w:pPr>
      <w:hyperlink w:anchor="_Toc23028" w:history="1">
        <w:r>
          <w:rPr>
            <w:rFonts w:ascii="仿宋" w:eastAsia="仿宋" w:hAnsi="仿宋" w:cs="仿宋" w:hint="eastAsia"/>
            <w:lang w:eastAsia="zh-CN"/>
          </w:rPr>
          <w:t>十、曲面屏项目人力资源管理</w:t>
        </w:r>
        <w:r>
          <w:tab/>
        </w:r>
        <w:r>
          <w:fldChar w:fldCharType="begin"/>
        </w:r>
        <w:r>
          <w:instrText xml:space="preserve"> PAGEREF _Toc23028 \h </w:instrText>
        </w:r>
        <w:r>
          <w:fldChar w:fldCharType="separate"/>
        </w:r>
        <w:r>
          <w:t>30</w:t>
        </w:r>
        <w:r>
          <w:fldChar w:fldCharType="end"/>
        </w:r>
      </w:hyperlink>
    </w:p>
    <w:p>
      <w:pPr>
        <w:pStyle w:val="TOC2"/>
        <w:tabs>
          <w:tab w:val="right" w:leader="dot" w:pos="8306"/>
        </w:tabs>
      </w:pPr>
      <w:hyperlink w:anchor="_Toc29833" w:history="1">
        <w:r>
          <w:rPr>
            <w:rFonts w:ascii="仿宋" w:eastAsia="仿宋" w:hAnsi="仿宋" w:cs="仿宋" w:hint="eastAsia"/>
            <w:lang w:eastAsia="zh-CN"/>
          </w:rPr>
          <w:t>(一)、建立健全的预算管理制度</w:t>
        </w:r>
        <w:r>
          <w:tab/>
        </w:r>
        <w:r>
          <w:fldChar w:fldCharType="begin"/>
        </w:r>
        <w:r>
          <w:instrText xml:space="preserve"> PAGEREF _Toc29833 \h </w:instrText>
        </w:r>
        <w:r>
          <w:fldChar w:fldCharType="separate"/>
        </w:r>
        <w:r>
          <w:t>30</w:t>
        </w:r>
        <w:r>
          <w:fldChar w:fldCharType="end"/>
        </w:r>
      </w:hyperlink>
    </w:p>
    <w:p>
      <w:pPr>
        <w:pStyle w:val="TOC2"/>
        <w:tabs>
          <w:tab w:val="right" w:leader="dot" w:pos="8306"/>
        </w:tabs>
      </w:pPr>
      <w:hyperlink w:anchor="_Toc3549" w:history="1">
        <w:r>
          <w:rPr>
            <w:rFonts w:ascii="仿宋" w:eastAsia="仿宋" w:hAnsi="仿宋" w:cs="仿宋" w:hint="eastAsia"/>
            <w:lang w:eastAsia="zh-CN"/>
          </w:rPr>
          <w:t>(二)、加强资金流动监控</w:t>
        </w:r>
        <w:r>
          <w:tab/>
        </w:r>
        <w:r>
          <w:fldChar w:fldCharType="begin"/>
        </w:r>
        <w:r>
          <w:instrText xml:space="preserve"> PAGEREF _Toc3549 \h </w:instrText>
        </w:r>
        <w:r>
          <w:fldChar w:fldCharType="separate"/>
        </w:r>
        <w:r>
          <w:t>32</w:t>
        </w:r>
        <w:r>
          <w:fldChar w:fldCharType="end"/>
        </w:r>
      </w:hyperlink>
    </w:p>
    <w:p>
      <w:pPr>
        <w:pStyle w:val="TOC2"/>
        <w:tabs>
          <w:tab w:val="right" w:leader="dot" w:pos="8306"/>
        </w:tabs>
      </w:pPr>
      <w:hyperlink w:anchor="_Toc8791" w:history="1">
        <w:r>
          <w:rPr>
            <w:rFonts w:ascii="仿宋" w:eastAsia="仿宋" w:hAnsi="仿宋" w:cs="仿宋" w:hint="eastAsia"/>
            <w:lang w:eastAsia="zh-CN"/>
          </w:rPr>
          <w:t>(三)、制定完善的风险控制机制</w:t>
        </w:r>
        <w:r>
          <w:tab/>
        </w:r>
        <w:r>
          <w:fldChar w:fldCharType="begin"/>
        </w:r>
        <w:r>
          <w:instrText xml:space="preserve"> PAGEREF _Toc8791 \h </w:instrText>
        </w:r>
        <w:r>
          <w:fldChar w:fldCharType="separate"/>
        </w:r>
        <w:r>
          <w:t>33</w:t>
        </w:r>
        <w:r>
          <w:fldChar w:fldCharType="end"/>
        </w:r>
      </w:hyperlink>
    </w:p>
    <w:p>
      <w:pPr>
        <w:pStyle w:val="TOC2"/>
        <w:tabs>
          <w:tab w:val="right" w:leader="dot" w:pos="8306"/>
        </w:tabs>
      </w:pPr>
      <w:hyperlink w:anchor="_Toc12407" w:history="1">
        <w:r>
          <w:rPr>
            <w:rFonts w:ascii="仿宋" w:eastAsia="仿宋" w:hAnsi="仿宋" w:cs="仿宋" w:hint="eastAsia"/>
            <w:lang w:eastAsia="zh-CN"/>
          </w:rPr>
          <w:t>(四)、优化成本管理</w:t>
        </w:r>
        <w:r>
          <w:tab/>
        </w:r>
        <w:r>
          <w:fldChar w:fldCharType="begin"/>
        </w:r>
        <w:r>
          <w:instrText xml:space="preserve"> PAGEREF _Toc12407 \h </w:instrText>
        </w:r>
        <w:r>
          <w:fldChar w:fldCharType="separate"/>
        </w:r>
        <w:r>
          <w:t>34</w:t>
        </w:r>
        <w:r>
          <w:fldChar w:fldCharType="end"/>
        </w:r>
      </w:hyperlink>
    </w:p>
    <w:p>
      <w:pPr>
        <w:pStyle w:val="TOC1"/>
        <w:tabs>
          <w:tab w:val="right" w:leader="dot" w:pos="8306"/>
        </w:tabs>
      </w:pPr>
      <w:hyperlink w:anchor="_Toc7329" w:history="1">
        <w:r>
          <w:rPr>
            <w:rFonts w:ascii="仿宋" w:eastAsia="仿宋" w:hAnsi="仿宋" w:cs="仿宋" w:hint="eastAsia"/>
            <w:lang w:eastAsia="zh-CN"/>
          </w:rPr>
          <w:t>十一、曲面屏项目人力资源培养与发展</w:t>
        </w:r>
        <w:r>
          <w:tab/>
        </w:r>
        <w:r>
          <w:fldChar w:fldCharType="begin"/>
        </w:r>
        <w:r>
          <w:instrText xml:space="preserve"> PAGEREF _Toc7329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67" w:history="1">
        <w:r>
          <w:rPr>
            <w:rFonts w:ascii="仿宋" w:eastAsia="仿宋" w:hAnsi="仿宋" w:cs="仿宋" w:hint="eastAsia"/>
            <w:lang w:eastAsia="zh-CN"/>
          </w:rPr>
          <w:t>(一)、人才需求与规划</w:t>
        </w:r>
        <w:r>
          <w:tab/>
        </w:r>
        <w:r>
          <w:fldChar w:fldCharType="begin"/>
        </w:r>
        <w:r>
          <w:instrText xml:space="preserve"> PAGEREF _Toc26867 \h </w:instrText>
        </w:r>
        <w:r>
          <w:fldChar w:fldCharType="separate"/>
        </w:r>
        <w:r>
          <w:t>35</w:t>
        </w:r>
        <w:r>
          <w:fldChar w:fldCharType="end"/>
        </w:r>
      </w:hyperlink>
    </w:p>
    <w:p>
      <w:pPr>
        <w:pStyle w:val="TOC2"/>
        <w:tabs>
          <w:tab w:val="right" w:leader="dot" w:pos="8306"/>
        </w:tabs>
      </w:pPr>
      <w:hyperlink w:anchor="_Toc5178" w:history="1">
        <w:r>
          <w:rPr>
            <w:rFonts w:ascii="仿宋" w:eastAsia="仿宋" w:hAnsi="仿宋" w:cs="仿宋" w:hint="eastAsia"/>
            <w:lang w:eastAsia="zh-CN"/>
          </w:rPr>
          <w:t>(二)、培训与发展计划</w:t>
        </w:r>
        <w:r>
          <w:tab/>
        </w:r>
        <w:r>
          <w:fldChar w:fldCharType="begin"/>
        </w:r>
        <w:r>
          <w:instrText xml:space="preserve"> PAGEREF _Toc5178 \h </w:instrText>
        </w:r>
        <w:r>
          <w:fldChar w:fldCharType="separate"/>
        </w:r>
        <w:r>
          <w:t>36</w:t>
        </w:r>
        <w:r>
          <w:fldChar w:fldCharType="end"/>
        </w:r>
      </w:hyperlink>
    </w:p>
    <w:p>
      <w:pPr>
        <w:pStyle w:val="TOC1"/>
        <w:tabs>
          <w:tab w:val="right" w:leader="dot" w:pos="8306"/>
        </w:tabs>
      </w:pPr>
      <w:hyperlink w:anchor="_Toc22942" w:history="1">
        <w:r>
          <w:rPr>
            <w:rFonts w:ascii="仿宋" w:eastAsia="仿宋" w:hAnsi="仿宋" w:cs="仿宋" w:hint="eastAsia"/>
            <w:lang w:eastAsia="zh-CN"/>
          </w:rPr>
          <w:t>十二、曲面屏项目环境影响分析</w:t>
        </w:r>
        <w:r>
          <w:tab/>
        </w:r>
        <w:r>
          <w:fldChar w:fldCharType="begin"/>
        </w:r>
        <w:r>
          <w:instrText xml:space="preserve"> PAGEREF _Toc22942 \h </w:instrText>
        </w:r>
        <w:r>
          <w:fldChar w:fldCharType="separate"/>
        </w:r>
        <w:r>
          <w:t>36</w:t>
        </w:r>
        <w:r>
          <w:fldChar w:fldCharType="end"/>
        </w:r>
      </w:hyperlink>
    </w:p>
    <w:p>
      <w:pPr>
        <w:pStyle w:val="TOC2"/>
        <w:tabs>
          <w:tab w:val="right" w:leader="dot" w:pos="8306"/>
        </w:tabs>
      </w:pPr>
      <w:hyperlink w:anchor="_Toc3067" w:history="1">
        <w:r>
          <w:rPr>
            <w:rFonts w:ascii="仿宋" w:eastAsia="仿宋" w:hAnsi="仿宋" w:cs="仿宋" w:hint="eastAsia"/>
            <w:lang w:eastAsia="zh-CN"/>
          </w:rPr>
          <w:t>(一)、建设区域环境质量现状</w:t>
        </w:r>
        <w:r>
          <w:tab/>
        </w:r>
        <w:r>
          <w:fldChar w:fldCharType="begin"/>
        </w:r>
        <w:r>
          <w:instrText xml:space="preserve"> PAGEREF _Toc3067 \h </w:instrText>
        </w:r>
        <w:r>
          <w:fldChar w:fldCharType="separate"/>
        </w:r>
        <w:r>
          <w:t>36</w:t>
        </w:r>
        <w:r>
          <w:fldChar w:fldCharType="end"/>
        </w:r>
      </w:hyperlink>
    </w:p>
    <w:p>
      <w:pPr>
        <w:pStyle w:val="TOC2"/>
        <w:tabs>
          <w:tab w:val="right" w:leader="dot" w:pos="8306"/>
        </w:tabs>
      </w:pPr>
      <w:hyperlink w:anchor="_Toc9406" w:history="1">
        <w:r>
          <w:rPr>
            <w:rFonts w:ascii="仿宋" w:eastAsia="仿宋" w:hAnsi="仿宋" w:cs="仿宋" w:hint="eastAsia"/>
            <w:lang w:eastAsia="zh-CN"/>
          </w:rPr>
          <w:t>(二)、建设期环境保护</w:t>
        </w:r>
        <w:r>
          <w:tab/>
        </w:r>
        <w:r>
          <w:fldChar w:fldCharType="begin"/>
        </w:r>
        <w:r>
          <w:instrText xml:space="preserve"> PAGEREF _Toc9406 \h </w:instrText>
        </w:r>
        <w:r>
          <w:fldChar w:fldCharType="separate"/>
        </w:r>
        <w:r>
          <w:t>38</w:t>
        </w:r>
        <w:r>
          <w:fldChar w:fldCharType="end"/>
        </w:r>
      </w:hyperlink>
    </w:p>
    <w:p>
      <w:pPr>
        <w:pStyle w:val="TOC2"/>
        <w:tabs>
          <w:tab w:val="right" w:leader="dot" w:pos="8306"/>
        </w:tabs>
      </w:pPr>
      <w:hyperlink w:anchor="_Toc25747" w:history="1">
        <w:r>
          <w:rPr>
            <w:rFonts w:ascii="仿宋" w:eastAsia="仿宋" w:hAnsi="仿宋" w:cs="仿宋" w:hint="eastAsia"/>
            <w:lang w:eastAsia="zh-CN"/>
          </w:rPr>
          <w:t>(三)、运营期环境保护</w:t>
        </w:r>
        <w:r>
          <w:tab/>
        </w:r>
        <w:r>
          <w:fldChar w:fldCharType="begin"/>
        </w:r>
        <w:r>
          <w:instrText xml:space="preserve"> PAGEREF _Toc25747 \h </w:instrText>
        </w:r>
        <w:r>
          <w:fldChar w:fldCharType="separate"/>
        </w:r>
        <w:r>
          <w:t>39</w:t>
        </w:r>
        <w:r>
          <w:fldChar w:fldCharType="end"/>
        </w:r>
      </w:hyperlink>
    </w:p>
    <w:p>
      <w:pPr>
        <w:pStyle w:val="TOC2"/>
        <w:tabs>
          <w:tab w:val="right" w:leader="dot" w:pos="8306"/>
        </w:tabs>
      </w:pPr>
      <w:hyperlink w:anchor="_Toc31140" w:history="1">
        <w:r>
          <w:rPr>
            <w:rFonts w:ascii="仿宋" w:eastAsia="仿宋" w:hAnsi="仿宋" w:cs="仿宋" w:hint="eastAsia"/>
            <w:lang w:eastAsia="zh-CN"/>
          </w:rPr>
          <w:t>(四)、曲面屏项目建设对区域经济的影响</w:t>
        </w:r>
        <w:r>
          <w:tab/>
        </w:r>
        <w:r>
          <w:fldChar w:fldCharType="begin"/>
        </w:r>
        <w:r>
          <w:instrText xml:space="preserve"> PAGEREF _Toc31140 \h </w:instrText>
        </w:r>
        <w:r>
          <w:fldChar w:fldCharType="separate"/>
        </w:r>
        <w:r>
          <w:t>40</w:t>
        </w:r>
        <w:r>
          <w:fldChar w:fldCharType="end"/>
        </w:r>
      </w:hyperlink>
    </w:p>
    <w:p>
      <w:pPr>
        <w:pStyle w:val="TOC2"/>
        <w:tabs>
          <w:tab w:val="right" w:leader="dot" w:pos="8306"/>
        </w:tabs>
      </w:pPr>
      <w:hyperlink w:anchor="_Toc9200" w:history="1">
        <w:r>
          <w:rPr>
            <w:rFonts w:ascii="仿宋" w:eastAsia="仿宋" w:hAnsi="仿宋" w:cs="仿宋" w:hint="eastAsia"/>
            <w:lang w:eastAsia="zh-CN"/>
          </w:rPr>
          <w:t>(五)、废弃物处理</w:t>
        </w:r>
        <w:r>
          <w:tab/>
        </w:r>
        <w:r>
          <w:fldChar w:fldCharType="begin"/>
        </w:r>
        <w:r>
          <w:instrText xml:space="preserve"> PAGEREF _Toc9200 \h </w:instrText>
        </w:r>
        <w:r>
          <w:fldChar w:fldCharType="separate"/>
        </w:r>
        <w:r>
          <w:t>42</w:t>
        </w:r>
        <w:r>
          <w:fldChar w:fldCharType="end"/>
        </w:r>
      </w:hyperlink>
    </w:p>
    <w:p>
      <w:pPr>
        <w:pStyle w:val="TOC2"/>
        <w:tabs>
          <w:tab w:val="right" w:leader="dot" w:pos="8306"/>
        </w:tabs>
      </w:pPr>
      <w:hyperlink w:anchor="_Toc29437" w:history="1">
        <w:r>
          <w:rPr>
            <w:rFonts w:ascii="仿宋" w:eastAsia="仿宋" w:hAnsi="仿宋" w:cs="仿宋" w:hint="eastAsia"/>
            <w:lang w:eastAsia="zh-CN"/>
          </w:rPr>
          <w:t>(六)、特殊环境影响分析</w:t>
        </w:r>
        <w:r>
          <w:tab/>
        </w:r>
        <w:r>
          <w:fldChar w:fldCharType="begin"/>
        </w:r>
        <w:r>
          <w:instrText xml:space="preserve"> PAGEREF _Toc29437 \h </w:instrText>
        </w:r>
        <w:r>
          <w:fldChar w:fldCharType="separate"/>
        </w:r>
        <w:r>
          <w:t>43</w:t>
        </w:r>
        <w:r>
          <w:fldChar w:fldCharType="end"/>
        </w:r>
      </w:hyperlink>
    </w:p>
    <w:p>
      <w:pPr>
        <w:pStyle w:val="TOC2"/>
        <w:tabs>
          <w:tab w:val="right" w:leader="dot" w:pos="8306"/>
        </w:tabs>
      </w:pPr>
      <w:hyperlink w:anchor="_Toc15543" w:history="1">
        <w:r>
          <w:rPr>
            <w:rFonts w:ascii="仿宋" w:eastAsia="仿宋" w:hAnsi="仿宋" w:cs="仿宋" w:hint="eastAsia"/>
            <w:lang w:eastAsia="zh-CN"/>
          </w:rPr>
          <w:t>(七)、清洁生产</w:t>
        </w:r>
        <w:r>
          <w:tab/>
        </w:r>
        <w:r>
          <w:fldChar w:fldCharType="begin"/>
        </w:r>
        <w:r>
          <w:instrText xml:space="preserve"> PAGEREF _Toc15543 \h </w:instrText>
        </w:r>
        <w:r>
          <w:fldChar w:fldCharType="separate"/>
        </w:r>
        <w:r>
          <w:t>44</w:t>
        </w:r>
        <w:r>
          <w:fldChar w:fldCharType="end"/>
        </w:r>
      </w:hyperlink>
    </w:p>
    <w:p>
      <w:pPr>
        <w:pStyle w:val="TOC2"/>
        <w:tabs>
          <w:tab w:val="right" w:leader="dot" w:pos="8306"/>
        </w:tabs>
      </w:pPr>
      <w:hyperlink w:anchor="_Toc6365" w:history="1">
        <w:r>
          <w:rPr>
            <w:rFonts w:ascii="仿宋" w:eastAsia="仿宋" w:hAnsi="仿宋" w:cs="仿宋" w:hint="eastAsia"/>
            <w:lang w:eastAsia="zh-CN"/>
          </w:rPr>
          <w:t>(八)、环境保护综合评价</w:t>
        </w:r>
        <w:r>
          <w:tab/>
        </w:r>
        <w:r>
          <w:fldChar w:fldCharType="begin"/>
        </w:r>
        <w:r>
          <w:instrText xml:space="preserve"> PAGEREF _Toc6365 \h </w:instrText>
        </w:r>
        <w:r>
          <w:fldChar w:fldCharType="separate"/>
        </w:r>
        <w:r>
          <w:t>46</w:t>
        </w:r>
        <w:r>
          <w:fldChar w:fldCharType="end"/>
        </w:r>
      </w:hyperlink>
    </w:p>
    <w:p>
      <w:pPr>
        <w:pStyle w:val="TOC1"/>
        <w:tabs>
          <w:tab w:val="right" w:leader="dot" w:pos="8306"/>
        </w:tabs>
      </w:pPr>
      <w:hyperlink w:anchor="_Toc32414" w:history="1">
        <w:r>
          <w:rPr>
            <w:rFonts w:ascii="仿宋" w:eastAsia="仿宋" w:hAnsi="仿宋" w:cs="仿宋" w:hint="eastAsia"/>
            <w:lang w:eastAsia="zh-CN"/>
          </w:rPr>
          <w:t>十三、风险识别与分类</w:t>
        </w:r>
        <w:r>
          <w:tab/>
        </w:r>
        <w:r>
          <w:fldChar w:fldCharType="begin"/>
        </w:r>
        <w:r>
          <w:instrText xml:space="preserve"> PAGEREF _Toc32414 \h </w:instrText>
        </w:r>
        <w:r>
          <w:fldChar w:fldCharType="separate"/>
        </w:r>
        <w:r>
          <w:t>47</w:t>
        </w:r>
        <w:r>
          <w:fldChar w:fldCharType="end"/>
        </w:r>
      </w:hyperlink>
    </w:p>
    <w:p>
      <w:pPr>
        <w:pStyle w:val="TOC2"/>
        <w:tabs>
          <w:tab w:val="right" w:leader="dot" w:pos="8306"/>
        </w:tabs>
      </w:pPr>
      <w:hyperlink w:anchor="_Toc11308" w:history="1">
        <w:r>
          <w:rPr>
            <w:rFonts w:ascii="仿宋" w:eastAsia="仿宋" w:hAnsi="仿宋" w:cs="仿宋" w:hint="eastAsia"/>
            <w:lang w:eastAsia="zh-CN"/>
          </w:rPr>
          <w:t>(一)、风险识别</w:t>
        </w:r>
        <w:r>
          <w:tab/>
        </w:r>
        <w:r>
          <w:fldChar w:fldCharType="begin"/>
        </w:r>
        <w:r>
          <w:instrText xml:space="preserve"> PAGEREF _Toc11308 \h </w:instrText>
        </w:r>
        <w:r>
          <w:fldChar w:fldCharType="separate"/>
        </w:r>
        <w:r>
          <w:t>47</w:t>
        </w:r>
        <w:r>
          <w:fldChar w:fldCharType="end"/>
        </w:r>
      </w:hyperlink>
    </w:p>
    <w:p>
      <w:pPr>
        <w:pStyle w:val="TOC2"/>
        <w:tabs>
          <w:tab w:val="right" w:leader="dot" w:pos="8306"/>
        </w:tabs>
      </w:pPr>
      <w:hyperlink w:anchor="_Toc24251" w:history="1">
        <w:r>
          <w:rPr>
            <w:rFonts w:ascii="仿宋" w:eastAsia="仿宋" w:hAnsi="仿宋" w:cs="仿宋" w:hint="eastAsia"/>
            <w:lang w:eastAsia="zh-CN"/>
          </w:rPr>
          <w:t>(二)、风险分类</w:t>
        </w:r>
        <w:r>
          <w:tab/>
        </w:r>
        <w:r>
          <w:fldChar w:fldCharType="begin"/>
        </w:r>
        <w:r>
          <w:instrText xml:space="preserve"> PAGEREF _Toc24251 \h </w:instrText>
        </w:r>
        <w:r>
          <w:fldChar w:fldCharType="separate"/>
        </w:r>
        <w:r>
          <w:t>48</w:t>
        </w:r>
        <w:r>
          <w:fldChar w:fldCharType="end"/>
        </w:r>
      </w:hyperlink>
    </w:p>
    <w:p>
      <w:pPr>
        <w:pStyle w:val="TOC1"/>
        <w:tabs>
          <w:tab w:val="right" w:leader="dot" w:pos="8306"/>
        </w:tabs>
      </w:pPr>
      <w:hyperlink w:anchor="_Toc20050" w:history="1">
        <w:r>
          <w:rPr>
            <w:rFonts w:ascii="仿宋" w:eastAsia="仿宋" w:hAnsi="仿宋" w:cs="仿宋" w:hint="eastAsia"/>
            <w:lang w:eastAsia="zh-CN"/>
          </w:rPr>
          <w:t>十四、质量管理体系</w:t>
        </w:r>
        <w:r>
          <w:tab/>
        </w:r>
        <w:r>
          <w:fldChar w:fldCharType="begin"/>
        </w:r>
        <w:r>
          <w:instrText xml:space="preserve"> PAGEREF _Toc20050 \h </w:instrText>
        </w:r>
        <w:r>
          <w:fldChar w:fldCharType="separate"/>
        </w:r>
        <w:r>
          <w:t>50</w:t>
        </w:r>
        <w:r>
          <w:fldChar w:fldCharType="end"/>
        </w:r>
      </w:hyperlink>
    </w:p>
    <w:p>
      <w:pPr>
        <w:pStyle w:val="TOC2"/>
        <w:tabs>
          <w:tab w:val="right" w:leader="dot" w:pos="8306"/>
        </w:tabs>
      </w:pPr>
      <w:hyperlink w:anchor="_Toc32500" w:history="1">
        <w:r>
          <w:rPr>
            <w:rFonts w:ascii="仿宋" w:eastAsia="仿宋" w:hAnsi="仿宋" w:cs="仿宋" w:hint="eastAsia"/>
            <w:lang w:eastAsia="zh-CN"/>
          </w:rPr>
          <w:t>(一)、质量目标与方针</w:t>
        </w:r>
        <w:r>
          <w:tab/>
        </w:r>
        <w:r>
          <w:fldChar w:fldCharType="begin"/>
        </w:r>
        <w:r>
          <w:instrText xml:space="preserve"> PAGEREF _Toc32500 \h </w:instrText>
        </w:r>
        <w:r>
          <w:fldChar w:fldCharType="separate"/>
        </w:r>
        <w:r>
          <w:t>50</w:t>
        </w:r>
        <w:r>
          <w:fldChar w:fldCharType="end"/>
        </w:r>
      </w:hyperlink>
    </w:p>
    <w:p>
      <w:pPr>
        <w:pStyle w:val="TOC2"/>
        <w:tabs>
          <w:tab w:val="right" w:leader="dot" w:pos="8306"/>
        </w:tabs>
      </w:pPr>
      <w:hyperlink w:anchor="_Toc28494" w:history="1">
        <w:r>
          <w:rPr>
            <w:rFonts w:ascii="仿宋" w:eastAsia="仿宋" w:hAnsi="仿宋" w:cs="仿宋" w:hint="eastAsia"/>
            <w:lang w:eastAsia="zh-CN"/>
          </w:rPr>
          <w:t>(二)、质量管理责任</w:t>
        </w:r>
        <w:r>
          <w:tab/>
        </w:r>
        <w:r>
          <w:fldChar w:fldCharType="begin"/>
        </w:r>
        <w:r>
          <w:instrText xml:space="preserve"> PAGEREF _Toc28494 \h </w:instrText>
        </w:r>
        <w:r>
          <w:fldChar w:fldCharType="separate"/>
        </w:r>
        <w:r>
          <w:t>51</w:t>
        </w:r>
        <w:r>
          <w:fldChar w:fldCharType="end"/>
        </w:r>
      </w:hyperlink>
    </w:p>
    <w:p>
      <w:pPr>
        <w:pStyle w:val="TOC2"/>
        <w:tabs>
          <w:tab w:val="right" w:leader="dot" w:pos="8306"/>
        </w:tabs>
      </w:pPr>
      <w:hyperlink w:anchor="_Toc22063" w:history="1">
        <w:r>
          <w:rPr>
            <w:rFonts w:ascii="仿宋" w:eastAsia="仿宋" w:hAnsi="仿宋" w:cs="仿宋" w:hint="eastAsia"/>
            <w:lang w:eastAsia="zh-CN"/>
          </w:rPr>
          <w:t>(三)、质量管理体系文件</w:t>
        </w:r>
        <w:r>
          <w:tab/>
        </w:r>
        <w:r>
          <w:fldChar w:fldCharType="begin"/>
        </w:r>
        <w:r>
          <w:instrText xml:space="preserve"> PAGEREF _Toc22063 \h </w:instrText>
        </w:r>
        <w:r>
          <w:fldChar w:fldCharType="separate"/>
        </w:r>
        <w:r>
          <w:t>52</w:t>
        </w:r>
        <w:r>
          <w:fldChar w:fldCharType="end"/>
        </w:r>
      </w:hyperlink>
    </w:p>
    <w:p>
      <w:pPr>
        <w:pStyle w:val="TOC2"/>
        <w:tabs>
          <w:tab w:val="right" w:leader="dot" w:pos="8306"/>
        </w:tabs>
      </w:pPr>
      <w:hyperlink w:anchor="_Toc32171" w:history="1">
        <w:r>
          <w:rPr>
            <w:rFonts w:ascii="仿宋" w:eastAsia="仿宋" w:hAnsi="仿宋" w:cs="仿宋" w:hint="eastAsia"/>
            <w:lang w:eastAsia="zh-CN"/>
          </w:rPr>
          <w:t>(四)、质量培训与教育</w:t>
        </w:r>
        <w:r>
          <w:tab/>
        </w:r>
        <w:r>
          <w:fldChar w:fldCharType="begin"/>
        </w:r>
        <w:r>
          <w:instrText xml:space="preserve"> PAGEREF _Toc32171 \h </w:instrText>
        </w:r>
        <w:r>
          <w:fldChar w:fldCharType="separate"/>
        </w:r>
        <w:r>
          <w:t>54</w:t>
        </w:r>
        <w:r>
          <w:fldChar w:fldCharType="end"/>
        </w:r>
      </w:hyperlink>
    </w:p>
    <w:p>
      <w:pPr>
        <w:pStyle w:val="TOC2"/>
        <w:tabs>
          <w:tab w:val="right" w:leader="dot" w:pos="8306"/>
        </w:tabs>
      </w:pPr>
      <w:hyperlink w:anchor="_Toc9993" w:history="1">
        <w:r>
          <w:rPr>
            <w:rFonts w:ascii="仿宋" w:eastAsia="仿宋" w:hAnsi="仿宋" w:cs="仿宋" w:hint="eastAsia"/>
            <w:lang w:eastAsia="zh-CN"/>
          </w:rPr>
          <w:t>(五)、质量审核与评价</w:t>
        </w:r>
        <w:r>
          <w:tab/>
        </w:r>
        <w:r>
          <w:fldChar w:fldCharType="begin"/>
        </w:r>
        <w:r>
          <w:instrText xml:space="preserve"> PAGEREF _Toc9993 \h </w:instrText>
        </w:r>
        <w:r>
          <w:fldChar w:fldCharType="separate"/>
        </w:r>
        <w:r>
          <w:t>55</w:t>
        </w:r>
        <w:r>
          <w:fldChar w:fldCharType="end"/>
        </w:r>
      </w:hyperlink>
    </w:p>
    <w:p>
      <w:pPr>
        <w:pStyle w:val="TOC2"/>
        <w:tabs>
          <w:tab w:val="right" w:leader="dot" w:pos="8306"/>
        </w:tabs>
      </w:pPr>
      <w:hyperlink w:anchor="_Toc28394" w:history="1">
        <w:r>
          <w:rPr>
            <w:rFonts w:ascii="仿宋" w:eastAsia="仿宋" w:hAnsi="仿宋" w:cs="仿宋" w:hint="eastAsia"/>
            <w:lang w:eastAsia="zh-CN"/>
          </w:rPr>
          <w:t>(六)、不符合与纠正措施</w:t>
        </w:r>
        <w:r>
          <w:tab/>
        </w:r>
        <w:r>
          <w:fldChar w:fldCharType="begin"/>
        </w:r>
        <w:r>
          <w:instrText xml:space="preserve"> PAGEREF _Toc28394 \h </w:instrText>
        </w:r>
        <w:r>
          <w:fldChar w:fldCharType="separate"/>
        </w:r>
        <w:r>
          <w:t>57</w:t>
        </w:r>
        <w:r>
          <w:fldChar w:fldCharType="end"/>
        </w:r>
      </w:hyperlink>
    </w:p>
    <w:p>
      <w:pPr>
        <w:pStyle w:val="TOC1"/>
        <w:tabs>
          <w:tab w:val="right" w:leader="dot" w:pos="8306"/>
        </w:tabs>
      </w:pPr>
      <w:hyperlink w:anchor="_Toc8457" w:history="1">
        <w:r>
          <w:rPr>
            <w:rFonts w:ascii="仿宋" w:eastAsia="仿宋" w:hAnsi="仿宋" w:cs="仿宋" w:hint="eastAsia"/>
            <w:lang w:eastAsia="zh-CN"/>
          </w:rPr>
          <w:t>十五、曲面屏项目实施保障措施</w:t>
        </w:r>
        <w:r>
          <w:tab/>
        </w:r>
        <w:r>
          <w:fldChar w:fldCharType="begin"/>
        </w:r>
        <w:r>
          <w:instrText xml:space="preserve"> PAGEREF _Toc8457 \h </w:instrText>
        </w:r>
        <w:r>
          <w:fldChar w:fldCharType="separate"/>
        </w:r>
        <w:r>
          <w:t>58</w:t>
        </w:r>
        <w:r>
          <w:fldChar w:fldCharType="end"/>
        </w:r>
      </w:hyperlink>
    </w:p>
    <w:p>
      <w:pPr>
        <w:pStyle w:val="TOC2"/>
        <w:tabs>
          <w:tab w:val="right" w:leader="dot" w:pos="8306"/>
        </w:tabs>
      </w:pPr>
      <w:hyperlink w:anchor="_Toc11347" w:history="1">
        <w:r>
          <w:rPr>
            <w:rFonts w:ascii="仿宋" w:eastAsia="仿宋" w:hAnsi="仿宋" w:cs="仿宋" w:hint="eastAsia"/>
            <w:lang w:eastAsia="zh-CN"/>
          </w:rPr>
          <w:t>(一)、曲面屏项目实施保障机制</w:t>
        </w:r>
        <w:r>
          <w:tab/>
        </w:r>
        <w:r>
          <w:fldChar w:fldCharType="begin"/>
        </w:r>
        <w:r>
          <w:instrText xml:space="preserve"> PAGEREF _Toc11347 \h </w:instrText>
        </w:r>
        <w:r>
          <w:fldChar w:fldCharType="separate"/>
        </w:r>
        <w:r>
          <w:t>58</w:t>
        </w:r>
        <w:r>
          <w:fldChar w:fldCharType="end"/>
        </w:r>
      </w:hyperlink>
    </w:p>
    <w:p>
      <w:pPr>
        <w:pStyle w:val="TOC2"/>
        <w:tabs>
          <w:tab w:val="right" w:leader="dot" w:pos="8306"/>
        </w:tabs>
      </w:pPr>
      <w:hyperlink w:anchor="_Toc10418" w:history="1">
        <w:r>
          <w:rPr>
            <w:rFonts w:ascii="仿宋" w:eastAsia="仿宋" w:hAnsi="仿宋" w:cs="仿宋" w:hint="eastAsia"/>
            <w:lang w:eastAsia="zh-CN"/>
          </w:rPr>
          <w:t>(二)、曲面屏项目法律合规要求</w:t>
        </w:r>
        <w:r>
          <w:tab/>
        </w:r>
        <w:r>
          <w:fldChar w:fldCharType="begin"/>
        </w:r>
        <w:r>
          <w:instrText xml:space="preserve"> PAGEREF _Toc10418 \h </w:instrText>
        </w:r>
        <w:r>
          <w:fldChar w:fldCharType="separate"/>
        </w:r>
        <w:r>
          <w:t>61</w:t>
        </w:r>
        <w:r>
          <w:fldChar w:fldCharType="end"/>
        </w:r>
      </w:hyperlink>
    </w:p>
    <w:p>
      <w:pPr>
        <w:pStyle w:val="TOC2"/>
        <w:tabs>
          <w:tab w:val="right" w:leader="dot" w:pos="8306"/>
        </w:tabs>
      </w:pPr>
      <w:hyperlink w:anchor="_Toc3924" w:history="1">
        <w:r>
          <w:rPr>
            <w:rFonts w:ascii="仿宋" w:eastAsia="仿宋" w:hAnsi="仿宋" w:cs="仿宋" w:hint="eastAsia"/>
            <w:lang w:eastAsia="zh-CN"/>
          </w:rPr>
          <w:t>(三)、曲面屏项目合同管理与法律事务</w:t>
        </w:r>
        <w:r>
          <w:tab/>
        </w:r>
        <w:r>
          <w:fldChar w:fldCharType="begin"/>
        </w:r>
        <w:r>
          <w:instrText xml:space="preserve"> PAGEREF _Toc3924 \h </w:instrText>
        </w:r>
        <w:r>
          <w:fldChar w:fldCharType="separate"/>
        </w:r>
        <w:r>
          <w:t>65</w:t>
        </w:r>
        <w:r>
          <w:fldChar w:fldCharType="end"/>
        </w:r>
      </w:hyperlink>
    </w:p>
    <w:p>
      <w:pPr>
        <w:pStyle w:val="TOC2"/>
        <w:tabs>
          <w:tab w:val="right" w:leader="dot" w:pos="8306"/>
        </w:tabs>
      </w:pPr>
      <w:hyperlink w:anchor="_Toc25824" w:history="1">
        <w:r>
          <w:rPr>
            <w:rFonts w:ascii="仿宋" w:eastAsia="仿宋" w:hAnsi="仿宋" w:cs="仿宋" w:hint="eastAsia"/>
            <w:lang w:eastAsia="zh-CN"/>
          </w:rPr>
          <w:t>(四)、曲面屏项目知识产权保护策略</w:t>
        </w:r>
        <w:r>
          <w:tab/>
        </w:r>
        <w:r>
          <w:fldChar w:fldCharType="begin"/>
        </w:r>
        <w:r>
          <w:instrText xml:space="preserve"> PAGEREF _Toc25824 \h </w:instrText>
        </w:r>
        <w:r>
          <w:fldChar w:fldCharType="separate"/>
        </w:r>
        <w:r>
          <w:t>71</w:t>
        </w:r>
        <w:r>
          <w:fldChar w:fldCharType="end"/>
        </w:r>
      </w:hyperlink>
    </w:p>
    <w:p>
      <w:pPr>
        <w:pStyle w:val="TOC1"/>
        <w:tabs>
          <w:tab w:val="right" w:leader="dot" w:pos="8306"/>
        </w:tabs>
      </w:pPr>
      <w:hyperlink w:anchor="_Toc12758" w:history="1">
        <w:r>
          <w:rPr>
            <w:rFonts w:ascii="仿宋" w:eastAsia="仿宋" w:hAnsi="仿宋" w:cs="仿宋" w:hint="eastAsia"/>
            <w:lang w:eastAsia="zh-CN"/>
          </w:rPr>
          <w:t>十六、曲面屏项目工程方案分析</w:t>
        </w:r>
        <w:r>
          <w:tab/>
        </w:r>
        <w:r>
          <w:fldChar w:fldCharType="begin"/>
        </w:r>
        <w:r>
          <w:instrText xml:space="preserve"> PAGEREF _Toc12758 \h </w:instrText>
        </w:r>
        <w:r>
          <w:fldChar w:fldCharType="separate"/>
        </w:r>
        <w:r>
          <w:t>74</w:t>
        </w:r>
        <w:r>
          <w:fldChar w:fldCharType="end"/>
        </w:r>
      </w:hyperlink>
    </w:p>
    <w:p>
      <w:pPr>
        <w:pStyle w:val="TOC2"/>
        <w:tabs>
          <w:tab w:val="right" w:leader="dot" w:pos="8306"/>
        </w:tabs>
      </w:pPr>
      <w:hyperlink w:anchor="_Toc25683" w:history="1">
        <w:r>
          <w:rPr>
            <w:rFonts w:ascii="仿宋" w:eastAsia="仿宋" w:hAnsi="仿宋" w:cs="仿宋" w:hint="eastAsia"/>
            <w:lang w:eastAsia="zh-CN"/>
          </w:rPr>
          <w:t>(一)、建筑工程设计原则</w:t>
        </w:r>
        <w:r>
          <w:tab/>
        </w:r>
        <w:r>
          <w:fldChar w:fldCharType="begin"/>
        </w:r>
        <w:r>
          <w:instrText xml:space="preserve"> PAGEREF _Toc25683 \h </w:instrText>
        </w:r>
        <w:r>
          <w:fldChar w:fldCharType="separate"/>
        </w:r>
        <w:r>
          <w:t>74</w:t>
        </w:r>
        <w:r>
          <w:fldChar w:fldCharType="end"/>
        </w:r>
      </w:hyperlink>
    </w:p>
    <w:p>
      <w:pPr>
        <w:pStyle w:val="TOC2"/>
        <w:tabs>
          <w:tab w:val="right" w:leader="dot" w:pos="8306"/>
        </w:tabs>
      </w:pPr>
      <w:hyperlink w:anchor="_Toc14893" w:history="1">
        <w:r>
          <w:rPr>
            <w:rFonts w:ascii="仿宋" w:eastAsia="仿宋" w:hAnsi="仿宋" w:cs="仿宋" w:hint="eastAsia"/>
            <w:lang w:eastAsia="zh-CN"/>
          </w:rPr>
          <w:t>(二)、土建工程建设指标</w:t>
        </w:r>
        <w:r>
          <w:tab/>
        </w:r>
        <w:r>
          <w:fldChar w:fldCharType="begin"/>
        </w:r>
        <w:r>
          <w:instrText xml:space="preserve"> PAGEREF _Toc14893 \h </w:instrText>
        </w:r>
        <w:r>
          <w:fldChar w:fldCharType="separate"/>
        </w:r>
        <w:r>
          <w:t>77</w:t>
        </w:r>
        <w:r>
          <w:fldChar w:fldCharType="end"/>
        </w:r>
      </w:hyperlink>
    </w:p>
    <w:p>
      <w:pPr>
        <w:pStyle w:val="TOC1"/>
        <w:tabs>
          <w:tab w:val="right" w:leader="dot" w:pos="8306"/>
        </w:tabs>
      </w:pPr>
      <w:hyperlink w:anchor="_Toc1115" w:history="1">
        <w:r>
          <w:rPr>
            <w:rFonts w:ascii="仿宋" w:eastAsia="仿宋" w:hAnsi="仿宋" w:cs="仿宋" w:hint="eastAsia"/>
            <w:lang w:eastAsia="zh-CN"/>
          </w:rPr>
          <w:t>十七、利益相关者分析与沟通计划</w:t>
        </w:r>
        <w:r>
          <w:tab/>
        </w:r>
        <w:r>
          <w:fldChar w:fldCharType="begin"/>
        </w:r>
        <w:r>
          <w:instrText xml:space="preserve"> PAGEREF _Toc1115 \h </w:instrText>
        </w:r>
        <w:r>
          <w:fldChar w:fldCharType="separate"/>
        </w:r>
        <w:r>
          <w:t>79</w:t>
        </w:r>
        <w:r>
          <w:fldChar w:fldCharType="end"/>
        </w:r>
      </w:hyperlink>
    </w:p>
    <w:p>
      <w:pPr>
        <w:pStyle w:val="TOC2"/>
        <w:tabs>
          <w:tab w:val="right" w:leader="dot" w:pos="8306"/>
        </w:tabs>
      </w:pPr>
      <w:hyperlink w:anchor="_Toc18318" w:history="1">
        <w:r>
          <w:rPr>
            <w:rFonts w:ascii="仿宋" w:eastAsia="仿宋" w:hAnsi="仿宋" w:cs="仿宋" w:hint="eastAsia"/>
            <w:lang w:eastAsia="zh-CN"/>
          </w:rPr>
          <w:t>(一)、利益相关者分析</w:t>
        </w:r>
        <w:r>
          <w:tab/>
        </w:r>
        <w:r>
          <w:fldChar w:fldCharType="begin"/>
        </w:r>
        <w:r>
          <w:instrText xml:space="preserve"> PAGEREF _Toc18318 \h </w:instrText>
        </w:r>
        <w:r>
          <w:fldChar w:fldCharType="separate"/>
        </w:r>
        <w:r>
          <w:t>79</w:t>
        </w:r>
        <w:r>
          <w:fldChar w:fldCharType="end"/>
        </w:r>
      </w:hyperlink>
    </w:p>
    <w:p>
      <w:pPr>
        <w:pStyle w:val="TOC2"/>
        <w:tabs>
          <w:tab w:val="right" w:leader="dot" w:pos="8306"/>
        </w:tabs>
      </w:pPr>
      <w:hyperlink w:anchor="_Toc18933" w:history="1">
        <w:r>
          <w:rPr>
            <w:rFonts w:ascii="仿宋" w:eastAsia="仿宋" w:hAnsi="仿宋" w:cs="仿宋" w:hint="eastAsia"/>
            <w:lang w:eastAsia="zh-CN"/>
          </w:rPr>
          <w:t>(二)、沟通计划</w:t>
        </w:r>
        <w:r>
          <w:tab/>
        </w:r>
        <w:r>
          <w:fldChar w:fldCharType="begin"/>
        </w:r>
        <w:r>
          <w:instrText xml:space="preserve"> PAGEREF _Toc18933 \h </w:instrText>
        </w:r>
        <w:r>
          <w:fldChar w:fldCharType="separate"/>
        </w:r>
        <w:r>
          <w:t>80</w:t>
        </w:r>
        <w:r>
          <w:fldChar w:fldCharType="end"/>
        </w:r>
      </w:hyperlink>
    </w:p>
    <w:p>
      <w:pPr>
        <w:pStyle w:val="TOC1"/>
        <w:tabs>
          <w:tab w:val="right" w:leader="dot" w:pos="8306"/>
        </w:tabs>
      </w:pPr>
      <w:hyperlink w:anchor="_Toc2861" w:history="1">
        <w:r>
          <w:rPr>
            <w:rFonts w:ascii="仿宋" w:eastAsia="仿宋" w:hAnsi="仿宋" w:cs="仿宋" w:hint="eastAsia"/>
            <w:lang w:eastAsia="zh-CN"/>
          </w:rPr>
          <w:t>十八、营销与推广策略</w:t>
        </w:r>
        <w:r>
          <w:tab/>
        </w:r>
        <w:r>
          <w:fldChar w:fldCharType="begin"/>
        </w:r>
        <w:r>
          <w:instrText xml:space="preserve"> PAGEREF _Toc2861 \h </w:instrText>
        </w:r>
        <w:r>
          <w:fldChar w:fldCharType="separate"/>
        </w:r>
        <w:r>
          <w:t>81</w:t>
        </w:r>
        <w:r>
          <w:fldChar w:fldCharType="end"/>
        </w:r>
      </w:hyperlink>
    </w:p>
    <w:p>
      <w:pPr>
        <w:pStyle w:val="TOC2"/>
        <w:tabs>
          <w:tab w:val="right" w:leader="dot" w:pos="8306"/>
        </w:tabs>
      </w:pPr>
      <w:hyperlink w:anchor="_Toc10472" w:history="1">
        <w:r>
          <w:rPr>
            <w:rFonts w:ascii="仿宋" w:eastAsia="仿宋" w:hAnsi="仿宋" w:cs="仿宋" w:hint="eastAsia"/>
            <w:lang w:eastAsia="zh-CN"/>
          </w:rPr>
          <w:t>(一)、产品/服务定位与特点</w:t>
        </w:r>
        <w:r>
          <w:tab/>
        </w:r>
        <w:r>
          <w:fldChar w:fldCharType="begin"/>
        </w:r>
        <w:r>
          <w:instrText xml:space="preserve"> PAGEREF _Toc10472 \h </w:instrText>
        </w:r>
        <w:r>
          <w:fldChar w:fldCharType="separate"/>
        </w:r>
        <w:r>
          <w:t>81</w:t>
        </w:r>
        <w:r>
          <w:fldChar w:fldCharType="end"/>
        </w:r>
      </w:hyperlink>
    </w:p>
    <w:p>
      <w:pPr>
        <w:pStyle w:val="TOC2"/>
        <w:tabs>
          <w:tab w:val="right" w:leader="dot" w:pos="8306"/>
        </w:tabs>
      </w:pPr>
      <w:hyperlink w:anchor="_Toc15230" w:history="1">
        <w:r>
          <w:rPr>
            <w:rFonts w:ascii="仿宋" w:eastAsia="仿宋" w:hAnsi="仿宋" w:cs="仿宋" w:hint="eastAsia"/>
            <w:lang w:eastAsia="zh-CN"/>
          </w:rPr>
          <w:t>(二)、市场定位与竞争分析</w:t>
        </w:r>
        <w:r>
          <w:tab/>
        </w:r>
        <w:r>
          <w:fldChar w:fldCharType="begin"/>
        </w:r>
        <w:r>
          <w:instrText xml:space="preserve"> PAGEREF _Toc15230 \h </w:instrText>
        </w:r>
        <w:r>
          <w:fldChar w:fldCharType="separate"/>
        </w:r>
        <w:r>
          <w:t>82</w:t>
        </w:r>
        <w:r>
          <w:fldChar w:fldCharType="end"/>
        </w:r>
      </w:hyperlink>
    </w:p>
    <w:p>
      <w:pPr>
        <w:pStyle w:val="TOC2"/>
        <w:tabs>
          <w:tab w:val="right" w:leader="dot" w:pos="8306"/>
        </w:tabs>
      </w:pPr>
      <w:hyperlink w:anchor="_Toc20633" w:history="1">
        <w:r>
          <w:rPr>
            <w:rFonts w:ascii="仿宋" w:eastAsia="仿宋" w:hAnsi="仿宋" w:cs="仿宋" w:hint="eastAsia"/>
            <w:lang w:eastAsia="zh-CN"/>
          </w:rPr>
          <w:t>(三)、营销渠道与策略</w:t>
        </w:r>
        <w:r>
          <w:tab/>
        </w:r>
        <w:r>
          <w:fldChar w:fldCharType="begin"/>
        </w:r>
        <w:r>
          <w:instrText xml:space="preserve"> PAGEREF _Toc20633 \h </w:instrText>
        </w:r>
        <w:r>
          <w:fldChar w:fldCharType="separate"/>
        </w:r>
        <w:r>
          <w:t>84</w:t>
        </w:r>
        <w:r>
          <w:fldChar w:fldCharType="end"/>
        </w:r>
      </w:hyperlink>
    </w:p>
    <w:p>
      <w:pPr>
        <w:pStyle w:val="TOC2"/>
        <w:tabs>
          <w:tab w:val="right" w:leader="dot" w:pos="8306"/>
        </w:tabs>
      </w:pPr>
      <w:hyperlink w:anchor="_Toc14880" w:history="1">
        <w:r>
          <w:rPr>
            <w:rFonts w:ascii="仿宋" w:eastAsia="仿宋" w:hAnsi="仿宋" w:cs="仿宋" w:hint="eastAsia"/>
            <w:lang w:eastAsia="zh-CN"/>
          </w:rPr>
          <w:t>(四)、推广与宣传活动</w:t>
        </w:r>
        <w:r>
          <w:tab/>
        </w:r>
        <w:r>
          <w:fldChar w:fldCharType="begin"/>
        </w:r>
        <w:r>
          <w:instrText xml:space="preserve"> PAGEREF _Toc14880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61"/>
      <w:r>
        <w:rPr>
          <w:rFonts w:ascii="仿宋" w:eastAsia="仿宋" w:hAnsi="仿宋" w:cs="仿宋" w:hint="eastAsia"/>
          <w:sz w:val="28"/>
          <w:lang w:eastAsia="zh-CN"/>
        </w:rPr>
        <w:t>一、曲面屏项目可持续发展</w:t>
      </w:r>
      <w:bookmarkEnd w:id="2"/>
    </w:p>
    <w:p>
      <w:pPr>
        <w:pStyle w:val="Heading2"/>
        <w:rPr>
          <w:rFonts w:ascii="仿宋" w:eastAsia="仿宋" w:hAnsi="仿宋" w:cs="仿宋" w:hint="eastAsia"/>
          <w:lang w:eastAsia="zh-CN"/>
        </w:rPr>
      </w:pPr>
      <w:bookmarkStart w:id="3" w:name="_Toc311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曲面屏项目中，曲面屏项目团队着眼于未来，明确了可持续发展的战略方向。制定的具体可持续发展目标包括降低资源使用、采用环保技术、最大化社会效益等。这一步骤不仅有助于曲面屏项目在环保和社会责任方面达到最高标准，也为未来提供了明确的指引，确保曲面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可持续实践的融入曲面屏项目管理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曲面屏项目管理周期。从曲面屏项目规划开始，曲面屏项目团队就考虑了环境和社会的因素。在执行阶段，曲面屏项目团队积极推动绿色技术的应用，优化资源利用。此外，关注员工的社会责任，通过培训和沟通活动提高员工对可持续发展的认知，使他们能够在日常工作中践行可持续实践。这些举措不仅为曲面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扎根于曲面屏项目的可持续发展理念，我们深信环保与社会责任是曲面屏项目成功的关键支柱。在曲面屏项目的每一步，我们都致力于通过创新和实践，履行对环境和社会的坚定责任。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团队通过引入先进的环保技术、建立高效的废物处理系统以及推动能源节约措施，积极履行环保责任。定期的环保监测和评估确保曲面屏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不仅致力于自身可持续发展，还注重对社会的回馈。通过支持社区曲面屏项目、参与慈善事业、提供培训机会等方式，曲面屏项目积极履行社会责任。与当地社区建立积极互动，关注员工的工作与生活平衡，以及员工的身心健康，是曲面屏项目在社会责任层面的关键举措。这样的实践不仅增强了曲面屏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20"/>
      <w:r>
        <w:rPr>
          <w:rFonts w:ascii="仿宋" w:eastAsia="仿宋" w:hAnsi="仿宋" w:cs="仿宋" w:hint="eastAsia"/>
          <w:sz w:val="28"/>
          <w:lang w:eastAsia="zh-CN"/>
        </w:rPr>
        <w:t>二、曲面屏项目文档管理</w:t>
      </w:r>
      <w:bookmarkEnd w:id="5"/>
    </w:p>
    <w:p>
      <w:pPr>
        <w:pStyle w:val="Heading2"/>
        <w:rPr>
          <w:rFonts w:ascii="仿宋" w:eastAsia="仿宋" w:hAnsi="仿宋" w:cs="仿宋" w:hint="eastAsia"/>
          <w:lang w:eastAsia="zh-CN"/>
        </w:rPr>
      </w:pPr>
      <w:bookmarkStart w:id="6" w:name="_Toc680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曲面屏项目高度重视文档的质量和准确性，以支持曲面屏项目的各项活动和决策。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文档的编制始于曲面屏项目计划的初期，我们制定了详细的文档编制计划，明确了每个文档的内容、格式和编写责任人。在曲面屏项目启动阶段，我们首先编制了曲面屏项目章程，明确定义了曲面屏项目的目标、范围、风险等关键要素。随后，曲面屏项目团队根据计划陆续编制了需求文档、设计文档、测试文档等各类文档，确保曲面屏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曲面屏项目管理中的重要环节，旨在确保曲面屏项目文档符合质量标准和曲面屏项目需求。在曲面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除了内部审查，我们还进行了外部审查，邀请曲面屏项目相关利益方和专业领域的专家对文档进行独立审查。这有助于获取更全面、客观的反馈，确保曲面屏项目文档不仅符合内部标准，也满足外部需求。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曲面屏项目在文档编制与审查方面建立了严格的管理机制，通过规范的流程和多维度的审查，确保曲面屏项目文档的质量、准确性和可靠性，为曲面屏项目的顺利推进提供了有力支持。</w:t>
      </w:r>
    </w:p>
    <w:p>
      <w:pPr>
        <w:pStyle w:val="Heading2"/>
        <w:ind w:firstLine="560" w:firstLineChars="200"/>
        <w:rPr>
          <w:rFonts w:ascii="仿宋" w:eastAsia="仿宋" w:hAnsi="仿宋" w:cs="仿宋" w:hint="eastAsia"/>
          <w:sz w:val="28"/>
          <w:lang w:eastAsia="zh-CN"/>
        </w:rPr>
      </w:pPr>
      <w:bookmarkStart w:id="7" w:name="_Toc2624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在曲面屏项目中，我们致力于优化文档发布与分发过程，以确保信息的高效传递和团队间协作的顺畅进行。以下是我们采取的关键优化策略：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我们通过多渠道发布文档，包括电子邮件、曲面屏项目管理平台、内部网站等，以满足不同团队成员的偏好和需求。多渠道发布确保了信息的全面覆盖。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我们采用了精细的权限控制，确保只有授权人员可以访问敏感信息。这种安全措施保护了曲面屏项目文档的机密性，防止了未经授权的信息泄露。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05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文档存档与归档是曲面屏项目生命周期中一个至关重要的环节，直接关系到曲面屏项目信息的长期保存和历史记录的完整性。在曲面屏项目中，我们实施了一系列有效的文档存档与归档管理策略：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180"/>
      <w:r>
        <w:rPr>
          <w:rFonts w:ascii="仿宋" w:eastAsia="仿宋" w:hAnsi="仿宋" w:cs="仿宋" w:hint="eastAsia"/>
          <w:sz w:val="28"/>
          <w:lang w:eastAsia="zh-CN"/>
        </w:rPr>
        <w:t>三、曲面屏项目土建工程</w:t>
      </w:r>
      <w:bookmarkEnd w:id="9"/>
    </w:p>
    <w:p>
      <w:pPr>
        <w:pStyle w:val="Heading2"/>
        <w:rPr>
          <w:rFonts w:ascii="仿宋" w:eastAsia="仿宋" w:hAnsi="仿宋" w:cs="仿宋" w:hint="eastAsia"/>
          <w:lang w:eastAsia="zh-CN"/>
        </w:rPr>
      </w:pPr>
      <w:bookmarkStart w:id="10" w:name="_Toc250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在曲面屏项目的建筑工程设计中，我们将秉承一系列重要的设计原则，以确保曲面屏项目建筑在功能、美观、可持续性等方面达到最佳效果。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首要原则是确保建筑的功能性得到最大化的发挥。我们将充分理解曲面屏项目的实际需求，合理布局各个功能区域，保证建筑在满足业务需求的同时，提供高效的工作环境。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在建筑设计中，我们将综合考虑建设和运营成本。通过精细的经济效益分析，确保设计方案在高效利用资源的同时，对曲面屏项目的长期盈利能力有积极的贡献。</w:t>
      </w:r>
    </w:p>
    <w:p>
      <w:pPr>
        <w:pStyle w:val="Heading2"/>
        <w:ind w:firstLine="560" w:firstLineChars="200"/>
        <w:rPr>
          <w:rFonts w:ascii="仿宋" w:eastAsia="仿宋" w:hAnsi="仿宋" w:cs="仿宋" w:hint="eastAsia"/>
          <w:sz w:val="28"/>
          <w:lang w:eastAsia="zh-CN"/>
        </w:rPr>
      </w:pPr>
      <w:bookmarkStart w:id="11" w:name="_Toc2755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曲面屏项目的土建工程设计中，我们将精准设定设计年限，结合曲面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曲面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03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曲面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曲面屏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曲面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19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本期工程曲面屏项目预计总建筑面积XXX平方米，其中：计容建筑面积XXX平方米，计划建筑工程投资XX万元，占曲面屏项目总投资的XX%。</w:t>
      </w:r>
    </w:p>
    <w:p>
      <w:pPr>
        <w:pStyle w:val="Heading1"/>
        <w:ind w:firstLine="560" w:firstLineChars="200"/>
        <w:rPr>
          <w:rFonts w:ascii="仿宋" w:eastAsia="仿宋" w:hAnsi="仿宋" w:cs="仿宋" w:hint="eastAsia"/>
          <w:sz w:val="28"/>
          <w:lang w:eastAsia="zh-CN"/>
        </w:rPr>
      </w:pPr>
      <w:bookmarkStart w:id="14" w:name="_Toc20289"/>
      <w:r>
        <w:rPr>
          <w:rFonts w:ascii="仿宋" w:eastAsia="仿宋" w:hAnsi="仿宋" w:cs="仿宋" w:hint="eastAsia"/>
          <w:sz w:val="28"/>
          <w:lang w:eastAsia="zh-CN"/>
        </w:rPr>
        <w:t>四、曲面屏项目建设背景及必要性分析</w:t>
      </w:r>
      <w:bookmarkEnd w:id="14"/>
    </w:p>
    <w:p>
      <w:pPr>
        <w:pStyle w:val="Heading2"/>
        <w:rPr>
          <w:rFonts w:ascii="仿宋" w:eastAsia="仿宋" w:hAnsi="仿宋" w:cs="仿宋" w:hint="eastAsia"/>
          <w:lang w:eastAsia="zh-CN"/>
        </w:rPr>
      </w:pPr>
      <w:bookmarkStart w:id="15" w:name="_Toc19974"/>
      <w:r>
        <w:rPr>
          <w:rFonts w:ascii="仿宋" w:eastAsia="仿宋" w:hAnsi="仿宋" w:cs="仿宋" w:hint="eastAsia"/>
          <w:lang w:eastAsia="zh-CN"/>
        </w:rPr>
        <w:t>(一)、曲面屏项目背景分析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曲面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曲面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我们的背景分析将深入挖掘当前行业的发展趋势，通过对竞争态势的全面审视，找到曲面屏项目在这个潮流中的定位。同时，我们将关注行业内涌现的新兴机遇，以便曲面屏项目更好地融入行业发展的潮流中。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曲面屏项目提供了强大的发展动力。我们将聚焦于行业内最新的技术发展趋势，包括但不限于人工智能、大数据分析、物联网等领域。通过深度的技术研究，我们将确保曲面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曲面屏项目发展的源泉。我们将投入更多的精力对市场需求进行深入剖析，超越表面的需求，深入挖掘潜在的市场痛点和机遇。通过对市场需求的细致了解，曲面屏项目将更有针对性地设计解决方案，满足市场的多样化需求，从而更好地促进曲面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曲面屏项目战略至关重要。我们将对竞争态势进行更为深入的分析，包括但不限于市场份额、产品特点、客户满意度等多个维度。通过深度的竞争分析，曲面屏项目将能够更准确地把握市场脉搏，制定具有竞争力的曲面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曲面屏项目的发展具有直接的影响。我们将进行更为全面的法规和政策分析，了解行业发展中的潜在法律风险和合规挑战。通过充分了解和遵守相关法规，曲面屏项目将确保在法律框架内合法合规运营，为曲面屏项目的稳健发展提供有力支持。</w:t>
      </w:r>
    </w:p>
    <w:p>
      <w:pPr>
        <w:pStyle w:val="Heading2"/>
        <w:ind w:firstLine="560" w:firstLineChars="200"/>
        <w:rPr>
          <w:rFonts w:ascii="仿宋" w:eastAsia="仿宋" w:hAnsi="仿宋" w:cs="仿宋" w:hint="eastAsia"/>
          <w:sz w:val="28"/>
          <w:lang w:eastAsia="zh-CN"/>
        </w:rPr>
      </w:pPr>
      <w:bookmarkStart w:id="16" w:name="_Toc20571"/>
      <w:r>
        <w:rPr>
          <w:rFonts w:ascii="仿宋" w:eastAsia="仿宋" w:hAnsi="仿宋" w:cs="仿宋" w:hint="eastAsia"/>
          <w:sz w:val="28"/>
          <w:lang w:eastAsia="zh-CN"/>
        </w:rPr>
        <w:t>(二)、曲面屏项目建设必要性分析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建设的迫切性源于对行业发展趋势的深刻洞察。我们正处于一个行业变革的时代，科技创新、数字化转型成为企业发展的关键动力。曲面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建设不仅仅是为了跟上潮流，更是为了通过技术创新推动企业的持续发展。通过引入先进的技术和解决方案，曲面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曲面屏项目的建设成为必然选择，通过提高产品质量、拓展服务领域，从而在竞争中获得更多的机会。曲面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曲面屏项目建设的必要性体现在对客户需求更精准的满足。通过曲面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曲面屏项目建设的背后是对企业持续创新的追求。只有通过不断创新，企业才能在竞争中立于不败之地。曲面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909"/>
      <w:r>
        <w:rPr>
          <w:rFonts w:ascii="仿宋" w:eastAsia="仿宋" w:hAnsi="仿宋" w:cs="仿宋" w:hint="eastAsia"/>
          <w:sz w:val="28"/>
          <w:lang w:eastAsia="zh-CN"/>
        </w:rPr>
        <w:t>五、曲面屏项目选址可行性分析</w:t>
      </w:r>
      <w:bookmarkEnd w:id="17"/>
    </w:p>
    <w:p>
      <w:pPr>
        <w:pStyle w:val="Heading2"/>
        <w:rPr>
          <w:rFonts w:ascii="仿宋" w:eastAsia="仿宋" w:hAnsi="仿宋" w:cs="仿宋" w:hint="eastAsia"/>
          <w:lang w:eastAsia="zh-CN"/>
        </w:rPr>
      </w:pPr>
      <w:bookmarkStart w:id="18" w:name="_Toc4185"/>
      <w:r>
        <w:rPr>
          <w:rFonts w:ascii="仿宋" w:eastAsia="仿宋" w:hAnsi="仿宋" w:cs="仿宋" w:hint="eastAsia"/>
          <w:lang w:eastAsia="zh-CN"/>
        </w:rPr>
        <w:t>(一)、曲面屏项目选址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该曲面屏项目选址位于XX省XX市XX区XXX街道</w:t>
      </w:r>
    </w:p>
    <w:p>
      <w:pPr>
        <w:pStyle w:val="Heading2"/>
        <w:ind w:firstLine="560" w:firstLineChars="200"/>
        <w:rPr>
          <w:rFonts w:ascii="仿宋" w:eastAsia="仿宋" w:hAnsi="仿宋" w:cs="仿宋" w:hint="eastAsia"/>
          <w:sz w:val="28"/>
          <w:lang w:eastAsia="zh-CN"/>
        </w:rPr>
      </w:pPr>
      <w:bookmarkStart w:id="19" w:name="_Toc1336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曲面屏项目的征地面积将根据曲面屏项目的实际规模和需求进行精确规划。具体面积XXX平方米，旨在确保曲面屏项目不仅能够满足当前的发展需求，还能够预留空间以适应未来的扩展。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净用地面积是在征地面积基础上去除不可利用面积后的实际可开发用地。具体面积XXX平方米，考虑到环保、交通、安全等多方面因素，以确保曲面屏项目在整体利用效率上达到最优。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曲面屏项目计划建设的建筑总规模具体面积XXX平方米。这一规模的确定综合考虑了曲面屏项目的性质、规模，以及城市规划的相关要求，确保建筑布局与周边环境协调一致。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绿地率是曲面屏项目用地中被规划为绿地的比例。具体面积XXX平方米，旨在通过合理规划绿地，改善曲面屏项目周边环境，提升居民生活质量，并符合城市整体绿化规划。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容积率是用地上可以建设的建筑总体积与用地面积之比。具体面积XXX，通过合理的容积率规划，确保曲面屏项目建筑规模与周边环境和谐共生。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确保曲面屏项目选址与当地城市规划相一致，具体面积XXX平方米。通过与城市规划部门深入沟通，确保曲面屏项目不仅符合城市的整体发展方向，还能够融入城市的发展布局，为城市的长远发展贡献力量。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充分了解并确保曲面屏项目选址符合当地产业政策，具体面积XXX平方米。这包括曲面屏项目对当地经济的促进作用，以及对相关产业的带动效应，确保曲面屏项目与地方政府的产业政策保持一致，促进共赢合作。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用地总体要求必须符合环保和可持续发展的原则，具体面积XXX平方米。通过采用绿色建筑设计、节能减排等措施，确保曲面屏项目在建设和运营过程中对环境的影响最小化，达到可持续发展的要求。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确保曲面屏项目选址具备必要的公共设施配套，具体面积XXX平方米。这包括交通便利性、教育、医疗等基础设施，以提高居民生活品质，使得曲面屏项目选址更具吸引力。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考虑用地总体要求对当地社会稳定性的影响，具体面积XXX平方米。通过深入了解当地社区反馈，确保曲面屏项目的选址和建设过程对当地社会和谐稳定产生积极作用。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曲面屏项目选址不仅符合法规和规划，还在实际操作中具有可行性。这一全面规划将为曲面屏项目的成功实施提供坚实的基础，确保曲面屏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909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曲面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https://d.book118.com/225214133114011100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曲面屏项目规划设计纲要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B00B1"/>
    <w:rsid w:val="1CCB00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1413311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2024-01-22T02:21:00Z</dcterms:created>
  <dcterms:modified xsi:type="dcterms:W3CDTF">2024-01-22T02:22:04Z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5787CE2ECCCF46479B6C3E02A72F77A1_11</vt:lpwstr>
  </property>
  <property fmtid="{D5CDD505-2E9C-101B-9397-08002B2CF9AE}" pid="3" name="KSOProductBuildVer">
    <vt:lpwstr>2052-12.1.0.16120</vt:lpwstr>
  </property>
</Properties>
</file>