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GPS汽车定位、监控报警、调度系统项目规划设计纲要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50" w:history="1">
        <w:r>
          <w:rPr>
            <w:rFonts w:ascii="仿宋" w:eastAsia="仿宋" w:hAnsi="仿宋" w:cs="仿宋" w:hint="eastAsia"/>
            <w:lang w:eastAsia="zh-CN"/>
          </w:rPr>
          <w:t>概论</w:t>
        </w:r>
        <w:r>
          <w:tab/>
        </w:r>
        <w:r>
          <w:fldChar w:fldCharType="begin"/>
        </w:r>
        <w:r>
          <w:instrText xml:space="preserve"> PAGEREF _Toc31750 \h </w:instrText>
        </w:r>
        <w:r>
          <w:fldChar w:fldCharType="separate"/>
        </w:r>
        <w:r>
          <w:t>3</w:t>
        </w:r>
        <w:r>
          <w:fldChar w:fldCharType="end"/>
        </w:r>
      </w:hyperlink>
    </w:p>
    <w:p>
      <w:pPr>
        <w:pStyle w:val="TOC1"/>
        <w:tabs>
          <w:tab w:val="right" w:leader="dot" w:pos="8306"/>
        </w:tabs>
      </w:pPr>
      <w:hyperlink w:anchor="_Toc14427" w:history="1">
        <w:r>
          <w:rPr>
            <w:rFonts w:ascii="仿宋" w:eastAsia="仿宋" w:hAnsi="仿宋" w:cs="仿宋" w:hint="eastAsia"/>
            <w:lang w:eastAsia="zh-CN"/>
          </w:rPr>
          <w:t>一、产品规划分析</w:t>
        </w:r>
        <w:r>
          <w:tab/>
        </w:r>
        <w:r>
          <w:fldChar w:fldCharType="begin"/>
        </w:r>
        <w:r>
          <w:instrText xml:space="preserve"> PAGEREF _Toc14427 \h </w:instrText>
        </w:r>
        <w:r>
          <w:fldChar w:fldCharType="separate"/>
        </w:r>
        <w:r>
          <w:t>3</w:t>
        </w:r>
        <w:r>
          <w:fldChar w:fldCharType="end"/>
        </w:r>
      </w:hyperlink>
    </w:p>
    <w:p>
      <w:pPr>
        <w:pStyle w:val="TOC2"/>
        <w:tabs>
          <w:tab w:val="right" w:leader="dot" w:pos="8306"/>
        </w:tabs>
      </w:pPr>
      <w:hyperlink w:anchor="_Toc22321" w:history="1">
        <w:r>
          <w:rPr>
            <w:rFonts w:ascii="仿宋" w:eastAsia="仿宋" w:hAnsi="仿宋" w:cs="仿宋" w:hint="eastAsia"/>
            <w:lang w:eastAsia="zh-CN"/>
          </w:rPr>
          <w:t>(一)、产品规划</w:t>
        </w:r>
        <w:r>
          <w:tab/>
        </w:r>
        <w:r>
          <w:fldChar w:fldCharType="begin"/>
        </w:r>
        <w:r>
          <w:instrText xml:space="preserve"> PAGEREF _Toc22321 \h </w:instrText>
        </w:r>
        <w:r>
          <w:fldChar w:fldCharType="separate"/>
        </w:r>
        <w:r>
          <w:t>3</w:t>
        </w:r>
        <w:r>
          <w:fldChar w:fldCharType="end"/>
        </w:r>
      </w:hyperlink>
    </w:p>
    <w:p>
      <w:pPr>
        <w:pStyle w:val="TOC2"/>
        <w:tabs>
          <w:tab w:val="right" w:leader="dot" w:pos="8306"/>
        </w:tabs>
      </w:pPr>
      <w:hyperlink w:anchor="_Toc20317" w:history="1">
        <w:r>
          <w:rPr>
            <w:rFonts w:ascii="仿宋" w:eastAsia="仿宋" w:hAnsi="仿宋" w:cs="仿宋" w:hint="eastAsia"/>
            <w:lang w:eastAsia="zh-CN"/>
          </w:rPr>
          <w:t>(二)、建设规模</w:t>
        </w:r>
        <w:r>
          <w:tab/>
        </w:r>
        <w:r>
          <w:fldChar w:fldCharType="begin"/>
        </w:r>
        <w:r>
          <w:instrText xml:space="preserve"> PAGEREF _Toc20317 \h </w:instrText>
        </w:r>
        <w:r>
          <w:fldChar w:fldCharType="separate"/>
        </w:r>
        <w:r>
          <w:t>4</w:t>
        </w:r>
        <w:r>
          <w:fldChar w:fldCharType="end"/>
        </w:r>
      </w:hyperlink>
    </w:p>
    <w:p>
      <w:pPr>
        <w:pStyle w:val="TOC1"/>
        <w:tabs>
          <w:tab w:val="right" w:leader="dot" w:pos="8306"/>
        </w:tabs>
      </w:pPr>
      <w:hyperlink w:anchor="_Toc14401" w:history="1">
        <w:r>
          <w:rPr>
            <w:rFonts w:ascii="仿宋" w:eastAsia="仿宋" w:hAnsi="仿宋" w:cs="仿宋" w:hint="eastAsia"/>
            <w:lang w:eastAsia="zh-CN"/>
          </w:rPr>
          <w:t>二、GPS汽车定位、监控报警、调度系统项目绩效评估</w:t>
        </w:r>
        <w:r>
          <w:tab/>
        </w:r>
        <w:r>
          <w:fldChar w:fldCharType="begin"/>
        </w:r>
        <w:r>
          <w:instrText xml:space="preserve"> PAGEREF _Toc14401 \h </w:instrText>
        </w:r>
        <w:r>
          <w:fldChar w:fldCharType="separate"/>
        </w:r>
        <w:r>
          <w:t>5</w:t>
        </w:r>
        <w:r>
          <w:fldChar w:fldCharType="end"/>
        </w:r>
      </w:hyperlink>
    </w:p>
    <w:p>
      <w:pPr>
        <w:pStyle w:val="TOC2"/>
        <w:tabs>
          <w:tab w:val="right" w:leader="dot" w:pos="8306"/>
        </w:tabs>
      </w:pPr>
      <w:hyperlink w:anchor="_Toc23306" w:history="1">
        <w:r>
          <w:rPr>
            <w:rFonts w:ascii="仿宋" w:eastAsia="仿宋" w:hAnsi="仿宋" w:cs="仿宋" w:hint="eastAsia"/>
            <w:lang w:eastAsia="zh-CN"/>
          </w:rPr>
          <w:t>(一)、绩效评估指标</w:t>
        </w:r>
        <w:r>
          <w:tab/>
        </w:r>
        <w:r>
          <w:fldChar w:fldCharType="begin"/>
        </w:r>
        <w:r>
          <w:instrText xml:space="preserve"> PAGEREF _Toc23306 \h </w:instrText>
        </w:r>
        <w:r>
          <w:fldChar w:fldCharType="separate"/>
        </w:r>
        <w:r>
          <w:t>5</w:t>
        </w:r>
        <w:r>
          <w:fldChar w:fldCharType="end"/>
        </w:r>
      </w:hyperlink>
    </w:p>
    <w:p>
      <w:pPr>
        <w:pStyle w:val="TOC2"/>
        <w:tabs>
          <w:tab w:val="right" w:leader="dot" w:pos="8306"/>
        </w:tabs>
      </w:pPr>
      <w:hyperlink w:anchor="_Toc9535" w:history="1">
        <w:r>
          <w:rPr>
            <w:rFonts w:ascii="仿宋" w:eastAsia="仿宋" w:hAnsi="仿宋" w:cs="仿宋" w:hint="eastAsia"/>
            <w:lang w:eastAsia="zh-CN"/>
          </w:rPr>
          <w:t>(二)、绩效评估方法</w:t>
        </w:r>
        <w:r>
          <w:tab/>
        </w:r>
        <w:r>
          <w:fldChar w:fldCharType="begin"/>
        </w:r>
        <w:r>
          <w:instrText xml:space="preserve"> PAGEREF _Toc9535 \h </w:instrText>
        </w:r>
        <w:r>
          <w:fldChar w:fldCharType="separate"/>
        </w:r>
        <w:r>
          <w:t>7</w:t>
        </w:r>
        <w:r>
          <w:fldChar w:fldCharType="end"/>
        </w:r>
      </w:hyperlink>
    </w:p>
    <w:p>
      <w:pPr>
        <w:pStyle w:val="TOC2"/>
        <w:tabs>
          <w:tab w:val="right" w:leader="dot" w:pos="8306"/>
        </w:tabs>
      </w:pPr>
      <w:hyperlink w:anchor="_Toc3622" w:history="1">
        <w:r>
          <w:rPr>
            <w:rFonts w:ascii="仿宋" w:eastAsia="仿宋" w:hAnsi="仿宋" w:cs="仿宋" w:hint="eastAsia"/>
            <w:lang w:eastAsia="zh-CN"/>
          </w:rPr>
          <w:t>(三)、绩效评估周期</w:t>
        </w:r>
        <w:r>
          <w:tab/>
        </w:r>
        <w:r>
          <w:fldChar w:fldCharType="begin"/>
        </w:r>
        <w:r>
          <w:instrText xml:space="preserve"> PAGEREF _Toc3622 \h </w:instrText>
        </w:r>
        <w:r>
          <w:fldChar w:fldCharType="separate"/>
        </w:r>
        <w:r>
          <w:t>8</w:t>
        </w:r>
        <w:r>
          <w:fldChar w:fldCharType="end"/>
        </w:r>
      </w:hyperlink>
    </w:p>
    <w:p>
      <w:pPr>
        <w:pStyle w:val="TOC1"/>
        <w:tabs>
          <w:tab w:val="right" w:leader="dot" w:pos="8306"/>
        </w:tabs>
      </w:pPr>
      <w:hyperlink w:anchor="_Toc8016" w:history="1">
        <w:r>
          <w:rPr>
            <w:rFonts w:ascii="仿宋" w:eastAsia="仿宋" w:hAnsi="仿宋" w:cs="仿宋" w:hint="eastAsia"/>
            <w:lang w:eastAsia="zh-CN"/>
          </w:rPr>
          <w:t>三、GPS汽车定位、监控报警、调度系统项目危机管理</w:t>
        </w:r>
        <w:r>
          <w:tab/>
        </w:r>
        <w:r>
          <w:fldChar w:fldCharType="begin"/>
        </w:r>
        <w:r>
          <w:instrText xml:space="preserve"> PAGEREF _Toc8016 \h </w:instrText>
        </w:r>
        <w:r>
          <w:fldChar w:fldCharType="separate"/>
        </w:r>
        <w:r>
          <w:t>9</w:t>
        </w:r>
        <w:r>
          <w:fldChar w:fldCharType="end"/>
        </w:r>
      </w:hyperlink>
    </w:p>
    <w:p>
      <w:pPr>
        <w:pStyle w:val="TOC2"/>
        <w:tabs>
          <w:tab w:val="right" w:leader="dot" w:pos="8306"/>
        </w:tabs>
      </w:pPr>
      <w:hyperlink w:anchor="_Toc24805" w:history="1">
        <w:r>
          <w:rPr>
            <w:rFonts w:ascii="仿宋" w:eastAsia="仿宋" w:hAnsi="仿宋" w:cs="仿宋" w:hint="eastAsia"/>
            <w:lang w:eastAsia="zh-CN"/>
          </w:rPr>
          <w:t>(一)、危机预警与识别</w:t>
        </w:r>
        <w:r>
          <w:tab/>
        </w:r>
        <w:r>
          <w:fldChar w:fldCharType="begin"/>
        </w:r>
        <w:r>
          <w:instrText xml:space="preserve"> PAGEREF _Toc24805 \h </w:instrText>
        </w:r>
        <w:r>
          <w:fldChar w:fldCharType="separate"/>
        </w:r>
        <w:r>
          <w:t>9</w:t>
        </w:r>
        <w:r>
          <w:fldChar w:fldCharType="end"/>
        </w:r>
      </w:hyperlink>
    </w:p>
    <w:p>
      <w:pPr>
        <w:pStyle w:val="TOC2"/>
        <w:tabs>
          <w:tab w:val="right" w:leader="dot" w:pos="8306"/>
        </w:tabs>
      </w:pPr>
      <w:hyperlink w:anchor="_Toc29399" w:history="1">
        <w:r>
          <w:rPr>
            <w:rFonts w:ascii="仿宋" w:eastAsia="仿宋" w:hAnsi="仿宋" w:cs="仿宋" w:hint="eastAsia"/>
            <w:lang w:eastAsia="zh-CN"/>
          </w:rPr>
          <w:t>(二)、危机应对与恢复</w:t>
        </w:r>
        <w:r>
          <w:tab/>
        </w:r>
        <w:r>
          <w:fldChar w:fldCharType="begin"/>
        </w:r>
        <w:r>
          <w:instrText xml:space="preserve"> PAGEREF _Toc29399 \h </w:instrText>
        </w:r>
        <w:r>
          <w:fldChar w:fldCharType="separate"/>
        </w:r>
        <w:r>
          <w:t>10</w:t>
        </w:r>
        <w:r>
          <w:fldChar w:fldCharType="end"/>
        </w:r>
      </w:hyperlink>
    </w:p>
    <w:p>
      <w:pPr>
        <w:pStyle w:val="TOC1"/>
        <w:tabs>
          <w:tab w:val="right" w:leader="dot" w:pos="8306"/>
        </w:tabs>
      </w:pPr>
      <w:hyperlink w:anchor="_Toc22302" w:history="1">
        <w:r>
          <w:rPr>
            <w:rFonts w:ascii="仿宋" w:eastAsia="仿宋" w:hAnsi="仿宋" w:cs="仿宋" w:hint="eastAsia"/>
            <w:lang w:eastAsia="zh-CN"/>
          </w:rPr>
          <w:t>四、工艺说明</w:t>
        </w:r>
        <w:r>
          <w:tab/>
        </w:r>
        <w:r>
          <w:fldChar w:fldCharType="begin"/>
        </w:r>
        <w:r>
          <w:instrText xml:space="preserve"> PAGEREF _Toc22302 \h </w:instrText>
        </w:r>
        <w:r>
          <w:fldChar w:fldCharType="separate"/>
        </w:r>
        <w:r>
          <w:t>12</w:t>
        </w:r>
        <w:r>
          <w:fldChar w:fldCharType="end"/>
        </w:r>
      </w:hyperlink>
    </w:p>
    <w:p>
      <w:pPr>
        <w:pStyle w:val="TOC2"/>
        <w:tabs>
          <w:tab w:val="right" w:leader="dot" w:pos="8306"/>
        </w:tabs>
      </w:pPr>
      <w:hyperlink w:anchor="_Toc16745" w:history="1">
        <w:r>
          <w:rPr>
            <w:rFonts w:ascii="仿宋" w:eastAsia="仿宋" w:hAnsi="仿宋" w:cs="仿宋" w:hint="eastAsia"/>
            <w:lang w:eastAsia="zh-CN"/>
          </w:rPr>
          <w:t>(一)、技术管理特点</w:t>
        </w:r>
        <w:r>
          <w:tab/>
        </w:r>
        <w:r>
          <w:fldChar w:fldCharType="begin"/>
        </w:r>
        <w:r>
          <w:instrText xml:space="preserve"> PAGEREF _Toc16745 \h </w:instrText>
        </w:r>
        <w:r>
          <w:fldChar w:fldCharType="separate"/>
        </w:r>
        <w:r>
          <w:t>12</w:t>
        </w:r>
        <w:r>
          <w:fldChar w:fldCharType="end"/>
        </w:r>
      </w:hyperlink>
    </w:p>
    <w:p>
      <w:pPr>
        <w:pStyle w:val="TOC2"/>
        <w:tabs>
          <w:tab w:val="right" w:leader="dot" w:pos="8306"/>
        </w:tabs>
      </w:pPr>
      <w:hyperlink w:anchor="_Toc19671" w:history="1">
        <w:r>
          <w:rPr>
            <w:rFonts w:ascii="仿宋" w:eastAsia="仿宋" w:hAnsi="仿宋" w:cs="仿宋" w:hint="eastAsia"/>
            <w:lang w:eastAsia="zh-CN"/>
          </w:rPr>
          <w:t>(二)、GPS汽车定位、监控报警、调度系统项目工艺技术设计方案</w:t>
        </w:r>
        <w:r>
          <w:tab/>
        </w:r>
        <w:r>
          <w:fldChar w:fldCharType="begin"/>
        </w:r>
        <w:r>
          <w:instrText xml:space="preserve"> PAGEREF _Toc19671 \h </w:instrText>
        </w:r>
        <w:r>
          <w:fldChar w:fldCharType="separate"/>
        </w:r>
        <w:r>
          <w:t>13</w:t>
        </w:r>
        <w:r>
          <w:fldChar w:fldCharType="end"/>
        </w:r>
      </w:hyperlink>
    </w:p>
    <w:p>
      <w:pPr>
        <w:pStyle w:val="TOC2"/>
        <w:tabs>
          <w:tab w:val="right" w:leader="dot" w:pos="8306"/>
        </w:tabs>
      </w:pPr>
      <w:hyperlink w:anchor="_Toc23693" w:history="1">
        <w:r>
          <w:rPr>
            <w:rFonts w:ascii="仿宋" w:eastAsia="仿宋" w:hAnsi="仿宋" w:cs="仿宋" w:hint="eastAsia"/>
            <w:lang w:eastAsia="zh-CN"/>
          </w:rPr>
          <w:t>(三)、设备选型方案</w:t>
        </w:r>
        <w:r>
          <w:tab/>
        </w:r>
        <w:r>
          <w:fldChar w:fldCharType="begin"/>
        </w:r>
        <w:r>
          <w:instrText xml:space="preserve"> PAGEREF _Toc23693 \h </w:instrText>
        </w:r>
        <w:r>
          <w:fldChar w:fldCharType="separate"/>
        </w:r>
        <w:r>
          <w:t>15</w:t>
        </w:r>
        <w:r>
          <w:fldChar w:fldCharType="end"/>
        </w:r>
      </w:hyperlink>
    </w:p>
    <w:p>
      <w:pPr>
        <w:pStyle w:val="TOC1"/>
        <w:tabs>
          <w:tab w:val="right" w:leader="dot" w:pos="8306"/>
        </w:tabs>
      </w:pPr>
      <w:hyperlink w:anchor="_Toc9367" w:history="1">
        <w:r>
          <w:rPr>
            <w:rFonts w:ascii="仿宋" w:eastAsia="仿宋" w:hAnsi="仿宋" w:cs="仿宋" w:hint="eastAsia"/>
            <w:lang w:eastAsia="zh-CN"/>
          </w:rPr>
          <w:t>五、GPS汽车定位、监控报警、调度系统项目建设背景及必要性分析</w:t>
        </w:r>
        <w:r>
          <w:tab/>
        </w:r>
        <w:r>
          <w:fldChar w:fldCharType="begin"/>
        </w:r>
        <w:r>
          <w:instrText xml:space="preserve"> PAGEREF _Toc9367 \h </w:instrText>
        </w:r>
        <w:r>
          <w:fldChar w:fldCharType="separate"/>
        </w:r>
        <w:r>
          <w:t>16</w:t>
        </w:r>
        <w:r>
          <w:fldChar w:fldCharType="end"/>
        </w:r>
      </w:hyperlink>
    </w:p>
    <w:p>
      <w:pPr>
        <w:pStyle w:val="TOC2"/>
        <w:tabs>
          <w:tab w:val="right" w:leader="dot" w:pos="8306"/>
        </w:tabs>
      </w:pPr>
      <w:hyperlink w:anchor="_Toc32615" w:history="1">
        <w:r>
          <w:rPr>
            <w:rFonts w:ascii="仿宋" w:eastAsia="仿宋" w:hAnsi="仿宋" w:cs="仿宋" w:hint="eastAsia"/>
            <w:lang w:eastAsia="zh-CN"/>
          </w:rPr>
          <w:t>(一)、GPS汽车定位、监控报警、调度系统项目背景分析</w:t>
        </w:r>
        <w:r>
          <w:tab/>
        </w:r>
        <w:r>
          <w:fldChar w:fldCharType="begin"/>
        </w:r>
        <w:r>
          <w:instrText xml:space="preserve"> PAGEREF _Toc32615 \h </w:instrText>
        </w:r>
        <w:r>
          <w:fldChar w:fldCharType="separate"/>
        </w:r>
        <w:r>
          <w:t>16</w:t>
        </w:r>
        <w:r>
          <w:fldChar w:fldCharType="end"/>
        </w:r>
      </w:hyperlink>
    </w:p>
    <w:p>
      <w:pPr>
        <w:pStyle w:val="TOC2"/>
        <w:tabs>
          <w:tab w:val="right" w:leader="dot" w:pos="8306"/>
        </w:tabs>
      </w:pPr>
      <w:hyperlink w:anchor="_Toc19679" w:history="1">
        <w:r>
          <w:rPr>
            <w:rFonts w:ascii="仿宋" w:eastAsia="仿宋" w:hAnsi="仿宋" w:cs="仿宋" w:hint="eastAsia"/>
            <w:lang w:eastAsia="zh-CN"/>
          </w:rPr>
          <w:t>(二)、GPS汽车定位、监控报警、调度系统项目建设必要性分析</w:t>
        </w:r>
        <w:r>
          <w:tab/>
        </w:r>
        <w:r>
          <w:fldChar w:fldCharType="begin"/>
        </w:r>
        <w:r>
          <w:instrText xml:space="preserve"> PAGEREF _Toc19679 \h </w:instrText>
        </w:r>
        <w:r>
          <w:fldChar w:fldCharType="separate"/>
        </w:r>
        <w:r>
          <w:t>18</w:t>
        </w:r>
        <w:r>
          <w:fldChar w:fldCharType="end"/>
        </w:r>
      </w:hyperlink>
    </w:p>
    <w:p>
      <w:pPr>
        <w:pStyle w:val="TOC1"/>
        <w:tabs>
          <w:tab w:val="right" w:leader="dot" w:pos="8306"/>
        </w:tabs>
      </w:pPr>
      <w:hyperlink w:anchor="_Toc9908" w:history="1">
        <w:r>
          <w:rPr>
            <w:rFonts w:ascii="仿宋" w:eastAsia="仿宋" w:hAnsi="仿宋" w:cs="仿宋" w:hint="eastAsia"/>
            <w:lang w:eastAsia="zh-CN"/>
          </w:rPr>
          <w:t>六、GPS汽车定位、监控报警、调度系统项目选址可行性分析</w:t>
        </w:r>
        <w:r>
          <w:tab/>
        </w:r>
        <w:r>
          <w:fldChar w:fldCharType="begin"/>
        </w:r>
        <w:r>
          <w:instrText xml:space="preserve"> PAGEREF _Toc9908 \h </w:instrText>
        </w:r>
        <w:r>
          <w:fldChar w:fldCharType="separate"/>
        </w:r>
        <w:r>
          <w:t>20</w:t>
        </w:r>
        <w:r>
          <w:fldChar w:fldCharType="end"/>
        </w:r>
      </w:hyperlink>
    </w:p>
    <w:p>
      <w:pPr>
        <w:pStyle w:val="TOC2"/>
        <w:tabs>
          <w:tab w:val="right" w:leader="dot" w:pos="8306"/>
        </w:tabs>
      </w:pPr>
      <w:hyperlink w:anchor="_Toc32428" w:history="1">
        <w:r>
          <w:rPr>
            <w:rFonts w:ascii="仿宋" w:eastAsia="仿宋" w:hAnsi="仿宋" w:cs="仿宋" w:hint="eastAsia"/>
            <w:lang w:eastAsia="zh-CN"/>
          </w:rPr>
          <w:t>(一)、GPS汽车定位、监控报警、调度系统项目选址</w:t>
        </w:r>
        <w:r>
          <w:tab/>
        </w:r>
        <w:r>
          <w:fldChar w:fldCharType="begin"/>
        </w:r>
        <w:r>
          <w:instrText xml:space="preserve"> PAGEREF _Toc32428 \h </w:instrText>
        </w:r>
        <w:r>
          <w:fldChar w:fldCharType="separate"/>
        </w:r>
        <w:r>
          <w:t>20</w:t>
        </w:r>
        <w:r>
          <w:fldChar w:fldCharType="end"/>
        </w:r>
      </w:hyperlink>
    </w:p>
    <w:p>
      <w:pPr>
        <w:pStyle w:val="TOC2"/>
        <w:tabs>
          <w:tab w:val="right" w:leader="dot" w:pos="8306"/>
        </w:tabs>
      </w:pPr>
      <w:hyperlink w:anchor="_Toc460" w:history="1">
        <w:r>
          <w:rPr>
            <w:rFonts w:ascii="仿宋" w:eastAsia="仿宋" w:hAnsi="仿宋" w:cs="仿宋" w:hint="eastAsia"/>
            <w:lang w:eastAsia="zh-CN"/>
          </w:rPr>
          <w:t>(二)、用地控制指标</w:t>
        </w:r>
        <w:r>
          <w:tab/>
        </w:r>
        <w:r>
          <w:fldChar w:fldCharType="begin"/>
        </w:r>
        <w:r>
          <w:instrText xml:space="preserve"> PAGEREF _Toc460 \h </w:instrText>
        </w:r>
        <w:r>
          <w:fldChar w:fldCharType="separate"/>
        </w:r>
        <w:r>
          <w:t>20</w:t>
        </w:r>
        <w:r>
          <w:fldChar w:fldCharType="end"/>
        </w:r>
      </w:hyperlink>
    </w:p>
    <w:p>
      <w:pPr>
        <w:pStyle w:val="TOC2"/>
        <w:tabs>
          <w:tab w:val="right" w:leader="dot" w:pos="8306"/>
        </w:tabs>
      </w:pPr>
      <w:hyperlink w:anchor="_Toc25861" w:history="1">
        <w:r>
          <w:rPr>
            <w:rFonts w:ascii="仿宋" w:eastAsia="仿宋" w:hAnsi="仿宋" w:cs="仿宋" w:hint="eastAsia"/>
            <w:lang w:eastAsia="zh-CN"/>
          </w:rPr>
          <w:t>(三)、节约用地措施</w:t>
        </w:r>
        <w:r>
          <w:tab/>
        </w:r>
        <w:r>
          <w:fldChar w:fldCharType="begin"/>
        </w:r>
        <w:r>
          <w:instrText xml:space="preserve"> PAGEREF _Toc25861 \h </w:instrText>
        </w:r>
        <w:r>
          <w:fldChar w:fldCharType="separate"/>
        </w:r>
        <w:r>
          <w:t>22</w:t>
        </w:r>
        <w:r>
          <w:fldChar w:fldCharType="end"/>
        </w:r>
      </w:hyperlink>
    </w:p>
    <w:p>
      <w:pPr>
        <w:pStyle w:val="TOC2"/>
        <w:tabs>
          <w:tab w:val="right" w:leader="dot" w:pos="8306"/>
        </w:tabs>
      </w:pPr>
      <w:hyperlink w:anchor="_Toc3199" w:history="1">
        <w:r>
          <w:rPr>
            <w:rFonts w:ascii="仿宋" w:eastAsia="仿宋" w:hAnsi="仿宋" w:cs="仿宋" w:hint="eastAsia"/>
            <w:lang w:eastAsia="zh-CN"/>
          </w:rPr>
          <w:t>(四)、总图布置方案</w:t>
        </w:r>
        <w:r>
          <w:tab/>
        </w:r>
        <w:r>
          <w:fldChar w:fldCharType="begin"/>
        </w:r>
        <w:r>
          <w:instrText xml:space="preserve"> PAGEREF _Toc3199 \h </w:instrText>
        </w:r>
        <w:r>
          <w:fldChar w:fldCharType="separate"/>
        </w:r>
        <w:r>
          <w:t>23</w:t>
        </w:r>
        <w:r>
          <w:fldChar w:fldCharType="end"/>
        </w:r>
      </w:hyperlink>
    </w:p>
    <w:p>
      <w:pPr>
        <w:pStyle w:val="TOC2"/>
        <w:tabs>
          <w:tab w:val="right" w:leader="dot" w:pos="8306"/>
        </w:tabs>
      </w:pPr>
      <w:hyperlink w:anchor="_Toc7634" w:history="1">
        <w:r>
          <w:rPr>
            <w:rFonts w:ascii="仿宋" w:eastAsia="仿宋" w:hAnsi="仿宋" w:cs="仿宋" w:hint="eastAsia"/>
            <w:lang w:eastAsia="zh-CN"/>
          </w:rPr>
          <w:t>(五)、选址综合评价</w:t>
        </w:r>
        <w:r>
          <w:tab/>
        </w:r>
        <w:r>
          <w:fldChar w:fldCharType="begin"/>
        </w:r>
        <w:r>
          <w:instrText xml:space="preserve"> PAGEREF _Toc7634 \h </w:instrText>
        </w:r>
        <w:r>
          <w:fldChar w:fldCharType="separate"/>
        </w:r>
        <w:r>
          <w:t>24</w:t>
        </w:r>
        <w:r>
          <w:fldChar w:fldCharType="end"/>
        </w:r>
      </w:hyperlink>
    </w:p>
    <w:p>
      <w:pPr>
        <w:pStyle w:val="TOC1"/>
        <w:tabs>
          <w:tab w:val="right" w:leader="dot" w:pos="8306"/>
        </w:tabs>
      </w:pPr>
      <w:hyperlink w:anchor="_Toc8454" w:history="1">
        <w:r>
          <w:rPr>
            <w:rFonts w:ascii="仿宋" w:eastAsia="仿宋" w:hAnsi="仿宋" w:cs="仿宋" w:hint="eastAsia"/>
            <w:lang w:eastAsia="zh-CN"/>
          </w:rPr>
          <w:t>七、GPS汽车定位、监控报警、调度系统项目技术管理</w:t>
        </w:r>
        <w:r>
          <w:tab/>
        </w:r>
        <w:r>
          <w:fldChar w:fldCharType="begin"/>
        </w:r>
        <w:r>
          <w:instrText xml:space="preserve"> PAGEREF _Toc8454 \h </w:instrText>
        </w:r>
        <w:r>
          <w:fldChar w:fldCharType="separate"/>
        </w:r>
        <w:r>
          <w:t>26</w:t>
        </w:r>
        <w:r>
          <w:fldChar w:fldCharType="end"/>
        </w:r>
      </w:hyperlink>
    </w:p>
    <w:p>
      <w:pPr>
        <w:pStyle w:val="TOC2"/>
        <w:tabs>
          <w:tab w:val="right" w:leader="dot" w:pos="8306"/>
        </w:tabs>
      </w:pPr>
      <w:hyperlink w:anchor="_Toc18066" w:history="1">
        <w:r>
          <w:rPr>
            <w:rFonts w:ascii="仿宋" w:eastAsia="仿宋" w:hAnsi="仿宋" w:cs="仿宋" w:hint="eastAsia"/>
            <w:lang w:eastAsia="zh-CN"/>
          </w:rPr>
          <w:t>(一)、技术方案选用方向</w:t>
        </w:r>
        <w:r>
          <w:tab/>
        </w:r>
        <w:r>
          <w:fldChar w:fldCharType="begin"/>
        </w:r>
        <w:r>
          <w:instrText xml:space="preserve"> PAGEREF _Toc18066 \h </w:instrText>
        </w:r>
        <w:r>
          <w:fldChar w:fldCharType="separate"/>
        </w:r>
        <w:r>
          <w:t>26</w:t>
        </w:r>
        <w:r>
          <w:fldChar w:fldCharType="end"/>
        </w:r>
      </w:hyperlink>
    </w:p>
    <w:p>
      <w:pPr>
        <w:pStyle w:val="TOC2"/>
        <w:tabs>
          <w:tab w:val="right" w:leader="dot" w:pos="8306"/>
        </w:tabs>
      </w:pPr>
      <w:hyperlink w:anchor="_Toc2662" w:history="1">
        <w:r>
          <w:rPr>
            <w:rFonts w:ascii="仿宋" w:eastAsia="仿宋" w:hAnsi="仿宋" w:cs="仿宋" w:hint="eastAsia"/>
            <w:lang w:eastAsia="zh-CN"/>
          </w:rPr>
          <w:t>(二)、工艺技术方案选用原则</w:t>
        </w:r>
        <w:r>
          <w:tab/>
        </w:r>
        <w:r>
          <w:fldChar w:fldCharType="begin"/>
        </w:r>
        <w:r>
          <w:instrText xml:space="preserve"> PAGEREF _Toc2662 \h </w:instrText>
        </w:r>
        <w:r>
          <w:fldChar w:fldCharType="separate"/>
        </w:r>
        <w:r>
          <w:t>28</w:t>
        </w:r>
        <w:r>
          <w:fldChar w:fldCharType="end"/>
        </w:r>
      </w:hyperlink>
    </w:p>
    <w:p>
      <w:pPr>
        <w:pStyle w:val="TOC2"/>
        <w:tabs>
          <w:tab w:val="right" w:leader="dot" w:pos="8306"/>
        </w:tabs>
      </w:pPr>
      <w:hyperlink w:anchor="_Toc7088" w:history="1">
        <w:r>
          <w:rPr>
            <w:rFonts w:ascii="仿宋" w:eastAsia="仿宋" w:hAnsi="仿宋" w:cs="仿宋" w:hint="eastAsia"/>
            <w:lang w:eastAsia="zh-CN"/>
          </w:rPr>
          <w:t>(三)、工艺技术方案要求</w:t>
        </w:r>
        <w:r>
          <w:tab/>
        </w:r>
        <w:r>
          <w:fldChar w:fldCharType="begin"/>
        </w:r>
        <w:r>
          <w:instrText xml:space="preserve"> PAGEREF _Toc7088 \h </w:instrText>
        </w:r>
        <w:r>
          <w:fldChar w:fldCharType="separate"/>
        </w:r>
        <w:r>
          <w:t>30</w:t>
        </w:r>
        <w:r>
          <w:fldChar w:fldCharType="end"/>
        </w:r>
      </w:hyperlink>
    </w:p>
    <w:p>
      <w:pPr>
        <w:pStyle w:val="TOC1"/>
        <w:tabs>
          <w:tab w:val="right" w:leader="dot" w:pos="8306"/>
        </w:tabs>
      </w:pPr>
      <w:hyperlink w:anchor="_Toc8945" w:history="1">
        <w:r>
          <w:rPr>
            <w:rFonts w:ascii="仿宋" w:eastAsia="仿宋" w:hAnsi="仿宋" w:cs="仿宋" w:hint="eastAsia"/>
            <w:lang w:eastAsia="zh-CN"/>
          </w:rPr>
          <w:t>八、GPS汽车定位、监控报警、调度系统项目财务管理</w:t>
        </w:r>
        <w:r>
          <w:tab/>
        </w:r>
        <w:r>
          <w:fldChar w:fldCharType="begin"/>
        </w:r>
        <w:r>
          <w:instrText xml:space="preserve"> PAGEREF _Toc8945 \h </w:instrText>
        </w:r>
        <w:r>
          <w:fldChar w:fldCharType="separate"/>
        </w:r>
        <w:r>
          <w:t>32</w:t>
        </w:r>
        <w:r>
          <w:fldChar w:fldCharType="end"/>
        </w:r>
      </w:hyperlink>
    </w:p>
    <w:p>
      <w:pPr>
        <w:pStyle w:val="TOC2"/>
        <w:tabs>
          <w:tab w:val="right" w:leader="dot" w:pos="8306"/>
        </w:tabs>
      </w:pPr>
      <w:hyperlink w:anchor="_Toc10112" w:history="1">
        <w:r>
          <w:rPr>
            <w:rFonts w:ascii="仿宋" w:eastAsia="仿宋" w:hAnsi="仿宋" w:cs="仿宋" w:hint="eastAsia"/>
            <w:lang w:eastAsia="zh-CN"/>
          </w:rPr>
          <w:t>(一)、资金需求大</w:t>
        </w:r>
        <w:r>
          <w:tab/>
        </w:r>
        <w:r>
          <w:fldChar w:fldCharType="begin"/>
        </w:r>
        <w:r>
          <w:instrText xml:space="preserve"> PAGEREF _Toc10112 \h </w:instrText>
        </w:r>
        <w:r>
          <w:fldChar w:fldCharType="separate"/>
        </w:r>
        <w:r>
          <w:t>32</w:t>
        </w:r>
        <w:r>
          <w:fldChar w:fldCharType="end"/>
        </w:r>
      </w:hyperlink>
    </w:p>
    <w:p>
      <w:pPr>
        <w:pStyle w:val="TOC2"/>
        <w:tabs>
          <w:tab w:val="right" w:leader="dot" w:pos="8306"/>
        </w:tabs>
      </w:pPr>
      <w:hyperlink w:anchor="_Toc10187" w:history="1">
        <w:r>
          <w:rPr>
            <w:rFonts w:ascii="仿宋" w:eastAsia="仿宋" w:hAnsi="仿宋" w:cs="仿宋" w:hint="eastAsia"/>
            <w:lang w:eastAsia="zh-CN"/>
          </w:rPr>
          <w:t>(二)、研发周期长</w:t>
        </w:r>
        <w:r>
          <w:tab/>
        </w:r>
        <w:r>
          <w:fldChar w:fldCharType="begin"/>
        </w:r>
        <w:r>
          <w:instrText xml:space="preserve"> PAGEREF _Toc10187 \h </w:instrText>
        </w:r>
        <w:r>
          <w:fldChar w:fldCharType="separate"/>
        </w:r>
        <w:r>
          <w:t>33</w:t>
        </w:r>
        <w:r>
          <w:fldChar w:fldCharType="end"/>
        </w:r>
      </w:hyperlink>
    </w:p>
    <w:p>
      <w:pPr>
        <w:pStyle w:val="TOC2"/>
        <w:tabs>
          <w:tab w:val="right" w:leader="dot" w:pos="8306"/>
        </w:tabs>
      </w:pPr>
      <w:hyperlink w:anchor="_Toc9777" w:history="1">
        <w:r>
          <w:rPr>
            <w:rFonts w:ascii="仿宋" w:eastAsia="仿宋" w:hAnsi="仿宋" w:cs="仿宋" w:hint="eastAsia"/>
            <w:lang w:eastAsia="zh-CN"/>
          </w:rPr>
          <w:t>(三)、市场风险大</w:t>
        </w:r>
        <w:r>
          <w:tab/>
        </w:r>
        <w:r>
          <w:fldChar w:fldCharType="begin"/>
        </w:r>
        <w:r>
          <w:instrText xml:space="preserve"> PAGEREF _Toc9777 \h </w:instrText>
        </w:r>
        <w:r>
          <w:fldChar w:fldCharType="separate"/>
        </w:r>
        <w:r>
          <w:t>35</w:t>
        </w:r>
        <w:r>
          <w:fldChar w:fldCharType="end"/>
        </w:r>
      </w:hyperlink>
    </w:p>
    <w:p>
      <w:pPr>
        <w:pStyle w:val="TOC2"/>
        <w:tabs>
          <w:tab w:val="right" w:leader="dot" w:pos="8306"/>
        </w:tabs>
      </w:pPr>
      <w:hyperlink w:anchor="_Toc29086" w:history="1">
        <w:r>
          <w:rPr>
            <w:rFonts w:ascii="仿宋" w:eastAsia="仿宋" w:hAnsi="仿宋" w:cs="仿宋" w:hint="eastAsia"/>
            <w:lang w:eastAsia="zh-CN"/>
          </w:rPr>
          <w:t>(四)、利润率高</w:t>
        </w:r>
        <w:r>
          <w:tab/>
        </w:r>
        <w:r>
          <w:fldChar w:fldCharType="begin"/>
        </w:r>
        <w:r>
          <w:instrText xml:space="preserve"> PAGEREF _Toc29086 \h </w:instrText>
        </w:r>
        <w:r>
          <w:fldChar w:fldCharType="separate"/>
        </w:r>
        <w:r>
          <w:t>38</w:t>
        </w:r>
        <w:r>
          <w:fldChar w:fldCharType="end"/>
        </w:r>
      </w:hyperlink>
    </w:p>
    <w:p>
      <w:pPr>
        <w:pStyle w:val="TOC1"/>
        <w:tabs>
          <w:tab w:val="right" w:leader="dot" w:pos="8306"/>
        </w:tabs>
      </w:pPr>
      <w:hyperlink w:anchor="_Toc11824" w:history="1">
        <w:r>
          <w:rPr>
            <w:rFonts w:ascii="仿宋" w:eastAsia="仿宋" w:hAnsi="仿宋" w:cs="仿宋" w:hint="eastAsia"/>
            <w:lang w:eastAsia="zh-CN"/>
          </w:rPr>
          <w:t>九、生产安全保护</w:t>
        </w:r>
        <w:r>
          <w:tab/>
        </w:r>
        <w:r>
          <w:fldChar w:fldCharType="begin"/>
        </w:r>
        <w:r>
          <w:instrText xml:space="preserve"> PAGEREF _Toc11824 \h </w:instrText>
        </w:r>
        <w:r>
          <w:fldChar w:fldCharType="separate"/>
        </w:r>
        <w:r>
          <w:t>40</w:t>
        </w:r>
        <w:r>
          <w:fldChar w:fldCharType="end"/>
        </w:r>
      </w:hyperlink>
    </w:p>
    <w:p>
      <w:pPr>
        <w:pStyle w:val="TOC2"/>
        <w:tabs>
          <w:tab w:val="right" w:leader="dot" w:pos="8306"/>
        </w:tabs>
      </w:pPr>
      <w:hyperlink w:anchor="_Toc990" w:history="1">
        <w:r>
          <w:rPr>
            <w:rFonts w:ascii="仿宋" w:eastAsia="仿宋" w:hAnsi="仿宋" w:cs="仿宋" w:hint="eastAsia"/>
            <w:lang w:eastAsia="zh-CN"/>
          </w:rPr>
          <w:t>(一)、消防安全</w:t>
        </w:r>
        <w:r>
          <w:tab/>
        </w:r>
        <w:r>
          <w:fldChar w:fldCharType="begin"/>
        </w:r>
        <w:r>
          <w:instrText xml:space="preserve"> PAGEREF _Toc990 \h </w:instrText>
        </w:r>
        <w:r>
          <w:fldChar w:fldCharType="separate"/>
        </w:r>
        <w:r>
          <w:t>40</w:t>
        </w:r>
        <w:r>
          <w:fldChar w:fldCharType="end"/>
        </w:r>
      </w:hyperlink>
    </w:p>
    <w:p>
      <w:pPr>
        <w:pStyle w:val="TOC2"/>
        <w:tabs>
          <w:tab w:val="right" w:leader="dot" w:pos="8306"/>
        </w:tabs>
      </w:pPr>
      <w:hyperlink w:anchor="_Toc26839" w:history="1">
        <w:r>
          <w:rPr>
            <w:rFonts w:ascii="仿宋" w:eastAsia="仿宋" w:hAnsi="仿宋" w:cs="仿宋" w:hint="eastAsia"/>
            <w:lang w:eastAsia="zh-CN"/>
          </w:rPr>
          <w:t>(二)、防火防爆总图布置措施</w:t>
        </w:r>
        <w:r>
          <w:tab/>
        </w:r>
        <w:r>
          <w:fldChar w:fldCharType="begin"/>
        </w:r>
        <w:r>
          <w:instrText xml:space="preserve"> PAGEREF _Toc26839 \h </w:instrText>
        </w:r>
        <w:r>
          <w:fldChar w:fldCharType="separate"/>
        </w:r>
        <w:r>
          <w:t>42</w:t>
        </w:r>
        <w:r>
          <w:fldChar w:fldCharType="end"/>
        </w:r>
      </w:hyperlink>
    </w:p>
    <w:p>
      <w:pPr>
        <w:pStyle w:val="TOC2"/>
        <w:tabs>
          <w:tab w:val="right" w:leader="dot" w:pos="8306"/>
        </w:tabs>
      </w:pPr>
      <w:hyperlink w:anchor="_Toc12115" w:history="1">
        <w:r>
          <w:rPr>
            <w:rFonts w:ascii="仿宋" w:eastAsia="仿宋" w:hAnsi="仿宋" w:cs="仿宋" w:hint="eastAsia"/>
            <w:lang w:eastAsia="zh-CN"/>
          </w:rPr>
          <w:t>(三)、自然灾害防范措施</w:t>
        </w:r>
        <w:r>
          <w:tab/>
        </w:r>
        <w:r>
          <w:fldChar w:fldCharType="begin"/>
        </w:r>
        <w:r>
          <w:instrText xml:space="preserve"> PAGEREF _Toc12115 \h </w:instrText>
        </w:r>
        <w:r>
          <w:fldChar w:fldCharType="separate"/>
        </w:r>
        <w:r>
          <w:t>43</w:t>
        </w:r>
        <w:r>
          <w:fldChar w:fldCharType="end"/>
        </w:r>
      </w:hyperlink>
    </w:p>
    <w:p>
      <w:pPr>
        <w:pStyle w:val="TOC2"/>
        <w:tabs>
          <w:tab w:val="right" w:leader="dot" w:pos="8306"/>
        </w:tabs>
      </w:pPr>
      <w:hyperlink w:anchor="_Toc17755" w:history="1">
        <w:r>
          <w:rPr>
            <w:rFonts w:ascii="仿宋" w:eastAsia="仿宋" w:hAnsi="仿宋" w:cs="仿宋" w:hint="eastAsia"/>
            <w:lang w:eastAsia="zh-CN"/>
          </w:rPr>
          <w:t>(四)、安全色及安全标志使用要求</w:t>
        </w:r>
        <w:r>
          <w:tab/>
        </w:r>
        <w:r>
          <w:fldChar w:fldCharType="begin"/>
        </w:r>
        <w:r>
          <w:instrText xml:space="preserve"> PAGEREF _Toc17755 \h </w:instrText>
        </w:r>
        <w:r>
          <w:fldChar w:fldCharType="separate"/>
        </w:r>
        <w:r>
          <w:t>45</w:t>
        </w:r>
        <w:r>
          <w:fldChar w:fldCharType="end"/>
        </w:r>
      </w:hyperlink>
    </w:p>
    <w:p>
      <w:pPr>
        <w:pStyle w:val="TOC2"/>
        <w:tabs>
          <w:tab w:val="right" w:leader="dot" w:pos="8306"/>
        </w:tabs>
      </w:pPr>
      <w:hyperlink w:anchor="_Toc10686" w:history="1">
        <w:r>
          <w:rPr>
            <w:rFonts w:ascii="仿宋" w:eastAsia="仿宋" w:hAnsi="仿宋" w:cs="仿宋" w:hint="eastAsia"/>
            <w:lang w:eastAsia="zh-CN"/>
          </w:rPr>
          <w:t>(五)、防尘防毒措施</w:t>
        </w:r>
        <w:r>
          <w:tab/>
        </w:r>
        <w:r>
          <w:fldChar w:fldCharType="begin"/>
        </w:r>
        <w:r>
          <w:instrText xml:space="preserve"> PAGEREF _Toc10686 \h </w:instrText>
        </w:r>
        <w:r>
          <w:fldChar w:fldCharType="separate"/>
        </w:r>
        <w:r>
          <w:t>46</w:t>
        </w:r>
        <w:r>
          <w:fldChar w:fldCharType="end"/>
        </w:r>
      </w:hyperlink>
    </w:p>
    <w:p>
      <w:pPr>
        <w:pStyle w:val="TOC2"/>
        <w:tabs>
          <w:tab w:val="right" w:leader="dot" w:pos="8306"/>
        </w:tabs>
      </w:pPr>
      <w:hyperlink w:anchor="_Toc8274" w:history="1">
        <w:r>
          <w:rPr>
            <w:rFonts w:ascii="仿宋" w:eastAsia="仿宋" w:hAnsi="仿宋" w:cs="仿宋" w:hint="eastAsia"/>
            <w:lang w:eastAsia="zh-CN"/>
          </w:rPr>
          <w:t>(六)、防静电、触电防护及防雷措施</w:t>
        </w:r>
        <w:r>
          <w:tab/>
        </w:r>
        <w:r>
          <w:fldChar w:fldCharType="begin"/>
        </w:r>
        <w:r>
          <w:instrText xml:space="preserve"> PAGEREF _Toc8274 \h </w:instrText>
        </w:r>
        <w:r>
          <w:fldChar w:fldCharType="separate"/>
        </w:r>
        <w:r>
          <w:t>47</w:t>
        </w:r>
        <w:r>
          <w:fldChar w:fldCharType="end"/>
        </w:r>
      </w:hyperlink>
    </w:p>
    <w:p>
      <w:pPr>
        <w:pStyle w:val="TOC2"/>
        <w:tabs>
          <w:tab w:val="right" w:leader="dot" w:pos="8306"/>
        </w:tabs>
      </w:pPr>
      <w:hyperlink w:anchor="_Toc19410" w:history="1">
        <w:r>
          <w:rPr>
            <w:rFonts w:ascii="仿宋" w:eastAsia="仿宋" w:hAnsi="仿宋" w:cs="仿宋" w:hint="eastAsia"/>
            <w:lang w:eastAsia="zh-CN"/>
          </w:rPr>
          <w:t>(七)、机械设备安全保障措施</w:t>
        </w:r>
        <w:r>
          <w:tab/>
        </w:r>
        <w:r>
          <w:fldChar w:fldCharType="begin"/>
        </w:r>
        <w:r>
          <w:instrText xml:space="preserve"> PAGEREF _Toc19410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23" w:history="1">
        <w:r>
          <w:rPr>
            <w:rFonts w:ascii="仿宋" w:eastAsia="仿宋" w:hAnsi="仿宋" w:cs="仿宋" w:hint="eastAsia"/>
            <w:lang w:eastAsia="zh-CN"/>
          </w:rPr>
          <w:t>十、GPS汽车定位、监控报警、调度系统项目投资规划</w:t>
        </w:r>
        <w:r>
          <w:tab/>
        </w:r>
        <w:r>
          <w:fldChar w:fldCharType="begin"/>
        </w:r>
        <w:r>
          <w:instrText xml:space="preserve"> PAGEREF _Toc27723 \h </w:instrText>
        </w:r>
        <w:r>
          <w:fldChar w:fldCharType="separate"/>
        </w:r>
        <w:r>
          <w:t>50</w:t>
        </w:r>
        <w:r>
          <w:fldChar w:fldCharType="end"/>
        </w:r>
      </w:hyperlink>
    </w:p>
    <w:p>
      <w:pPr>
        <w:pStyle w:val="TOC2"/>
        <w:tabs>
          <w:tab w:val="right" w:leader="dot" w:pos="8306"/>
        </w:tabs>
      </w:pPr>
      <w:hyperlink w:anchor="_Toc28641" w:history="1">
        <w:r>
          <w:rPr>
            <w:rFonts w:ascii="仿宋" w:eastAsia="仿宋" w:hAnsi="仿宋" w:cs="仿宋" w:hint="eastAsia"/>
            <w:lang w:eastAsia="zh-CN"/>
          </w:rPr>
          <w:t>(一)、GPS汽车定位、监控报警、调度系统项目总投资估算</w:t>
        </w:r>
        <w:r>
          <w:tab/>
        </w:r>
        <w:r>
          <w:fldChar w:fldCharType="begin"/>
        </w:r>
        <w:r>
          <w:instrText xml:space="preserve"> PAGEREF _Toc28641 \h </w:instrText>
        </w:r>
        <w:r>
          <w:fldChar w:fldCharType="separate"/>
        </w:r>
        <w:r>
          <w:t>50</w:t>
        </w:r>
        <w:r>
          <w:fldChar w:fldCharType="end"/>
        </w:r>
      </w:hyperlink>
    </w:p>
    <w:p>
      <w:pPr>
        <w:pStyle w:val="TOC2"/>
        <w:tabs>
          <w:tab w:val="right" w:leader="dot" w:pos="8306"/>
        </w:tabs>
      </w:pPr>
      <w:hyperlink w:anchor="_Toc3153" w:history="1">
        <w:r>
          <w:rPr>
            <w:rFonts w:ascii="仿宋" w:eastAsia="仿宋" w:hAnsi="仿宋" w:cs="仿宋" w:hint="eastAsia"/>
            <w:lang w:eastAsia="zh-CN"/>
          </w:rPr>
          <w:t>(二)、资金筹措</w:t>
        </w:r>
        <w:r>
          <w:tab/>
        </w:r>
        <w:r>
          <w:fldChar w:fldCharType="begin"/>
        </w:r>
        <w:r>
          <w:instrText xml:space="preserve"> PAGEREF _Toc3153 \h </w:instrText>
        </w:r>
        <w:r>
          <w:fldChar w:fldCharType="separate"/>
        </w:r>
        <w:r>
          <w:t>51</w:t>
        </w:r>
        <w:r>
          <w:fldChar w:fldCharType="end"/>
        </w:r>
      </w:hyperlink>
    </w:p>
    <w:p>
      <w:pPr>
        <w:pStyle w:val="TOC1"/>
        <w:tabs>
          <w:tab w:val="right" w:leader="dot" w:pos="8306"/>
        </w:tabs>
      </w:pPr>
      <w:hyperlink w:anchor="_Toc32478" w:history="1">
        <w:r>
          <w:rPr>
            <w:rFonts w:ascii="仿宋" w:eastAsia="仿宋" w:hAnsi="仿宋" w:cs="仿宋" w:hint="eastAsia"/>
            <w:lang w:eastAsia="zh-CN"/>
          </w:rPr>
          <w:t>十一、GPS汽车定位、监控报警、调度系统项目计划安排</w:t>
        </w:r>
        <w:r>
          <w:tab/>
        </w:r>
        <w:r>
          <w:fldChar w:fldCharType="begin"/>
        </w:r>
        <w:r>
          <w:instrText xml:space="preserve"> PAGEREF _Toc32478 \h </w:instrText>
        </w:r>
        <w:r>
          <w:fldChar w:fldCharType="separate"/>
        </w:r>
        <w:r>
          <w:t>52</w:t>
        </w:r>
        <w:r>
          <w:fldChar w:fldCharType="end"/>
        </w:r>
      </w:hyperlink>
    </w:p>
    <w:p>
      <w:pPr>
        <w:pStyle w:val="TOC2"/>
        <w:tabs>
          <w:tab w:val="right" w:leader="dot" w:pos="8306"/>
        </w:tabs>
      </w:pPr>
      <w:hyperlink w:anchor="_Toc22347" w:history="1">
        <w:r>
          <w:rPr>
            <w:rFonts w:ascii="仿宋" w:eastAsia="仿宋" w:hAnsi="仿宋" w:cs="仿宋" w:hint="eastAsia"/>
            <w:lang w:eastAsia="zh-CN"/>
          </w:rPr>
          <w:t>(一)、建设周期</w:t>
        </w:r>
        <w:r>
          <w:tab/>
        </w:r>
        <w:r>
          <w:fldChar w:fldCharType="begin"/>
        </w:r>
        <w:r>
          <w:instrText xml:space="preserve"> PAGEREF _Toc22347 \h </w:instrText>
        </w:r>
        <w:r>
          <w:fldChar w:fldCharType="separate"/>
        </w:r>
        <w:r>
          <w:t>52</w:t>
        </w:r>
        <w:r>
          <w:fldChar w:fldCharType="end"/>
        </w:r>
      </w:hyperlink>
    </w:p>
    <w:p>
      <w:pPr>
        <w:pStyle w:val="TOC2"/>
        <w:tabs>
          <w:tab w:val="right" w:leader="dot" w:pos="8306"/>
        </w:tabs>
      </w:pPr>
      <w:hyperlink w:anchor="_Toc26293" w:history="1">
        <w:r>
          <w:rPr>
            <w:rFonts w:ascii="仿宋" w:eastAsia="仿宋" w:hAnsi="仿宋" w:cs="仿宋" w:hint="eastAsia"/>
            <w:lang w:eastAsia="zh-CN"/>
          </w:rPr>
          <w:t>(二)、建设进度</w:t>
        </w:r>
        <w:r>
          <w:tab/>
        </w:r>
        <w:r>
          <w:fldChar w:fldCharType="begin"/>
        </w:r>
        <w:r>
          <w:instrText xml:space="preserve"> PAGEREF _Toc26293 \h </w:instrText>
        </w:r>
        <w:r>
          <w:fldChar w:fldCharType="separate"/>
        </w:r>
        <w:r>
          <w:t>53</w:t>
        </w:r>
        <w:r>
          <w:fldChar w:fldCharType="end"/>
        </w:r>
      </w:hyperlink>
    </w:p>
    <w:p>
      <w:pPr>
        <w:pStyle w:val="TOC2"/>
        <w:tabs>
          <w:tab w:val="right" w:leader="dot" w:pos="8306"/>
        </w:tabs>
      </w:pPr>
      <w:hyperlink w:anchor="_Toc13208" w:history="1">
        <w:r>
          <w:rPr>
            <w:rFonts w:ascii="仿宋" w:eastAsia="仿宋" w:hAnsi="仿宋" w:cs="仿宋" w:hint="eastAsia"/>
            <w:lang w:eastAsia="zh-CN"/>
          </w:rPr>
          <w:t>(三)、进度安排注意事项</w:t>
        </w:r>
        <w:r>
          <w:tab/>
        </w:r>
        <w:r>
          <w:fldChar w:fldCharType="begin"/>
        </w:r>
        <w:r>
          <w:instrText xml:space="preserve"> PAGEREF _Toc13208 \h </w:instrText>
        </w:r>
        <w:r>
          <w:fldChar w:fldCharType="separate"/>
        </w:r>
        <w:r>
          <w:t>54</w:t>
        </w:r>
        <w:r>
          <w:fldChar w:fldCharType="end"/>
        </w:r>
      </w:hyperlink>
    </w:p>
    <w:p>
      <w:pPr>
        <w:pStyle w:val="TOC2"/>
        <w:tabs>
          <w:tab w:val="right" w:leader="dot" w:pos="8306"/>
        </w:tabs>
      </w:pPr>
      <w:hyperlink w:anchor="_Toc19452" w:history="1">
        <w:r>
          <w:rPr>
            <w:rFonts w:ascii="仿宋" w:eastAsia="仿宋" w:hAnsi="仿宋" w:cs="仿宋" w:hint="eastAsia"/>
            <w:lang w:eastAsia="zh-CN"/>
          </w:rPr>
          <w:t>(四)、人力资源配置</w:t>
        </w:r>
        <w:r>
          <w:tab/>
        </w:r>
        <w:r>
          <w:fldChar w:fldCharType="begin"/>
        </w:r>
        <w:r>
          <w:instrText xml:space="preserve"> PAGEREF _Toc19452 \h </w:instrText>
        </w:r>
        <w:r>
          <w:fldChar w:fldCharType="separate"/>
        </w:r>
        <w:r>
          <w:t>56</w:t>
        </w:r>
        <w:r>
          <w:fldChar w:fldCharType="end"/>
        </w:r>
      </w:hyperlink>
    </w:p>
    <w:p>
      <w:pPr>
        <w:pStyle w:val="TOC1"/>
        <w:tabs>
          <w:tab w:val="right" w:leader="dot" w:pos="8306"/>
        </w:tabs>
      </w:pPr>
      <w:hyperlink w:anchor="_Toc29788" w:history="1">
        <w:r>
          <w:rPr>
            <w:rFonts w:ascii="仿宋" w:eastAsia="仿宋" w:hAnsi="仿宋" w:cs="仿宋" w:hint="eastAsia"/>
            <w:lang w:eastAsia="zh-CN"/>
          </w:rPr>
          <w:t>十二、GPS汽车定位、监控报警、调度系统项目人力资源培养与发展</w:t>
        </w:r>
        <w:r>
          <w:tab/>
        </w:r>
        <w:r>
          <w:fldChar w:fldCharType="begin"/>
        </w:r>
        <w:r>
          <w:instrText xml:space="preserve"> PAGEREF _Toc29788 \h </w:instrText>
        </w:r>
        <w:r>
          <w:fldChar w:fldCharType="separate"/>
        </w:r>
        <w:r>
          <w:t>57</w:t>
        </w:r>
        <w:r>
          <w:fldChar w:fldCharType="end"/>
        </w:r>
      </w:hyperlink>
    </w:p>
    <w:p>
      <w:pPr>
        <w:pStyle w:val="TOC2"/>
        <w:tabs>
          <w:tab w:val="right" w:leader="dot" w:pos="8306"/>
        </w:tabs>
      </w:pPr>
      <w:hyperlink w:anchor="_Toc6791" w:history="1">
        <w:r>
          <w:rPr>
            <w:rFonts w:ascii="仿宋" w:eastAsia="仿宋" w:hAnsi="仿宋" w:cs="仿宋" w:hint="eastAsia"/>
            <w:lang w:eastAsia="zh-CN"/>
          </w:rPr>
          <w:t>(一)、人才需求与规划</w:t>
        </w:r>
        <w:r>
          <w:tab/>
        </w:r>
        <w:r>
          <w:fldChar w:fldCharType="begin"/>
        </w:r>
        <w:r>
          <w:instrText xml:space="preserve"> PAGEREF _Toc6791 \h </w:instrText>
        </w:r>
        <w:r>
          <w:fldChar w:fldCharType="separate"/>
        </w:r>
        <w:r>
          <w:t>57</w:t>
        </w:r>
        <w:r>
          <w:fldChar w:fldCharType="end"/>
        </w:r>
      </w:hyperlink>
    </w:p>
    <w:p>
      <w:pPr>
        <w:pStyle w:val="TOC2"/>
        <w:tabs>
          <w:tab w:val="right" w:leader="dot" w:pos="8306"/>
        </w:tabs>
      </w:pPr>
      <w:hyperlink w:anchor="_Toc11858" w:history="1">
        <w:r>
          <w:rPr>
            <w:rFonts w:ascii="仿宋" w:eastAsia="仿宋" w:hAnsi="仿宋" w:cs="仿宋" w:hint="eastAsia"/>
            <w:lang w:eastAsia="zh-CN"/>
          </w:rPr>
          <w:t>(二)、培训与发展计划</w:t>
        </w:r>
        <w:r>
          <w:tab/>
        </w:r>
        <w:r>
          <w:fldChar w:fldCharType="begin"/>
        </w:r>
        <w:r>
          <w:instrText xml:space="preserve"> PAGEREF _Toc11858 \h </w:instrText>
        </w:r>
        <w:r>
          <w:fldChar w:fldCharType="separate"/>
        </w:r>
        <w:r>
          <w:t>58</w:t>
        </w:r>
        <w:r>
          <w:fldChar w:fldCharType="end"/>
        </w:r>
      </w:hyperlink>
    </w:p>
    <w:p>
      <w:pPr>
        <w:pStyle w:val="TOC1"/>
        <w:tabs>
          <w:tab w:val="right" w:leader="dot" w:pos="8306"/>
        </w:tabs>
      </w:pPr>
      <w:hyperlink w:anchor="_Toc29559" w:history="1">
        <w:r>
          <w:rPr>
            <w:rFonts w:ascii="仿宋" w:eastAsia="仿宋" w:hAnsi="仿宋" w:cs="仿宋" w:hint="eastAsia"/>
            <w:lang w:eastAsia="zh-CN"/>
          </w:rPr>
          <w:t>十三、GPS汽车定位、监控报警、调度系统项目实施保障措施</w:t>
        </w:r>
        <w:r>
          <w:tab/>
        </w:r>
        <w:r>
          <w:fldChar w:fldCharType="begin"/>
        </w:r>
        <w:r>
          <w:instrText xml:space="preserve"> PAGEREF _Toc29559 \h </w:instrText>
        </w:r>
        <w:r>
          <w:fldChar w:fldCharType="separate"/>
        </w:r>
        <w:r>
          <w:t>58</w:t>
        </w:r>
        <w:r>
          <w:fldChar w:fldCharType="end"/>
        </w:r>
      </w:hyperlink>
    </w:p>
    <w:p>
      <w:pPr>
        <w:pStyle w:val="TOC2"/>
        <w:tabs>
          <w:tab w:val="right" w:leader="dot" w:pos="8306"/>
        </w:tabs>
      </w:pPr>
      <w:hyperlink w:anchor="_Toc10281" w:history="1">
        <w:r>
          <w:rPr>
            <w:rFonts w:ascii="仿宋" w:eastAsia="仿宋" w:hAnsi="仿宋" w:cs="仿宋" w:hint="eastAsia"/>
            <w:lang w:eastAsia="zh-CN"/>
          </w:rPr>
          <w:t>(一)、GPS汽车定位、监控报警、调度系统项目实施保障机制</w:t>
        </w:r>
        <w:r>
          <w:tab/>
        </w:r>
        <w:r>
          <w:fldChar w:fldCharType="begin"/>
        </w:r>
        <w:r>
          <w:instrText xml:space="preserve"> PAGEREF _Toc10281 \h </w:instrText>
        </w:r>
        <w:r>
          <w:fldChar w:fldCharType="separate"/>
        </w:r>
        <w:r>
          <w:t>58</w:t>
        </w:r>
        <w:r>
          <w:fldChar w:fldCharType="end"/>
        </w:r>
      </w:hyperlink>
    </w:p>
    <w:p>
      <w:pPr>
        <w:pStyle w:val="TOC2"/>
        <w:tabs>
          <w:tab w:val="right" w:leader="dot" w:pos="8306"/>
        </w:tabs>
      </w:pPr>
      <w:hyperlink w:anchor="_Toc11429" w:history="1">
        <w:r>
          <w:rPr>
            <w:rFonts w:ascii="仿宋" w:eastAsia="仿宋" w:hAnsi="仿宋" w:cs="仿宋" w:hint="eastAsia"/>
            <w:lang w:eastAsia="zh-CN"/>
          </w:rPr>
          <w:t>(二)、GPS汽车定位、监控报警、调度系统项目法律合规要求</w:t>
        </w:r>
        <w:r>
          <w:tab/>
        </w:r>
        <w:r>
          <w:fldChar w:fldCharType="begin"/>
        </w:r>
        <w:r>
          <w:instrText xml:space="preserve"> PAGEREF _Toc11429 \h </w:instrText>
        </w:r>
        <w:r>
          <w:fldChar w:fldCharType="separate"/>
        </w:r>
        <w:r>
          <w:t>63</w:t>
        </w:r>
        <w:r>
          <w:fldChar w:fldCharType="end"/>
        </w:r>
      </w:hyperlink>
    </w:p>
    <w:p>
      <w:pPr>
        <w:pStyle w:val="TOC2"/>
        <w:tabs>
          <w:tab w:val="right" w:leader="dot" w:pos="8306"/>
        </w:tabs>
      </w:pPr>
      <w:hyperlink w:anchor="_Toc27305" w:history="1">
        <w:r>
          <w:rPr>
            <w:rFonts w:ascii="仿宋" w:eastAsia="仿宋" w:hAnsi="仿宋" w:cs="仿宋" w:hint="eastAsia"/>
            <w:lang w:eastAsia="zh-CN"/>
          </w:rPr>
          <w:t>(三)、GPS汽车定位、监控报警、调度系统项目合同管理与法律事务</w:t>
        </w:r>
        <w:r>
          <w:tab/>
        </w:r>
        <w:r>
          <w:fldChar w:fldCharType="begin"/>
        </w:r>
        <w:r>
          <w:instrText xml:space="preserve"> PAGEREF _Toc27305 \h </w:instrText>
        </w:r>
        <w:r>
          <w:fldChar w:fldCharType="separate"/>
        </w:r>
        <w:r>
          <w:t>67</w:t>
        </w:r>
        <w:r>
          <w:fldChar w:fldCharType="end"/>
        </w:r>
      </w:hyperlink>
    </w:p>
    <w:p>
      <w:pPr>
        <w:pStyle w:val="TOC2"/>
        <w:tabs>
          <w:tab w:val="right" w:leader="dot" w:pos="8306"/>
        </w:tabs>
      </w:pPr>
      <w:hyperlink w:anchor="_Toc29862" w:history="1">
        <w:r>
          <w:rPr>
            <w:rFonts w:ascii="仿宋" w:eastAsia="仿宋" w:hAnsi="仿宋" w:cs="仿宋" w:hint="eastAsia"/>
            <w:lang w:eastAsia="zh-CN"/>
          </w:rPr>
          <w:t>(四)、GPS汽车定位、监控报警、调度系统项目知识产权保护策略</w:t>
        </w:r>
        <w:r>
          <w:tab/>
        </w:r>
        <w:r>
          <w:fldChar w:fldCharType="begin"/>
        </w:r>
        <w:r>
          <w:instrText xml:space="preserve"> PAGEREF _Toc29862 \h </w:instrText>
        </w:r>
        <w:r>
          <w:fldChar w:fldCharType="separate"/>
        </w:r>
        <w:r>
          <w:t>74</w:t>
        </w:r>
        <w:r>
          <w:fldChar w:fldCharType="end"/>
        </w:r>
      </w:hyperlink>
    </w:p>
    <w:p>
      <w:pPr>
        <w:pStyle w:val="TOC1"/>
        <w:tabs>
          <w:tab w:val="right" w:leader="dot" w:pos="8306"/>
        </w:tabs>
      </w:pPr>
      <w:hyperlink w:anchor="_Toc22333" w:history="1">
        <w:r>
          <w:rPr>
            <w:rFonts w:ascii="仿宋" w:eastAsia="仿宋" w:hAnsi="仿宋" w:cs="仿宋" w:hint="eastAsia"/>
            <w:lang w:eastAsia="zh-CN"/>
          </w:rPr>
          <w:t>十四、风险识别与分类</w:t>
        </w:r>
        <w:r>
          <w:tab/>
        </w:r>
        <w:r>
          <w:fldChar w:fldCharType="begin"/>
        </w:r>
        <w:r>
          <w:instrText xml:space="preserve"> PAGEREF _Toc22333 \h </w:instrText>
        </w:r>
        <w:r>
          <w:fldChar w:fldCharType="separate"/>
        </w:r>
        <w:r>
          <w:t>77</w:t>
        </w:r>
        <w:r>
          <w:fldChar w:fldCharType="end"/>
        </w:r>
      </w:hyperlink>
    </w:p>
    <w:p>
      <w:pPr>
        <w:pStyle w:val="TOC2"/>
        <w:tabs>
          <w:tab w:val="right" w:leader="dot" w:pos="8306"/>
        </w:tabs>
      </w:pPr>
      <w:hyperlink w:anchor="_Toc1983" w:history="1">
        <w:r>
          <w:rPr>
            <w:rFonts w:ascii="仿宋" w:eastAsia="仿宋" w:hAnsi="仿宋" w:cs="仿宋" w:hint="eastAsia"/>
            <w:lang w:eastAsia="zh-CN"/>
          </w:rPr>
          <w:t>(一)、风险识别</w:t>
        </w:r>
        <w:r>
          <w:tab/>
        </w:r>
        <w:r>
          <w:fldChar w:fldCharType="begin"/>
        </w:r>
        <w:r>
          <w:instrText xml:space="preserve"> PAGEREF _Toc1983 \h </w:instrText>
        </w:r>
        <w:r>
          <w:fldChar w:fldCharType="separate"/>
        </w:r>
        <w:r>
          <w:t>77</w:t>
        </w:r>
        <w:r>
          <w:fldChar w:fldCharType="end"/>
        </w:r>
      </w:hyperlink>
    </w:p>
    <w:p>
      <w:pPr>
        <w:pStyle w:val="TOC2"/>
        <w:tabs>
          <w:tab w:val="right" w:leader="dot" w:pos="8306"/>
        </w:tabs>
      </w:pPr>
      <w:hyperlink w:anchor="_Toc8085" w:history="1">
        <w:r>
          <w:rPr>
            <w:rFonts w:ascii="仿宋" w:eastAsia="仿宋" w:hAnsi="仿宋" w:cs="仿宋" w:hint="eastAsia"/>
            <w:lang w:eastAsia="zh-CN"/>
          </w:rPr>
          <w:t>(二)、风险分类</w:t>
        </w:r>
        <w:r>
          <w:tab/>
        </w:r>
        <w:r>
          <w:fldChar w:fldCharType="begin"/>
        </w:r>
        <w:r>
          <w:instrText xml:space="preserve"> PAGEREF _Toc8085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42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32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GPS汽车定位、监控报警、调度系统项目的主要产品是XXXX，预计年产值为XXX万元。这一产品在市场中占据着重要的地位，其广泛的应用范围使得该GPS汽车定位、监控报警、调度系统项目的市场前景非常广阔。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GPS汽车定位、监控报警、调度系统项目的xxx产品作为重要的原材料之一，将在多个领域发挥关键作用。其在建筑、交通、能源等方面的广泛应用将为整个产业链提供强大的支持，形成产业协同效应。GPS汽车定位、监控报警、调度系统项目的年产值XXX万XXX万XXX万万元不仅反映了其在市场上的巨大潜力，更预示着它对国民经济的积极贡献。这种关联度高、涉及面广的产业关系，使得该GPS汽车定位、监控报警、调度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31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GPS汽车定位、监控报警、调度系统项目总征地面积为XXXX平方米，相当于约XX.XX亩，其中净用地面积为XXXX平方米，红线范围内相当于约XX.XX亩。这一用地规模充分考虑了GPS汽车定位、监控报警、调度系统项目的建设需求，保障了GPS汽车定位、监控报警、调度系统项目在合适的空间内得以充分发展。GPS汽车定位、监控报警、调度系统项目规划的总建筑面积为XXXX平方米，其中主体工程建设占XXXX平方米，计容建筑面积达XXXX平方米。预计建筑工程的投资将达到XXXX万元，为GPS汽车定位、监控报警、调度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GPS汽车定位、监控报警、调度系统项目计划购置的设备共计XXXX台（套），设备购置费用为XXXX万元。这一设备购置计划充分考虑到GPS汽车定位、监控报警、调度系统项目的生产需求和技术要求，确保了GPS汽车定位、监控报警、调度系统项目在生产运营中具备先进的技术装备和高效的生产能力。设备的合理配置将为GPS汽车定位、监控报警、调度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GPS汽车定位、监控报警、调度系统项目计划总投资为XXXX万元，预计年实现营业收入为XXXX万元。这一产能规模的设定旨在确保GPS汽车定位、监控报警、调度系统项目能够在投资与回报之间取得平衡，实现长期可持续的发展。GPS汽车定位、监控报警、调度系统项目的总投资充分考虑到各个方面的需求，包括用地建设、设备购置等多个环节，以确保GPS汽车定位、监控报警、调度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401"/>
      <w:r>
        <w:rPr>
          <w:rFonts w:ascii="仿宋" w:eastAsia="仿宋" w:hAnsi="仿宋" w:cs="仿宋" w:hint="eastAsia"/>
          <w:sz w:val="28"/>
          <w:lang w:eastAsia="zh-CN"/>
        </w:rPr>
        <w:t>二、GPS汽车定位、监控报警、调度系统项目绩效评估</w:t>
      </w:r>
      <w:bookmarkEnd w:id="5"/>
    </w:p>
    <w:p>
      <w:pPr>
        <w:pStyle w:val="Heading2"/>
        <w:rPr>
          <w:rFonts w:ascii="仿宋" w:eastAsia="仿宋" w:hAnsi="仿宋" w:cs="仿宋" w:hint="eastAsia"/>
          <w:lang w:eastAsia="zh-CN"/>
        </w:rPr>
      </w:pPr>
      <w:bookmarkStart w:id="6" w:name="_Toc2330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GPS汽车定位、监控报警、调度系统项目中，我们设计了一套全面的绩效评估指标，以确保GPS汽车定位、监控报警、调度系统项目的可控和成功交付。这些指标跨足GPS汽车定位、监控报警、调度系统项目目标、成本、进度和质量等多个维度，为我们提供了全面洞察GPS汽车定位、监控报警、调度系统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GPS汽车定位、监控报警、调度系统项目目标达成率是我们关注的首要指标。我们设定了明确的目标，并通过定期监测和评估，迅速发现并应对潜在的目标偏差。这为GPS汽车定位、监控报警、调度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成本绩效是另一个核心关注点。通过实际成本与预算成本的对比分析，我们深入了解成本差异的原因，及时调整资源分配，保持GPS汽车定位、监控报警、调度系统项目在经济效益方面的合理水平。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GPS汽车定位、监控报警、调度系统项目进度作为关键的绩效指标之一，得到了精心的关注。我们制定了详细的GPS汽车定位、监控报警、调度系统项目进度计划，并设立了进度符合度指标，确保实际进度与计划进度保持一致。这使我们能够快速发现和解决潜在的进度问题，保持GPS汽车定位、监控报警、调度系统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质量指标是我们评估GPS汽车定位、监控报警、调度系统项目绩效的不可或缺的一环。我们引入了一系列的质量标准和客户满意度指标，以确保GPS汽车定位、监控报警、调度系统项目交付的成果在质量上达到或超越预期水平。通过持续监测这些指标，我们努力提升GPS汽车定位、监控报警、调度系统项目整体质量水平，为GPS汽车定位、监控报警、调度系统项目的成功交付提供有力保障。通过这些科学且全面的绩效评估，我们能够更好地引导GPS汽车定位、监控报警、调度系统项目的持续改进，确保GPS汽车定位、监控报警、调度系统项目目标的顺利达成。</w:t>
      </w:r>
    </w:p>
    <w:p>
      <w:pPr>
        <w:pStyle w:val="Heading2"/>
        <w:ind w:firstLine="560" w:firstLineChars="200"/>
        <w:rPr>
          <w:rFonts w:ascii="仿宋" w:eastAsia="仿宋" w:hAnsi="仿宋" w:cs="仿宋" w:hint="eastAsia"/>
          <w:sz w:val="28"/>
          <w:lang w:eastAsia="zh-CN"/>
        </w:rPr>
      </w:pPr>
      <w:bookmarkStart w:id="7" w:name="_Toc953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绩效评估是GPS汽车定位、监控报警、调度系统项目中的关键环节，为确保GPS汽车定位、监控报警、调度系统项目达到预期目标，我们采用了多层次、多维度的绩效评估方法。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GPS汽车定位、监控报警、调度系统项目的战略目标对齐，确保每个决策和行动都与GPS汽车定位、监控报警、调度系统项目整体目标保持一致。团队会定期召开战略对齐会议，审视当前工作与GPS汽车定位、监控报警、调度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GPS汽车定位、监控报警、调度系统项目进度、质量、成本和风险等方面。这些指标通过数据收集和分析，为GPS汽车定位、监控报警、调度系统项目管理团队提供了客观的评估依据。例如，我们通过GPS汽车定位、监控报警、调度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GPS汽车定位、监控报警、调度系统项目内部，还考虑了GPS汽车定位、监控报警、调度系统项目对外部环境的影响。我们定期进行干系人满意度调查，以了解各利益相关方对GPS汽车定位、监控报警、调度系统项目的期望和满意度，并及时做出调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这种多层次、多角度的绩效评估方法，使得我们能够全面了解GPS汽车定位、监控报警、调度系统项目的运行状态，及时做出调整，确保GPS汽车定位、监控报警、调度系统项目在不断变化的环境中保持稳健前行。</w:t>
      </w:r>
    </w:p>
    <w:p>
      <w:pPr>
        <w:pStyle w:val="Heading2"/>
        <w:ind w:firstLine="560" w:firstLineChars="200"/>
        <w:rPr>
          <w:rFonts w:ascii="仿宋" w:eastAsia="仿宋" w:hAnsi="仿宋" w:cs="仿宋" w:hint="eastAsia"/>
          <w:sz w:val="28"/>
          <w:lang w:eastAsia="zh-CN"/>
        </w:rPr>
      </w:pPr>
      <w:bookmarkStart w:id="8" w:name="_Toc362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GPS汽车定位、监控报警、调度系统项目的有效管理和不断优化，我们采用了精心设计的绩效评估周期。这个周期旨在实现灵活、实时和全面的评估，以适应GPS汽车定位、监控报警、调度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GPS汽车定位、监控报警、调度系统项目的不同需求，分为短期、中期和长期。短期评估关注每个迭代或工作周期，以及时发现和解决当前任务中的问题。中期评估涵盖几个迭代，深入了解整体GPS汽车定位、监控报警、调度系统项目的趋势和性能。长期评估则着眼于整个GPS汽车定位、监控报警、调度系统项目阶段，确保GPS汽车定位、监控报警、调度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GPS汽车定位、监控报警、调度系统项目管理工具和协作平台，团队成员能够随时更新和分享GPS汽车定位、监控报警、调度系统项目数据。这种实时性的反馈机制使我们能够及时察觉潜在问题，快速调整，保持GPS汽车定位、监控报警、调度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GPS汽车定位、监控报警、调度系统项目的决策制定密不可分。每个周期的GPS汽车定位、监控报警、调度系统项目回顾会议成为集体总结经验、识别问题深层次原因并找到创新解决方案的平台。这种定期的反思与调整机制使GPS汽车定位、监控报警、调度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8016"/>
      <w:r>
        <w:rPr>
          <w:rFonts w:ascii="仿宋" w:eastAsia="仿宋" w:hAnsi="仿宋" w:cs="仿宋" w:hint="eastAsia"/>
          <w:sz w:val="28"/>
          <w:lang w:eastAsia="zh-CN"/>
        </w:rPr>
        <w:t>三、GPS汽车定位、监控报警、调度系统项目危机管理</w:t>
      </w:r>
      <w:bookmarkEnd w:id="9"/>
    </w:p>
    <w:p>
      <w:pPr>
        <w:pStyle w:val="Heading2"/>
        <w:rPr>
          <w:rFonts w:ascii="仿宋" w:eastAsia="仿宋" w:hAnsi="仿宋" w:cs="仿宋" w:hint="eastAsia"/>
          <w:lang w:eastAsia="zh-CN"/>
        </w:rPr>
      </w:pPr>
      <w:bookmarkStart w:id="10" w:name="_Toc2480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GPS汽车定位、监控报警、调度系统项目危机管理中，危机预警与识别是确保GPS汽车定位、监控报警、调度系统项目稳健运行的核心步骤。通过建立全面的监测机制，GPS汽车定位、监控报警、调度系统项目团队旨在及时发现和理解潜在的风险和危机因素，以便采取及时的预防和应对措施，确保GPS汽车定位、监控报警、调度系统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GPS汽车定位、监控报警、调度系统项目团队全面分析了整个GPS汽车定位、监控报警、调度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GPS汽车定位、监控报警、调度系统项目团队着重于明确定义GPS汽车定位、监控报警、调度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GPS汽车定位、监控报警、调度系统项目进展的持续监控，团队能够及时发现潜在问题并作出迅速反应。GPS汽车定位、监控报警、调度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GPS汽车定位、监控报警、调度系统项目得以更有序、可控地推进。</w:t>
      </w:r>
    </w:p>
    <w:p>
      <w:pPr>
        <w:pStyle w:val="Heading2"/>
        <w:ind w:firstLine="560" w:firstLineChars="200"/>
        <w:rPr>
          <w:rFonts w:ascii="仿宋" w:eastAsia="仿宋" w:hAnsi="仿宋" w:cs="仿宋" w:hint="eastAsia"/>
          <w:sz w:val="28"/>
          <w:lang w:eastAsia="zh-CN"/>
        </w:rPr>
      </w:pPr>
      <w:bookmarkStart w:id="11" w:name="_Toc2939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在危机发生时，GPS汽车定位、监控报警、调度系统项目团队立即行动，成立了应急小组。该小组的任务是迅速制定并实施紧急应对措施，以最小化潜在损失。以下是采取的主要措施：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暂停GPS汽车定位、监控报警、调度系统项目进度：为遏制危机蔓延，GPS汽车定位、监控报警、调度系统项目暂时停止进行，以便全面评估当前状况。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资源重新分配：重新评估GPS汽车定位、监控报警、调度系统项目资源的分配，确保最大限度地减小损失。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实时沟通：与关键利益相关者建立实时沟通机制，向他们传递GPS汽车定位、监控报警、调度系统项目危机的实际状况，保障GPS汽车定位、监控报警、调度系统项目核心利益。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在紧急应对的同时，GPS汽车定位、监控报警、调度系统项目团队强调了团队协作和有效沟通的重要性。以下是团队协作的关键举措：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信息共享机制：建立了信息共享平台，确保团队成员能够及时获取GPS汽车定位、监控报警、调度系统项目危机的实时信息。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领导者沟通：GPS汽车定位、监控报警、调度系统项目领导者通过定期会议和即时沟通工具，指导团队应对危机，保持团队稳定运行。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随着危机得到初步控制，GPS汽车定位、监控报警、调度系统项目团队转向制定恢复计划，以确保GPS汽车定位、监控报警、调度系统项目能够从中迅速恢复。主要恢复计划包括：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修复受损的进度计划：重新评估GPS汽车定位、监控报警、调度系统项目进度，制定修复计划，确保GPS汽车定位、监控报警、调度系统项目尽快回归正常进程。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重新调整资源分配：优化资源分配，确保GPS汽车定位、监控报警、调度系统项目在有限资源下高效运转。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风险管理机制加强：对GPS汽车定位、监控报警、调度系统项目风险进行全面评估，制定更强化的风险管理策略，以预防未来可能的危机。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2302"/>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674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GPS汽车定位、监控报警、调度系统项目的技术管理特点体现在其创新导向。通过引入最先进的技术趋势和解决方案，GPS汽车定位、监控报警、调度系统项目致力于提升科技含量、提高质量和效率水平。这意味着我们将采用最新的工具和方法，确保GPS汽车定位、监控报警、调度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GPS汽车定位、监控报警、调度系统项目技术管理的显著特征。通过整合不同领域的技术资源，我们实现了跨学科的协同工作。这有助于优化技术架构，提高整体效能。此外，整合性策略还促进了不同技术团队之间的紧密沟通和高效合作，确保GPS汽车定位、监控报警、调度系统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GPS汽车定位、监控报警、调度系统项目所采用的技术。通过不断优化技术方案，GPS汽车定位、监控报警、调度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GPS汽车定位、监控报警、调度系统项目团队将在GPS汽车定位、监控报警、调度系统项目初期识别可能的技术风险，并采取相应的预防和应对措施。通过建立健全的风险评估机制，GPS汽车定位、监控报警、调度系统项目能够在实施过程中及时发现并解决潜在的技术问题，保障GPS汽车定位、监控报警、调度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GPS汽车定位、监控报警、调度系统项目中，技术将成为GPS汽车定位、监控报警、调度系统项目成功的有力支持。这一深度剖析揭示了技术管理在GPS汽车定位、监控报警、调度系统项目实施中的关键作用，为GPS汽车定位、监控报警、调度系统项目的技术基础奠定了坚实的基础。</w:t>
      </w:r>
    </w:p>
    <w:p>
      <w:pPr>
        <w:pStyle w:val="Heading2"/>
        <w:ind w:firstLine="560" w:firstLineChars="200"/>
        <w:rPr>
          <w:rFonts w:ascii="仿宋" w:eastAsia="仿宋" w:hAnsi="仿宋" w:cs="仿宋" w:hint="eastAsia"/>
          <w:sz w:val="28"/>
          <w:lang w:eastAsia="zh-CN"/>
        </w:rPr>
      </w:pPr>
      <w:bookmarkStart w:id="14" w:name="_Toc19671"/>
      <w:r>
        <w:rPr>
          <w:rFonts w:ascii="仿宋" w:eastAsia="仿宋" w:hAnsi="仿宋" w:cs="仿宋" w:hint="eastAsia"/>
          <w:sz w:val="28"/>
          <w:lang w:eastAsia="zh-CN"/>
        </w:rPr>
        <w:t>(二)、GPS汽车定位、监控报警、调度系统项目工艺技术设计方案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GPS汽车定位、监控报警、调度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GPS汽车定位、监控报警、调度系统项目将严格按照相关行业规范要求进行组织。通过有效控制产品质量，GPS汽车定位、监控报警、调度系统项目将致力于为顾客提供优质的GPS汽车定位、监控报警、调度系统项目产品和良好的服务。这体现了GPS汽车定位、监控报警、调度系统项目对于生产活动合规性和质量标准的高度重视，为GPS汽车定位、监控报警、调度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GPS汽车定位、监控报警、调度系统项目注重生态效益和清洁生产原则。GPS汽车定位、监控报警、调度系统项目建设将紧密结合地方特色经济发展，与社会经济发展规划和区域环境保护规划方案相协调一致。通过与当地区域自然生态系统的结合，GPS汽车定位、监控报警、调度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产品方面，GPS汽车定位、监控报警、调度系统项目产品具有多样化的客户需求和个性化的特点。因此，GPS汽车定位、监控报警、调度系统项目产品规格品种多样，且单批生产数量较小。为满足这一特点，GPS汽车定位、监控报警、调度系统项目承办单位将建设先进的柔性制造生产线。通过广泛应用柔性制造技术，GPS汽车定位、监控报警、调度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GPS汽车定位、监控报警、调度系统项目采用的技术具有较高的技术含量和自动化水平，处于国内先进水平。这一技术选用不仅体现了对生产效率、质量和环境友好性的高标准要求，同时为GPS汽车定位、监控报警、调度系统项目的可持续发展奠定了坚实的基础。</w:t>
      </w:r>
    </w:p>
    <w:p>
      <w:pPr>
        <w:pStyle w:val="Heading2"/>
        <w:ind w:firstLine="560" w:firstLineChars="200"/>
        <w:rPr>
          <w:rFonts w:ascii="仿宋" w:eastAsia="仿宋" w:hAnsi="仿宋" w:cs="仿宋" w:hint="eastAsia"/>
          <w:sz w:val="28"/>
          <w:lang w:eastAsia="zh-CN"/>
        </w:rPr>
      </w:pPr>
      <w:bookmarkStart w:id="15" w:name="_Toc2369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为确保GPS汽车定位、监控报警、调度系统项目的高效生产和技术实施，我们制定了一套精心设计的设备选型方案，以满足GPS汽车定位、监控报警、调度系统项目生产、质量和环保的要求。该方案的主要特点如下：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GPS汽车定位、监控报警、调度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GPS汽车定位、监控报警、调度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9367"/>
      <w:r>
        <w:rPr>
          <w:rFonts w:ascii="仿宋" w:eastAsia="仿宋" w:hAnsi="仿宋" w:cs="仿宋" w:hint="eastAsia"/>
          <w:sz w:val="28"/>
          <w:lang w:eastAsia="zh-CN"/>
        </w:rPr>
        <w:t>五、GPS汽车定位、监控报警、调度系统项目建设背景及必要性分析</w:t>
      </w:r>
      <w:bookmarkEnd w:id="16"/>
    </w:p>
    <w:p>
      <w:pPr>
        <w:pStyle w:val="Heading2"/>
        <w:rPr>
          <w:rFonts w:ascii="仿宋" w:eastAsia="仿宋" w:hAnsi="仿宋" w:cs="仿宋" w:hint="eastAsia"/>
          <w:lang w:eastAsia="zh-CN"/>
        </w:rPr>
      </w:pPr>
      <w:bookmarkStart w:id="17" w:name="_Toc32615"/>
      <w:r>
        <w:rPr>
          <w:rFonts w:ascii="仿宋" w:eastAsia="仿宋" w:hAnsi="仿宋" w:cs="仿宋" w:hint="eastAsia"/>
          <w:lang w:eastAsia="zh-CN"/>
        </w:rPr>
        <w:t>(一)、GPS汽车定位、监控报警、调度系统项目背景分析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https://d.book118.com/225220224123011124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GPS汽车定位、监控报警、调度系统项目规划设计纲要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78020B"/>
    <w:rsid w:val="537802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220224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2024-03-05T10:19:00Z</dcterms:created>
  <dcterms:modified xsi:type="dcterms:W3CDTF">2024-03-05T10:20:10Z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E9AAA60ECC7B4D6F9E45D4CD537BCC40_11</vt:lpwstr>
  </property>
  <property fmtid="{D5CDD505-2E9C-101B-9397-08002B2CF9AE}" pid="3" name="KSOProductBuildVer">
    <vt:lpwstr>2052-12.1.0.16388</vt:lpwstr>
  </property>
</Properties>
</file>