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城市轨道交通信息化项目规划设计纲要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30" w:history="1">
        <w:r>
          <w:rPr>
            <w:rFonts w:ascii="仿宋" w:eastAsia="仿宋" w:hAnsi="仿宋" w:cs="仿宋" w:hint="eastAsia"/>
            <w:lang w:eastAsia="zh-CN"/>
          </w:rPr>
          <w:t>前言</w:t>
        </w:r>
        <w:r>
          <w:tab/>
        </w:r>
        <w:r>
          <w:fldChar w:fldCharType="begin"/>
        </w:r>
        <w:r>
          <w:instrText xml:space="preserve"> PAGEREF _Toc27330 \h </w:instrText>
        </w:r>
        <w:r>
          <w:fldChar w:fldCharType="separate"/>
        </w:r>
        <w:r>
          <w:t>3</w:t>
        </w:r>
        <w:r>
          <w:fldChar w:fldCharType="end"/>
        </w:r>
      </w:hyperlink>
    </w:p>
    <w:p>
      <w:pPr>
        <w:pStyle w:val="TOC1"/>
        <w:tabs>
          <w:tab w:val="right" w:leader="dot" w:pos="8306"/>
        </w:tabs>
      </w:pPr>
      <w:hyperlink w:anchor="_Toc1671" w:history="1">
        <w:r>
          <w:rPr>
            <w:rFonts w:ascii="仿宋" w:eastAsia="仿宋" w:hAnsi="仿宋" w:cs="仿宋" w:hint="eastAsia"/>
            <w:lang w:eastAsia="zh-CN"/>
          </w:rPr>
          <w:t>一、产品规划分析</w:t>
        </w:r>
        <w:r>
          <w:tab/>
        </w:r>
        <w:r>
          <w:fldChar w:fldCharType="begin"/>
        </w:r>
        <w:r>
          <w:instrText xml:space="preserve"> PAGEREF _Toc1671 \h </w:instrText>
        </w:r>
        <w:r>
          <w:fldChar w:fldCharType="separate"/>
        </w:r>
        <w:r>
          <w:t>3</w:t>
        </w:r>
        <w:r>
          <w:fldChar w:fldCharType="end"/>
        </w:r>
      </w:hyperlink>
    </w:p>
    <w:p>
      <w:pPr>
        <w:pStyle w:val="TOC2"/>
        <w:tabs>
          <w:tab w:val="right" w:leader="dot" w:pos="8306"/>
        </w:tabs>
      </w:pPr>
      <w:hyperlink w:anchor="_Toc28971" w:history="1">
        <w:r>
          <w:rPr>
            <w:rFonts w:ascii="仿宋" w:eastAsia="仿宋" w:hAnsi="仿宋" w:cs="仿宋" w:hint="eastAsia"/>
            <w:lang w:eastAsia="zh-CN"/>
          </w:rPr>
          <w:t>(一)、产品规划</w:t>
        </w:r>
        <w:r>
          <w:tab/>
        </w:r>
        <w:r>
          <w:fldChar w:fldCharType="begin"/>
        </w:r>
        <w:r>
          <w:instrText xml:space="preserve"> PAGEREF _Toc28971 \h </w:instrText>
        </w:r>
        <w:r>
          <w:fldChar w:fldCharType="separate"/>
        </w:r>
        <w:r>
          <w:t>3</w:t>
        </w:r>
        <w:r>
          <w:fldChar w:fldCharType="end"/>
        </w:r>
      </w:hyperlink>
    </w:p>
    <w:p>
      <w:pPr>
        <w:pStyle w:val="TOC2"/>
        <w:tabs>
          <w:tab w:val="right" w:leader="dot" w:pos="8306"/>
        </w:tabs>
      </w:pPr>
      <w:hyperlink w:anchor="_Toc30995" w:history="1">
        <w:r>
          <w:rPr>
            <w:rFonts w:ascii="仿宋" w:eastAsia="仿宋" w:hAnsi="仿宋" w:cs="仿宋" w:hint="eastAsia"/>
            <w:lang w:eastAsia="zh-CN"/>
          </w:rPr>
          <w:t>(二)、建设规模</w:t>
        </w:r>
        <w:r>
          <w:tab/>
        </w:r>
        <w:r>
          <w:fldChar w:fldCharType="begin"/>
        </w:r>
        <w:r>
          <w:instrText xml:space="preserve"> PAGEREF _Toc30995 \h </w:instrText>
        </w:r>
        <w:r>
          <w:fldChar w:fldCharType="separate"/>
        </w:r>
        <w:r>
          <w:t>4</w:t>
        </w:r>
        <w:r>
          <w:fldChar w:fldCharType="end"/>
        </w:r>
      </w:hyperlink>
    </w:p>
    <w:p>
      <w:pPr>
        <w:pStyle w:val="TOC1"/>
        <w:tabs>
          <w:tab w:val="right" w:leader="dot" w:pos="8306"/>
        </w:tabs>
      </w:pPr>
      <w:hyperlink w:anchor="_Toc17622" w:history="1">
        <w:r>
          <w:rPr>
            <w:rFonts w:ascii="仿宋" w:eastAsia="仿宋" w:hAnsi="仿宋" w:cs="仿宋" w:hint="eastAsia"/>
            <w:lang w:eastAsia="zh-CN"/>
          </w:rPr>
          <w:t>二、城市轨道交通信息化项目危机管理</w:t>
        </w:r>
        <w:r>
          <w:tab/>
        </w:r>
        <w:r>
          <w:fldChar w:fldCharType="begin"/>
        </w:r>
        <w:r>
          <w:instrText xml:space="preserve"> PAGEREF _Toc17622 \h </w:instrText>
        </w:r>
        <w:r>
          <w:fldChar w:fldCharType="separate"/>
        </w:r>
        <w:r>
          <w:t>5</w:t>
        </w:r>
        <w:r>
          <w:fldChar w:fldCharType="end"/>
        </w:r>
      </w:hyperlink>
    </w:p>
    <w:p>
      <w:pPr>
        <w:pStyle w:val="TOC2"/>
        <w:tabs>
          <w:tab w:val="right" w:leader="dot" w:pos="8306"/>
        </w:tabs>
      </w:pPr>
      <w:hyperlink w:anchor="_Toc17998" w:history="1">
        <w:r>
          <w:rPr>
            <w:rFonts w:ascii="仿宋" w:eastAsia="仿宋" w:hAnsi="仿宋" w:cs="仿宋" w:hint="eastAsia"/>
            <w:lang w:eastAsia="zh-CN"/>
          </w:rPr>
          <w:t>(一)、危机预警与识别</w:t>
        </w:r>
        <w:r>
          <w:tab/>
        </w:r>
        <w:r>
          <w:fldChar w:fldCharType="begin"/>
        </w:r>
        <w:r>
          <w:instrText xml:space="preserve"> PAGEREF _Toc17998 \h </w:instrText>
        </w:r>
        <w:r>
          <w:fldChar w:fldCharType="separate"/>
        </w:r>
        <w:r>
          <w:t>5</w:t>
        </w:r>
        <w:r>
          <w:fldChar w:fldCharType="end"/>
        </w:r>
      </w:hyperlink>
    </w:p>
    <w:p>
      <w:pPr>
        <w:pStyle w:val="TOC2"/>
        <w:tabs>
          <w:tab w:val="right" w:leader="dot" w:pos="8306"/>
        </w:tabs>
      </w:pPr>
      <w:hyperlink w:anchor="_Toc9744" w:history="1">
        <w:r>
          <w:rPr>
            <w:rFonts w:ascii="仿宋" w:eastAsia="仿宋" w:hAnsi="仿宋" w:cs="仿宋" w:hint="eastAsia"/>
            <w:lang w:eastAsia="zh-CN"/>
          </w:rPr>
          <w:t>(二)、危机应对与恢复</w:t>
        </w:r>
        <w:r>
          <w:tab/>
        </w:r>
        <w:r>
          <w:fldChar w:fldCharType="begin"/>
        </w:r>
        <w:r>
          <w:instrText xml:space="preserve"> PAGEREF _Toc9744 \h </w:instrText>
        </w:r>
        <w:r>
          <w:fldChar w:fldCharType="separate"/>
        </w:r>
        <w:r>
          <w:t>6</w:t>
        </w:r>
        <w:r>
          <w:fldChar w:fldCharType="end"/>
        </w:r>
      </w:hyperlink>
    </w:p>
    <w:p>
      <w:pPr>
        <w:pStyle w:val="TOC1"/>
        <w:tabs>
          <w:tab w:val="right" w:leader="dot" w:pos="8306"/>
        </w:tabs>
      </w:pPr>
      <w:hyperlink w:anchor="_Toc25340" w:history="1">
        <w:r>
          <w:rPr>
            <w:rFonts w:ascii="仿宋" w:eastAsia="仿宋" w:hAnsi="仿宋" w:cs="仿宋" w:hint="eastAsia"/>
            <w:lang w:eastAsia="zh-CN"/>
          </w:rPr>
          <w:t>三、城市轨道交通信息化项目土建工程</w:t>
        </w:r>
        <w:r>
          <w:tab/>
        </w:r>
        <w:r>
          <w:fldChar w:fldCharType="begin"/>
        </w:r>
        <w:r>
          <w:instrText xml:space="preserve"> PAGEREF _Toc25340 \h </w:instrText>
        </w:r>
        <w:r>
          <w:fldChar w:fldCharType="separate"/>
        </w:r>
        <w:r>
          <w:t>8</w:t>
        </w:r>
        <w:r>
          <w:fldChar w:fldCharType="end"/>
        </w:r>
      </w:hyperlink>
    </w:p>
    <w:p>
      <w:pPr>
        <w:pStyle w:val="TOC2"/>
        <w:tabs>
          <w:tab w:val="right" w:leader="dot" w:pos="8306"/>
        </w:tabs>
      </w:pPr>
      <w:hyperlink w:anchor="_Toc15765" w:history="1">
        <w:r>
          <w:rPr>
            <w:rFonts w:ascii="仿宋" w:eastAsia="仿宋" w:hAnsi="仿宋" w:cs="仿宋" w:hint="eastAsia"/>
            <w:lang w:eastAsia="zh-CN"/>
          </w:rPr>
          <w:t>(一)、建筑工程设计原则</w:t>
        </w:r>
        <w:r>
          <w:tab/>
        </w:r>
        <w:r>
          <w:fldChar w:fldCharType="begin"/>
        </w:r>
        <w:r>
          <w:instrText xml:space="preserve"> PAGEREF _Toc15765 \h </w:instrText>
        </w:r>
        <w:r>
          <w:fldChar w:fldCharType="separate"/>
        </w:r>
        <w:r>
          <w:t>8</w:t>
        </w:r>
        <w:r>
          <w:fldChar w:fldCharType="end"/>
        </w:r>
      </w:hyperlink>
    </w:p>
    <w:p>
      <w:pPr>
        <w:pStyle w:val="TOC2"/>
        <w:tabs>
          <w:tab w:val="right" w:leader="dot" w:pos="8306"/>
        </w:tabs>
      </w:pPr>
      <w:hyperlink w:anchor="_Toc18400" w:history="1">
        <w:r>
          <w:rPr>
            <w:rFonts w:ascii="仿宋" w:eastAsia="仿宋" w:hAnsi="仿宋" w:cs="仿宋" w:hint="eastAsia"/>
            <w:lang w:eastAsia="zh-CN"/>
          </w:rPr>
          <w:t>(二)、土建工程设计年限及安全等级</w:t>
        </w:r>
        <w:r>
          <w:tab/>
        </w:r>
        <w:r>
          <w:fldChar w:fldCharType="begin"/>
        </w:r>
        <w:r>
          <w:instrText xml:space="preserve"> PAGEREF _Toc18400 \h </w:instrText>
        </w:r>
        <w:r>
          <w:fldChar w:fldCharType="separate"/>
        </w:r>
        <w:r>
          <w:t>9</w:t>
        </w:r>
        <w:r>
          <w:fldChar w:fldCharType="end"/>
        </w:r>
      </w:hyperlink>
    </w:p>
    <w:p>
      <w:pPr>
        <w:pStyle w:val="TOC2"/>
        <w:tabs>
          <w:tab w:val="right" w:leader="dot" w:pos="8306"/>
        </w:tabs>
      </w:pPr>
      <w:hyperlink w:anchor="_Toc12330" w:history="1">
        <w:r>
          <w:rPr>
            <w:rFonts w:ascii="仿宋" w:eastAsia="仿宋" w:hAnsi="仿宋" w:cs="仿宋" w:hint="eastAsia"/>
            <w:lang w:eastAsia="zh-CN"/>
          </w:rPr>
          <w:t>(三)、建筑工程设计总体要求</w:t>
        </w:r>
        <w:r>
          <w:tab/>
        </w:r>
        <w:r>
          <w:fldChar w:fldCharType="begin"/>
        </w:r>
        <w:r>
          <w:instrText xml:space="preserve"> PAGEREF _Toc12330 \h </w:instrText>
        </w:r>
        <w:r>
          <w:fldChar w:fldCharType="separate"/>
        </w:r>
        <w:r>
          <w:t>10</w:t>
        </w:r>
        <w:r>
          <w:fldChar w:fldCharType="end"/>
        </w:r>
      </w:hyperlink>
    </w:p>
    <w:p>
      <w:pPr>
        <w:pStyle w:val="TOC2"/>
        <w:tabs>
          <w:tab w:val="right" w:leader="dot" w:pos="8306"/>
        </w:tabs>
      </w:pPr>
      <w:hyperlink w:anchor="_Toc8569" w:history="1">
        <w:r>
          <w:rPr>
            <w:rFonts w:ascii="仿宋" w:eastAsia="仿宋" w:hAnsi="仿宋" w:cs="仿宋" w:hint="eastAsia"/>
            <w:lang w:eastAsia="zh-CN"/>
          </w:rPr>
          <w:t>(四)、土建工程建设指标</w:t>
        </w:r>
        <w:r>
          <w:tab/>
        </w:r>
        <w:r>
          <w:fldChar w:fldCharType="begin"/>
        </w:r>
        <w:r>
          <w:instrText xml:space="preserve"> PAGEREF _Toc8569 \h </w:instrText>
        </w:r>
        <w:r>
          <w:fldChar w:fldCharType="separate"/>
        </w:r>
        <w:r>
          <w:t>11</w:t>
        </w:r>
        <w:r>
          <w:fldChar w:fldCharType="end"/>
        </w:r>
      </w:hyperlink>
    </w:p>
    <w:p>
      <w:pPr>
        <w:pStyle w:val="TOC1"/>
        <w:tabs>
          <w:tab w:val="right" w:leader="dot" w:pos="8306"/>
        </w:tabs>
      </w:pPr>
      <w:hyperlink w:anchor="_Toc20472" w:history="1">
        <w:r>
          <w:rPr>
            <w:rFonts w:ascii="仿宋" w:eastAsia="仿宋" w:hAnsi="仿宋" w:cs="仿宋" w:hint="eastAsia"/>
            <w:lang w:eastAsia="zh-CN"/>
          </w:rPr>
          <w:t>四、城市轨道交通信息化项目选址可行性分析</w:t>
        </w:r>
        <w:r>
          <w:tab/>
        </w:r>
        <w:r>
          <w:fldChar w:fldCharType="begin"/>
        </w:r>
        <w:r>
          <w:instrText xml:space="preserve"> PAGEREF _Toc20472 \h </w:instrText>
        </w:r>
        <w:r>
          <w:fldChar w:fldCharType="separate"/>
        </w:r>
        <w:r>
          <w:t>11</w:t>
        </w:r>
        <w:r>
          <w:fldChar w:fldCharType="end"/>
        </w:r>
      </w:hyperlink>
    </w:p>
    <w:p>
      <w:pPr>
        <w:pStyle w:val="TOC2"/>
        <w:tabs>
          <w:tab w:val="right" w:leader="dot" w:pos="8306"/>
        </w:tabs>
      </w:pPr>
      <w:hyperlink w:anchor="_Toc31332" w:history="1">
        <w:r>
          <w:rPr>
            <w:rFonts w:ascii="仿宋" w:eastAsia="仿宋" w:hAnsi="仿宋" w:cs="仿宋" w:hint="eastAsia"/>
            <w:lang w:eastAsia="zh-CN"/>
          </w:rPr>
          <w:t>(一)、城市轨道交通信息化项目选址</w:t>
        </w:r>
        <w:r>
          <w:tab/>
        </w:r>
        <w:r>
          <w:fldChar w:fldCharType="begin"/>
        </w:r>
        <w:r>
          <w:instrText xml:space="preserve"> PAGEREF _Toc31332 \h </w:instrText>
        </w:r>
        <w:r>
          <w:fldChar w:fldCharType="separate"/>
        </w:r>
        <w:r>
          <w:t>11</w:t>
        </w:r>
        <w:r>
          <w:fldChar w:fldCharType="end"/>
        </w:r>
      </w:hyperlink>
    </w:p>
    <w:p>
      <w:pPr>
        <w:pStyle w:val="TOC2"/>
        <w:tabs>
          <w:tab w:val="right" w:leader="dot" w:pos="8306"/>
        </w:tabs>
      </w:pPr>
      <w:hyperlink w:anchor="_Toc25048" w:history="1">
        <w:r>
          <w:rPr>
            <w:rFonts w:ascii="仿宋" w:eastAsia="仿宋" w:hAnsi="仿宋" w:cs="仿宋" w:hint="eastAsia"/>
            <w:lang w:eastAsia="zh-CN"/>
          </w:rPr>
          <w:t>(二)、用地控制指标</w:t>
        </w:r>
        <w:r>
          <w:tab/>
        </w:r>
        <w:r>
          <w:fldChar w:fldCharType="begin"/>
        </w:r>
        <w:r>
          <w:instrText xml:space="preserve"> PAGEREF _Toc25048 \h </w:instrText>
        </w:r>
        <w:r>
          <w:fldChar w:fldCharType="separate"/>
        </w:r>
        <w:r>
          <w:t>11</w:t>
        </w:r>
        <w:r>
          <w:fldChar w:fldCharType="end"/>
        </w:r>
      </w:hyperlink>
    </w:p>
    <w:p>
      <w:pPr>
        <w:pStyle w:val="TOC2"/>
        <w:tabs>
          <w:tab w:val="right" w:leader="dot" w:pos="8306"/>
        </w:tabs>
      </w:pPr>
      <w:hyperlink w:anchor="_Toc7679" w:history="1">
        <w:r>
          <w:rPr>
            <w:rFonts w:ascii="仿宋" w:eastAsia="仿宋" w:hAnsi="仿宋" w:cs="仿宋" w:hint="eastAsia"/>
            <w:lang w:eastAsia="zh-CN"/>
          </w:rPr>
          <w:t>(三)、节约用地措施</w:t>
        </w:r>
        <w:r>
          <w:tab/>
        </w:r>
        <w:r>
          <w:fldChar w:fldCharType="begin"/>
        </w:r>
        <w:r>
          <w:instrText xml:space="preserve"> PAGEREF _Toc7679 \h </w:instrText>
        </w:r>
        <w:r>
          <w:fldChar w:fldCharType="separate"/>
        </w:r>
        <w:r>
          <w:t>13</w:t>
        </w:r>
        <w:r>
          <w:fldChar w:fldCharType="end"/>
        </w:r>
      </w:hyperlink>
    </w:p>
    <w:p>
      <w:pPr>
        <w:pStyle w:val="TOC2"/>
        <w:tabs>
          <w:tab w:val="right" w:leader="dot" w:pos="8306"/>
        </w:tabs>
      </w:pPr>
      <w:hyperlink w:anchor="_Toc24052" w:history="1">
        <w:r>
          <w:rPr>
            <w:rFonts w:ascii="仿宋" w:eastAsia="仿宋" w:hAnsi="仿宋" w:cs="仿宋" w:hint="eastAsia"/>
            <w:lang w:eastAsia="zh-CN"/>
          </w:rPr>
          <w:t>(四)、总图布置方案</w:t>
        </w:r>
        <w:r>
          <w:tab/>
        </w:r>
        <w:r>
          <w:fldChar w:fldCharType="begin"/>
        </w:r>
        <w:r>
          <w:instrText xml:space="preserve"> PAGEREF _Toc24052 \h </w:instrText>
        </w:r>
        <w:r>
          <w:fldChar w:fldCharType="separate"/>
        </w:r>
        <w:r>
          <w:t>14</w:t>
        </w:r>
        <w:r>
          <w:fldChar w:fldCharType="end"/>
        </w:r>
      </w:hyperlink>
    </w:p>
    <w:p>
      <w:pPr>
        <w:pStyle w:val="TOC2"/>
        <w:tabs>
          <w:tab w:val="right" w:leader="dot" w:pos="8306"/>
        </w:tabs>
      </w:pPr>
      <w:hyperlink w:anchor="_Toc7432" w:history="1">
        <w:r>
          <w:rPr>
            <w:rFonts w:ascii="仿宋" w:eastAsia="仿宋" w:hAnsi="仿宋" w:cs="仿宋" w:hint="eastAsia"/>
            <w:lang w:eastAsia="zh-CN"/>
          </w:rPr>
          <w:t>(五)、选址综合评价</w:t>
        </w:r>
        <w:r>
          <w:tab/>
        </w:r>
        <w:r>
          <w:fldChar w:fldCharType="begin"/>
        </w:r>
        <w:r>
          <w:instrText xml:space="preserve"> PAGEREF _Toc7432 \h </w:instrText>
        </w:r>
        <w:r>
          <w:fldChar w:fldCharType="separate"/>
        </w:r>
        <w:r>
          <w:t>15</w:t>
        </w:r>
        <w:r>
          <w:fldChar w:fldCharType="end"/>
        </w:r>
      </w:hyperlink>
    </w:p>
    <w:p>
      <w:pPr>
        <w:pStyle w:val="TOC1"/>
        <w:tabs>
          <w:tab w:val="right" w:leader="dot" w:pos="8306"/>
        </w:tabs>
      </w:pPr>
      <w:hyperlink w:anchor="_Toc3681" w:history="1">
        <w:r>
          <w:rPr>
            <w:rFonts w:ascii="仿宋" w:eastAsia="仿宋" w:hAnsi="仿宋" w:cs="仿宋" w:hint="eastAsia"/>
            <w:lang w:eastAsia="zh-CN"/>
          </w:rPr>
          <w:t>五、城市轨道交通信息化项目绩效评估</w:t>
        </w:r>
        <w:r>
          <w:tab/>
        </w:r>
        <w:r>
          <w:fldChar w:fldCharType="begin"/>
        </w:r>
        <w:r>
          <w:instrText xml:space="preserve"> PAGEREF _Toc3681 \h </w:instrText>
        </w:r>
        <w:r>
          <w:fldChar w:fldCharType="separate"/>
        </w:r>
        <w:r>
          <w:t>17</w:t>
        </w:r>
        <w:r>
          <w:fldChar w:fldCharType="end"/>
        </w:r>
      </w:hyperlink>
    </w:p>
    <w:p>
      <w:pPr>
        <w:pStyle w:val="TOC2"/>
        <w:tabs>
          <w:tab w:val="right" w:leader="dot" w:pos="8306"/>
        </w:tabs>
      </w:pPr>
      <w:hyperlink w:anchor="_Toc27721" w:history="1">
        <w:r>
          <w:rPr>
            <w:rFonts w:ascii="仿宋" w:eastAsia="仿宋" w:hAnsi="仿宋" w:cs="仿宋" w:hint="eastAsia"/>
            <w:lang w:eastAsia="zh-CN"/>
          </w:rPr>
          <w:t>(一)、绩效评估指标</w:t>
        </w:r>
        <w:r>
          <w:tab/>
        </w:r>
        <w:r>
          <w:fldChar w:fldCharType="begin"/>
        </w:r>
        <w:r>
          <w:instrText xml:space="preserve"> PAGEREF _Toc27721 \h </w:instrText>
        </w:r>
        <w:r>
          <w:fldChar w:fldCharType="separate"/>
        </w:r>
        <w:r>
          <w:t>17</w:t>
        </w:r>
        <w:r>
          <w:fldChar w:fldCharType="end"/>
        </w:r>
      </w:hyperlink>
    </w:p>
    <w:p>
      <w:pPr>
        <w:pStyle w:val="TOC2"/>
        <w:tabs>
          <w:tab w:val="right" w:leader="dot" w:pos="8306"/>
        </w:tabs>
      </w:pPr>
      <w:hyperlink w:anchor="_Toc17314" w:history="1">
        <w:r>
          <w:rPr>
            <w:rFonts w:ascii="仿宋" w:eastAsia="仿宋" w:hAnsi="仿宋" w:cs="仿宋" w:hint="eastAsia"/>
            <w:lang w:eastAsia="zh-CN"/>
          </w:rPr>
          <w:t>(二)、绩效评估方法</w:t>
        </w:r>
        <w:r>
          <w:tab/>
        </w:r>
        <w:r>
          <w:fldChar w:fldCharType="begin"/>
        </w:r>
        <w:r>
          <w:instrText xml:space="preserve"> PAGEREF _Toc17314 \h </w:instrText>
        </w:r>
        <w:r>
          <w:fldChar w:fldCharType="separate"/>
        </w:r>
        <w:r>
          <w:t>18</w:t>
        </w:r>
        <w:r>
          <w:fldChar w:fldCharType="end"/>
        </w:r>
      </w:hyperlink>
    </w:p>
    <w:p>
      <w:pPr>
        <w:pStyle w:val="TOC2"/>
        <w:tabs>
          <w:tab w:val="right" w:leader="dot" w:pos="8306"/>
        </w:tabs>
      </w:pPr>
      <w:hyperlink w:anchor="_Toc5525" w:history="1">
        <w:r>
          <w:rPr>
            <w:rFonts w:ascii="仿宋" w:eastAsia="仿宋" w:hAnsi="仿宋" w:cs="仿宋" w:hint="eastAsia"/>
            <w:lang w:eastAsia="zh-CN"/>
          </w:rPr>
          <w:t>(三)、绩效评估周期</w:t>
        </w:r>
        <w:r>
          <w:tab/>
        </w:r>
        <w:r>
          <w:fldChar w:fldCharType="begin"/>
        </w:r>
        <w:r>
          <w:instrText xml:space="preserve"> PAGEREF _Toc5525 \h </w:instrText>
        </w:r>
        <w:r>
          <w:fldChar w:fldCharType="separate"/>
        </w:r>
        <w:r>
          <w:t>19</w:t>
        </w:r>
        <w:r>
          <w:fldChar w:fldCharType="end"/>
        </w:r>
      </w:hyperlink>
    </w:p>
    <w:p>
      <w:pPr>
        <w:pStyle w:val="TOC1"/>
        <w:tabs>
          <w:tab w:val="right" w:leader="dot" w:pos="8306"/>
        </w:tabs>
      </w:pPr>
      <w:hyperlink w:anchor="_Toc22070" w:history="1">
        <w:r>
          <w:rPr>
            <w:rFonts w:ascii="仿宋" w:eastAsia="仿宋" w:hAnsi="仿宋" w:cs="仿宋" w:hint="eastAsia"/>
            <w:lang w:eastAsia="zh-CN"/>
          </w:rPr>
          <w:t>六、城市轨道交通信息化项目建设单位说明</w:t>
        </w:r>
        <w:r>
          <w:tab/>
        </w:r>
        <w:r>
          <w:fldChar w:fldCharType="begin"/>
        </w:r>
        <w:r>
          <w:instrText xml:space="preserve"> PAGEREF _Toc22070 \h </w:instrText>
        </w:r>
        <w:r>
          <w:fldChar w:fldCharType="separate"/>
        </w:r>
        <w:r>
          <w:t>20</w:t>
        </w:r>
        <w:r>
          <w:fldChar w:fldCharType="end"/>
        </w:r>
      </w:hyperlink>
    </w:p>
    <w:p>
      <w:pPr>
        <w:pStyle w:val="TOC2"/>
        <w:tabs>
          <w:tab w:val="right" w:leader="dot" w:pos="8306"/>
        </w:tabs>
      </w:pPr>
      <w:hyperlink w:anchor="_Toc30101" w:history="1">
        <w:r>
          <w:rPr>
            <w:rFonts w:ascii="仿宋" w:eastAsia="仿宋" w:hAnsi="仿宋" w:cs="仿宋" w:hint="eastAsia"/>
            <w:lang w:eastAsia="zh-CN"/>
          </w:rPr>
          <w:t>(一)、城市轨道交通信息化项目承办单位基本情况</w:t>
        </w:r>
        <w:r>
          <w:tab/>
        </w:r>
        <w:r>
          <w:fldChar w:fldCharType="begin"/>
        </w:r>
        <w:r>
          <w:instrText xml:space="preserve"> PAGEREF _Toc30101 \h </w:instrText>
        </w:r>
        <w:r>
          <w:fldChar w:fldCharType="separate"/>
        </w:r>
        <w:r>
          <w:t>20</w:t>
        </w:r>
        <w:r>
          <w:fldChar w:fldCharType="end"/>
        </w:r>
      </w:hyperlink>
    </w:p>
    <w:p>
      <w:pPr>
        <w:pStyle w:val="TOC2"/>
        <w:tabs>
          <w:tab w:val="right" w:leader="dot" w:pos="8306"/>
        </w:tabs>
      </w:pPr>
      <w:hyperlink w:anchor="_Toc9630" w:history="1">
        <w:r>
          <w:rPr>
            <w:rFonts w:ascii="仿宋" w:eastAsia="仿宋" w:hAnsi="仿宋" w:cs="仿宋" w:hint="eastAsia"/>
            <w:lang w:eastAsia="zh-CN"/>
          </w:rPr>
          <w:t>(二)、公司经济效益分析</w:t>
        </w:r>
        <w:r>
          <w:tab/>
        </w:r>
        <w:r>
          <w:fldChar w:fldCharType="begin"/>
        </w:r>
        <w:r>
          <w:instrText xml:space="preserve"> PAGEREF _Toc9630 \h </w:instrText>
        </w:r>
        <w:r>
          <w:fldChar w:fldCharType="separate"/>
        </w:r>
        <w:r>
          <w:t>21</w:t>
        </w:r>
        <w:r>
          <w:fldChar w:fldCharType="end"/>
        </w:r>
      </w:hyperlink>
    </w:p>
    <w:p>
      <w:pPr>
        <w:pStyle w:val="TOC1"/>
        <w:tabs>
          <w:tab w:val="right" w:leader="dot" w:pos="8306"/>
        </w:tabs>
      </w:pPr>
      <w:hyperlink w:anchor="_Toc5446" w:history="1">
        <w:r>
          <w:rPr>
            <w:rFonts w:ascii="仿宋" w:eastAsia="仿宋" w:hAnsi="仿宋" w:cs="仿宋" w:hint="eastAsia"/>
            <w:lang w:eastAsia="zh-CN"/>
          </w:rPr>
          <w:t>七、城市轨道交通信息化项目风险管理</w:t>
        </w:r>
        <w:r>
          <w:tab/>
        </w:r>
        <w:r>
          <w:fldChar w:fldCharType="begin"/>
        </w:r>
        <w:r>
          <w:instrText xml:space="preserve"> PAGEREF _Toc5446 \h </w:instrText>
        </w:r>
        <w:r>
          <w:fldChar w:fldCharType="separate"/>
        </w:r>
        <w:r>
          <w:t>22</w:t>
        </w:r>
        <w:r>
          <w:fldChar w:fldCharType="end"/>
        </w:r>
      </w:hyperlink>
    </w:p>
    <w:p>
      <w:pPr>
        <w:pStyle w:val="TOC2"/>
        <w:tabs>
          <w:tab w:val="right" w:leader="dot" w:pos="8306"/>
        </w:tabs>
      </w:pPr>
      <w:hyperlink w:anchor="_Toc2168" w:history="1">
        <w:r>
          <w:rPr>
            <w:rFonts w:ascii="仿宋" w:eastAsia="仿宋" w:hAnsi="仿宋" w:cs="仿宋" w:hint="eastAsia"/>
            <w:lang w:eastAsia="zh-CN"/>
          </w:rPr>
          <w:t>(一)、风险识别与评估</w:t>
        </w:r>
        <w:r>
          <w:tab/>
        </w:r>
        <w:r>
          <w:fldChar w:fldCharType="begin"/>
        </w:r>
        <w:r>
          <w:instrText xml:space="preserve"> PAGEREF _Toc2168 \h </w:instrText>
        </w:r>
        <w:r>
          <w:fldChar w:fldCharType="separate"/>
        </w:r>
        <w:r>
          <w:t>22</w:t>
        </w:r>
        <w:r>
          <w:fldChar w:fldCharType="end"/>
        </w:r>
      </w:hyperlink>
    </w:p>
    <w:p>
      <w:pPr>
        <w:pStyle w:val="TOC2"/>
        <w:tabs>
          <w:tab w:val="right" w:leader="dot" w:pos="8306"/>
        </w:tabs>
      </w:pPr>
      <w:hyperlink w:anchor="_Toc25616" w:history="1">
        <w:r>
          <w:rPr>
            <w:rFonts w:ascii="仿宋" w:eastAsia="仿宋" w:hAnsi="仿宋" w:cs="仿宋" w:hint="eastAsia"/>
            <w:lang w:eastAsia="zh-CN"/>
          </w:rPr>
          <w:t>(二)、风险应对策略</w:t>
        </w:r>
        <w:r>
          <w:tab/>
        </w:r>
        <w:r>
          <w:fldChar w:fldCharType="begin"/>
        </w:r>
        <w:r>
          <w:instrText xml:space="preserve"> PAGEREF _Toc25616 \h </w:instrText>
        </w:r>
        <w:r>
          <w:fldChar w:fldCharType="separate"/>
        </w:r>
        <w:r>
          <w:t>23</w:t>
        </w:r>
        <w:r>
          <w:fldChar w:fldCharType="end"/>
        </w:r>
      </w:hyperlink>
    </w:p>
    <w:p>
      <w:pPr>
        <w:pStyle w:val="TOC2"/>
        <w:tabs>
          <w:tab w:val="right" w:leader="dot" w:pos="8306"/>
        </w:tabs>
      </w:pPr>
      <w:hyperlink w:anchor="_Toc32429" w:history="1">
        <w:r>
          <w:rPr>
            <w:rFonts w:ascii="仿宋" w:eastAsia="仿宋" w:hAnsi="仿宋" w:cs="仿宋" w:hint="eastAsia"/>
            <w:lang w:eastAsia="zh-CN"/>
          </w:rPr>
          <w:t>(三)、风险监控与控制</w:t>
        </w:r>
        <w:r>
          <w:tab/>
        </w:r>
        <w:r>
          <w:fldChar w:fldCharType="begin"/>
        </w:r>
        <w:r>
          <w:instrText xml:space="preserve"> PAGEREF _Toc32429 \h </w:instrText>
        </w:r>
        <w:r>
          <w:fldChar w:fldCharType="separate"/>
        </w:r>
        <w:r>
          <w:t>25</w:t>
        </w:r>
        <w:r>
          <w:fldChar w:fldCharType="end"/>
        </w:r>
      </w:hyperlink>
    </w:p>
    <w:p>
      <w:pPr>
        <w:pStyle w:val="TOC1"/>
        <w:tabs>
          <w:tab w:val="right" w:leader="dot" w:pos="8306"/>
        </w:tabs>
      </w:pPr>
      <w:hyperlink w:anchor="_Toc32730" w:history="1">
        <w:r>
          <w:rPr>
            <w:rFonts w:ascii="仿宋" w:eastAsia="仿宋" w:hAnsi="仿宋" w:cs="仿宋" w:hint="eastAsia"/>
            <w:lang w:eastAsia="zh-CN"/>
          </w:rPr>
          <w:t>八、生产安全保护</w:t>
        </w:r>
        <w:r>
          <w:tab/>
        </w:r>
        <w:r>
          <w:fldChar w:fldCharType="begin"/>
        </w:r>
        <w:r>
          <w:instrText xml:space="preserve"> PAGEREF _Toc32730 \h </w:instrText>
        </w:r>
        <w:r>
          <w:fldChar w:fldCharType="separate"/>
        </w:r>
        <w:r>
          <w:t>26</w:t>
        </w:r>
        <w:r>
          <w:fldChar w:fldCharType="end"/>
        </w:r>
      </w:hyperlink>
    </w:p>
    <w:p>
      <w:pPr>
        <w:pStyle w:val="TOC2"/>
        <w:tabs>
          <w:tab w:val="right" w:leader="dot" w:pos="8306"/>
        </w:tabs>
      </w:pPr>
      <w:hyperlink w:anchor="_Toc15802" w:history="1">
        <w:r>
          <w:rPr>
            <w:rFonts w:ascii="仿宋" w:eastAsia="仿宋" w:hAnsi="仿宋" w:cs="仿宋" w:hint="eastAsia"/>
            <w:lang w:eastAsia="zh-CN"/>
          </w:rPr>
          <w:t>(一)、消防安全</w:t>
        </w:r>
        <w:r>
          <w:tab/>
        </w:r>
        <w:r>
          <w:fldChar w:fldCharType="begin"/>
        </w:r>
        <w:r>
          <w:instrText xml:space="preserve"> PAGEREF _Toc15802 \h </w:instrText>
        </w:r>
        <w:r>
          <w:fldChar w:fldCharType="separate"/>
        </w:r>
        <w:r>
          <w:t>26</w:t>
        </w:r>
        <w:r>
          <w:fldChar w:fldCharType="end"/>
        </w:r>
      </w:hyperlink>
    </w:p>
    <w:p>
      <w:pPr>
        <w:pStyle w:val="TOC2"/>
        <w:tabs>
          <w:tab w:val="right" w:leader="dot" w:pos="8306"/>
        </w:tabs>
      </w:pPr>
      <w:hyperlink w:anchor="_Toc25231" w:history="1">
        <w:r>
          <w:rPr>
            <w:rFonts w:ascii="仿宋" w:eastAsia="仿宋" w:hAnsi="仿宋" w:cs="仿宋" w:hint="eastAsia"/>
            <w:lang w:eastAsia="zh-CN"/>
          </w:rPr>
          <w:t>(二)、防火防爆总图布置措施</w:t>
        </w:r>
        <w:r>
          <w:tab/>
        </w:r>
        <w:r>
          <w:fldChar w:fldCharType="begin"/>
        </w:r>
        <w:r>
          <w:instrText xml:space="preserve"> PAGEREF _Toc25231 \h </w:instrText>
        </w:r>
        <w:r>
          <w:fldChar w:fldCharType="separate"/>
        </w:r>
        <w:r>
          <w:t>27</w:t>
        </w:r>
        <w:r>
          <w:fldChar w:fldCharType="end"/>
        </w:r>
      </w:hyperlink>
    </w:p>
    <w:p>
      <w:pPr>
        <w:pStyle w:val="TOC2"/>
        <w:tabs>
          <w:tab w:val="right" w:leader="dot" w:pos="8306"/>
        </w:tabs>
      </w:pPr>
      <w:hyperlink w:anchor="_Toc12450" w:history="1">
        <w:r>
          <w:rPr>
            <w:rFonts w:ascii="仿宋" w:eastAsia="仿宋" w:hAnsi="仿宋" w:cs="仿宋" w:hint="eastAsia"/>
            <w:lang w:eastAsia="zh-CN"/>
          </w:rPr>
          <w:t>(三)、自然灾害防范措施</w:t>
        </w:r>
        <w:r>
          <w:tab/>
        </w:r>
        <w:r>
          <w:fldChar w:fldCharType="begin"/>
        </w:r>
        <w:r>
          <w:instrText xml:space="preserve"> PAGEREF _Toc12450 \h </w:instrText>
        </w:r>
        <w:r>
          <w:fldChar w:fldCharType="separate"/>
        </w:r>
        <w:r>
          <w:t>28</w:t>
        </w:r>
        <w:r>
          <w:fldChar w:fldCharType="end"/>
        </w:r>
      </w:hyperlink>
    </w:p>
    <w:p>
      <w:pPr>
        <w:pStyle w:val="TOC2"/>
        <w:tabs>
          <w:tab w:val="right" w:leader="dot" w:pos="8306"/>
        </w:tabs>
      </w:pPr>
      <w:hyperlink w:anchor="_Toc18664" w:history="1">
        <w:r>
          <w:rPr>
            <w:rFonts w:ascii="仿宋" w:eastAsia="仿宋" w:hAnsi="仿宋" w:cs="仿宋" w:hint="eastAsia"/>
            <w:lang w:eastAsia="zh-CN"/>
          </w:rPr>
          <w:t>(四)、安全色及安全标志使用要求</w:t>
        </w:r>
        <w:r>
          <w:tab/>
        </w:r>
        <w:r>
          <w:fldChar w:fldCharType="begin"/>
        </w:r>
        <w:r>
          <w:instrText xml:space="preserve"> PAGEREF _Toc18664 \h </w:instrText>
        </w:r>
        <w:r>
          <w:fldChar w:fldCharType="separate"/>
        </w:r>
        <w:r>
          <w:t>29</w:t>
        </w:r>
        <w:r>
          <w:fldChar w:fldCharType="end"/>
        </w:r>
      </w:hyperlink>
    </w:p>
    <w:p>
      <w:pPr>
        <w:pStyle w:val="TOC2"/>
        <w:tabs>
          <w:tab w:val="right" w:leader="dot" w:pos="8306"/>
        </w:tabs>
      </w:pPr>
      <w:hyperlink w:anchor="_Toc4104" w:history="1">
        <w:r>
          <w:rPr>
            <w:rFonts w:ascii="仿宋" w:eastAsia="仿宋" w:hAnsi="仿宋" w:cs="仿宋" w:hint="eastAsia"/>
            <w:lang w:eastAsia="zh-CN"/>
          </w:rPr>
          <w:t>(五)、防尘防毒措施</w:t>
        </w:r>
        <w:r>
          <w:tab/>
        </w:r>
        <w:r>
          <w:fldChar w:fldCharType="begin"/>
        </w:r>
        <w:r>
          <w:instrText xml:space="preserve"> PAGEREF _Toc4104 \h </w:instrText>
        </w:r>
        <w:r>
          <w:fldChar w:fldCharType="separate"/>
        </w:r>
        <w:r>
          <w:t>30</w:t>
        </w:r>
        <w:r>
          <w:fldChar w:fldCharType="end"/>
        </w:r>
      </w:hyperlink>
    </w:p>
    <w:p>
      <w:pPr>
        <w:pStyle w:val="TOC2"/>
        <w:tabs>
          <w:tab w:val="right" w:leader="dot" w:pos="8306"/>
        </w:tabs>
      </w:pPr>
      <w:hyperlink w:anchor="_Toc1151" w:history="1">
        <w:r>
          <w:rPr>
            <w:rFonts w:ascii="仿宋" w:eastAsia="仿宋" w:hAnsi="仿宋" w:cs="仿宋" w:hint="eastAsia"/>
            <w:lang w:eastAsia="zh-CN"/>
          </w:rPr>
          <w:t>(六)、防静电、触电防护及防雷措施</w:t>
        </w:r>
        <w:r>
          <w:tab/>
        </w:r>
        <w:r>
          <w:fldChar w:fldCharType="begin"/>
        </w:r>
        <w:r>
          <w:instrText xml:space="preserve"> PAGEREF _Toc1151 \h </w:instrText>
        </w:r>
        <w:r>
          <w:fldChar w:fldCharType="separate"/>
        </w:r>
        <w:r>
          <w:t>31</w:t>
        </w:r>
        <w:r>
          <w:fldChar w:fldCharType="end"/>
        </w:r>
      </w:hyperlink>
    </w:p>
    <w:p>
      <w:pPr>
        <w:pStyle w:val="TOC2"/>
        <w:tabs>
          <w:tab w:val="right" w:leader="dot" w:pos="8306"/>
        </w:tabs>
      </w:pPr>
      <w:hyperlink w:anchor="_Toc7298" w:history="1">
        <w:r>
          <w:rPr>
            <w:rFonts w:ascii="仿宋" w:eastAsia="仿宋" w:hAnsi="仿宋" w:cs="仿宋" w:hint="eastAsia"/>
            <w:lang w:eastAsia="zh-CN"/>
          </w:rPr>
          <w:t>(七)、机械设备安全保障措施</w:t>
        </w:r>
        <w:r>
          <w:tab/>
        </w:r>
        <w:r>
          <w:fldChar w:fldCharType="begin"/>
        </w:r>
        <w:r>
          <w:instrText xml:space="preserve"> PAGEREF _Toc7298 \h </w:instrText>
        </w:r>
        <w:r>
          <w:fldChar w:fldCharType="separate"/>
        </w:r>
        <w:r>
          <w:t>33</w:t>
        </w:r>
        <w:r>
          <w:fldChar w:fldCharType="end"/>
        </w:r>
      </w:hyperlink>
    </w:p>
    <w:p>
      <w:pPr>
        <w:pStyle w:val="TOC1"/>
        <w:tabs>
          <w:tab w:val="right" w:leader="dot" w:pos="8306"/>
        </w:tabs>
      </w:pPr>
      <w:hyperlink w:anchor="_Toc15219" w:history="1">
        <w:r>
          <w:rPr>
            <w:rFonts w:ascii="仿宋" w:eastAsia="仿宋" w:hAnsi="仿宋" w:cs="仿宋" w:hint="eastAsia"/>
            <w:lang w:eastAsia="zh-CN"/>
          </w:rPr>
          <w:t>九、城市轨道交通信息化项目社会影响</w:t>
        </w:r>
        <w:r>
          <w:tab/>
        </w:r>
        <w:r>
          <w:fldChar w:fldCharType="begin"/>
        </w:r>
        <w:r>
          <w:instrText xml:space="preserve"> PAGEREF _Toc15219 \h </w:instrText>
        </w:r>
        <w:r>
          <w:fldChar w:fldCharType="separate"/>
        </w:r>
        <w:r>
          <w:t>34</w:t>
        </w:r>
        <w:r>
          <w:fldChar w:fldCharType="end"/>
        </w:r>
      </w:hyperlink>
    </w:p>
    <w:p>
      <w:pPr>
        <w:pStyle w:val="TOC2"/>
        <w:tabs>
          <w:tab w:val="right" w:leader="dot" w:pos="8306"/>
        </w:tabs>
      </w:pPr>
      <w:hyperlink w:anchor="_Toc5160" w:history="1">
        <w:r>
          <w:rPr>
            <w:rFonts w:ascii="仿宋" w:eastAsia="仿宋" w:hAnsi="仿宋" w:cs="仿宋" w:hint="eastAsia"/>
            <w:lang w:eastAsia="zh-CN"/>
          </w:rPr>
          <w:t>(一)、社会责任与义务</w:t>
        </w:r>
        <w:r>
          <w:tab/>
        </w:r>
        <w:r>
          <w:fldChar w:fldCharType="begin"/>
        </w:r>
        <w:r>
          <w:instrText xml:space="preserve"> PAGEREF _Toc5160 \h </w:instrText>
        </w:r>
        <w:r>
          <w:fldChar w:fldCharType="separate"/>
        </w:r>
        <w:r>
          <w:t>34</w:t>
        </w:r>
        <w:r>
          <w:fldChar w:fldCharType="end"/>
        </w:r>
      </w:hyperlink>
    </w:p>
    <w:p>
      <w:pPr>
        <w:pStyle w:val="TOC2"/>
        <w:tabs>
          <w:tab w:val="right" w:leader="dot" w:pos="8306"/>
        </w:tabs>
      </w:pPr>
      <w:hyperlink w:anchor="_Toc27167" w:history="1">
        <w:r>
          <w:rPr>
            <w:rFonts w:ascii="仿宋" w:eastAsia="仿宋" w:hAnsi="仿宋" w:cs="仿宋" w:hint="eastAsia"/>
            <w:lang w:eastAsia="zh-CN"/>
          </w:rPr>
          <w:t>(二)、社会参与与沟通</w:t>
        </w:r>
        <w:r>
          <w:tab/>
        </w:r>
        <w:r>
          <w:fldChar w:fldCharType="begin"/>
        </w:r>
        <w:r>
          <w:instrText xml:space="preserve"> PAGEREF _Toc27167 \h </w:instrText>
        </w:r>
        <w:r>
          <w:fldChar w:fldCharType="separate"/>
        </w:r>
        <w:r>
          <w:t>35</w:t>
        </w:r>
        <w:r>
          <w:fldChar w:fldCharType="end"/>
        </w:r>
      </w:hyperlink>
    </w:p>
    <w:p>
      <w:pPr>
        <w:pStyle w:val="TOC1"/>
        <w:tabs>
          <w:tab w:val="right" w:leader="dot" w:pos="8306"/>
        </w:tabs>
      </w:pPr>
      <w:hyperlink w:anchor="_Toc1510" w:history="1">
        <w:r>
          <w:rPr>
            <w:rFonts w:ascii="仿宋" w:eastAsia="仿宋" w:hAnsi="仿宋" w:cs="仿宋" w:hint="eastAsia"/>
            <w:lang w:eastAsia="zh-CN"/>
          </w:rPr>
          <w:t>十、城市轨道交通信息化项目投资规划</w:t>
        </w:r>
        <w:r>
          <w:tab/>
        </w:r>
        <w:r>
          <w:fldChar w:fldCharType="begin"/>
        </w:r>
        <w:r>
          <w:instrText xml:space="preserve"> PAGEREF _Toc1510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0" w:history="1">
        <w:r>
          <w:rPr>
            <w:rFonts w:ascii="仿宋" w:eastAsia="仿宋" w:hAnsi="仿宋" w:cs="仿宋" w:hint="eastAsia"/>
            <w:lang w:eastAsia="zh-CN"/>
          </w:rPr>
          <w:t>(一)、城市轨道交通信息化项目总投资估算</w:t>
        </w:r>
        <w:r>
          <w:tab/>
        </w:r>
        <w:r>
          <w:fldChar w:fldCharType="begin"/>
        </w:r>
        <w:r>
          <w:instrText xml:space="preserve"> PAGEREF _Toc24510 \h </w:instrText>
        </w:r>
        <w:r>
          <w:fldChar w:fldCharType="separate"/>
        </w:r>
        <w:r>
          <w:t>36</w:t>
        </w:r>
        <w:r>
          <w:fldChar w:fldCharType="end"/>
        </w:r>
      </w:hyperlink>
    </w:p>
    <w:p>
      <w:pPr>
        <w:pStyle w:val="TOC2"/>
        <w:tabs>
          <w:tab w:val="right" w:leader="dot" w:pos="8306"/>
        </w:tabs>
      </w:pPr>
      <w:hyperlink w:anchor="_Toc30751" w:history="1">
        <w:r>
          <w:rPr>
            <w:rFonts w:ascii="仿宋" w:eastAsia="仿宋" w:hAnsi="仿宋" w:cs="仿宋" w:hint="eastAsia"/>
            <w:lang w:eastAsia="zh-CN"/>
          </w:rPr>
          <w:t>(二)、资金筹措</w:t>
        </w:r>
        <w:r>
          <w:tab/>
        </w:r>
        <w:r>
          <w:fldChar w:fldCharType="begin"/>
        </w:r>
        <w:r>
          <w:instrText xml:space="preserve"> PAGEREF _Toc30751 \h </w:instrText>
        </w:r>
        <w:r>
          <w:fldChar w:fldCharType="separate"/>
        </w:r>
        <w:r>
          <w:t>37</w:t>
        </w:r>
        <w:r>
          <w:fldChar w:fldCharType="end"/>
        </w:r>
      </w:hyperlink>
    </w:p>
    <w:p>
      <w:pPr>
        <w:pStyle w:val="TOC1"/>
        <w:tabs>
          <w:tab w:val="right" w:leader="dot" w:pos="8306"/>
        </w:tabs>
      </w:pPr>
      <w:hyperlink w:anchor="_Toc29933" w:history="1">
        <w:r>
          <w:rPr>
            <w:rFonts w:ascii="仿宋" w:eastAsia="仿宋" w:hAnsi="仿宋" w:cs="仿宋" w:hint="eastAsia"/>
            <w:lang w:eastAsia="zh-CN"/>
          </w:rPr>
          <w:t>十一、城市轨道交通信息化项目人力资源管理</w:t>
        </w:r>
        <w:r>
          <w:tab/>
        </w:r>
        <w:r>
          <w:fldChar w:fldCharType="begin"/>
        </w:r>
        <w:r>
          <w:instrText xml:space="preserve"> PAGEREF _Toc29933 \h </w:instrText>
        </w:r>
        <w:r>
          <w:fldChar w:fldCharType="separate"/>
        </w:r>
        <w:r>
          <w:t>38</w:t>
        </w:r>
        <w:r>
          <w:fldChar w:fldCharType="end"/>
        </w:r>
      </w:hyperlink>
    </w:p>
    <w:p>
      <w:pPr>
        <w:pStyle w:val="TOC2"/>
        <w:tabs>
          <w:tab w:val="right" w:leader="dot" w:pos="8306"/>
        </w:tabs>
      </w:pPr>
      <w:hyperlink w:anchor="_Toc17825" w:history="1">
        <w:r>
          <w:rPr>
            <w:rFonts w:ascii="仿宋" w:eastAsia="仿宋" w:hAnsi="仿宋" w:cs="仿宋" w:hint="eastAsia"/>
            <w:lang w:eastAsia="zh-CN"/>
          </w:rPr>
          <w:t>(一)、建立健全的预算管理制度</w:t>
        </w:r>
        <w:r>
          <w:tab/>
        </w:r>
        <w:r>
          <w:fldChar w:fldCharType="begin"/>
        </w:r>
        <w:r>
          <w:instrText xml:space="preserve"> PAGEREF _Toc17825 \h </w:instrText>
        </w:r>
        <w:r>
          <w:fldChar w:fldCharType="separate"/>
        </w:r>
        <w:r>
          <w:t>38</w:t>
        </w:r>
        <w:r>
          <w:fldChar w:fldCharType="end"/>
        </w:r>
      </w:hyperlink>
    </w:p>
    <w:p>
      <w:pPr>
        <w:pStyle w:val="TOC2"/>
        <w:tabs>
          <w:tab w:val="right" w:leader="dot" w:pos="8306"/>
        </w:tabs>
      </w:pPr>
      <w:hyperlink w:anchor="_Toc29537" w:history="1">
        <w:r>
          <w:rPr>
            <w:rFonts w:ascii="仿宋" w:eastAsia="仿宋" w:hAnsi="仿宋" w:cs="仿宋" w:hint="eastAsia"/>
            <w:lang w:eastAsia="zh-CN"/>
          </w:rPr>
          <w:t>(二)、加强资金流动监控</w:t>
        </w:r>
        <w:r>
          <w:tab/>
        </w:r>
        <w:r>
          <w:fldChar w:fldCharType="begin"/>
        </w:r>
        <w:r>
          <w:instrText xml:space="preserve"> PAGEREF _Toc29537 \h </w:instrText>
        </w:r>
        <w:r>
          <w:fldChar w:fldCharType="separate"/>
        </w:r>
        <w:r>
          <w:t>40</w:t>
        </w:r>
        <w:r>
          <w:fldChar w:fldCharType="end"/>
        </w:r>
      </w:hyperlink>
    </w:p>
    <w:p>
      <w:pPr>
        <w:pStyle w:val="TOC2"/>
        <w:tabs>
          <w:tab w:val="right" w:leader="dot" w:pos="8306"/>
        </w:tabs>
      </w:pPr>
      <w:hyperlink w:anchor="_Toc27384" w:history="1">
        <w:r>
          <w:rPr>
            <w:rFonts w:ascii="仿宋" w:eastAsia="仿宋" w:hAnsi="仿宋" w:cs="仿宋" w:hint="eastAsia"/>
            <w:lang w:eastAsia="zh-CN"/>
          </w:rPr>
          <w:t>(三)、制定完善的风险控制机制</w:t>
        </w:r>
        <w:r>
          <w:tab/>
        </w:r>
        <w:r>
          <w:fldChar w:fldCharType="begin"/>
        </w:r>
        <w:r>
          <w:instrText xml:space="preserve"> PAGEREF _Toc27384 \h </w:instrText>
        </w:r>
        <w:r>
          <w:fldChar w:fldCharType="separate"/>
        </w:r>
        <w:r>
          <w:t>41</w:t>
        </w:r>
        <w:r>
          <w:fldChar w:fldCharType="end"/>
        </w:r>
      </w:hyperlink>
    </w:p>
    <w:p>
      <w:pPr>
        <w:pStyle w:val="TOC2"/>
        <w:tabs>
          <w:tab w:val="right" w:leader="dot" w:pos="8306"/>
        </w:tabs>
      </w:pPr>
      <w:hyperlink w:anchor="_Toc8285" w:history="1">
        <w:r>
          <w:rPr>
            <w:rFonts w:ascii="仿宋" w:eastAsia="仿宋" w:hAnsi="仿宋" w:cs="仿宋" w:hint="eastAsia"/>
            <w:lang w:eastAsia="zh-CN"/>
          </w:rPr>
          <w:t>(四)、优化成本管理</w:t>
        </w:r>
        <w:r>
          <w:tab/>
        </w:r>
        <w:r>
          <w:fldChar w:fldCharType="begin"/>
        </w:r>
        <w:r>
          <w:instrText xml:space="preserve"> PAGEREF _Toc8285 \h </w:instrText>
        </w:r>
        <w:r>
          <w:fldChar w:fldCharType="separate"/>
        </w:r>
        <w:r>
          <w:t>42</w:t>
        </w:r>
        <w:r>
          <w:fldChar w:fldCharType="end"/>
        </w:r>
      </w:hyperlink>
    </w:p>
    <w:p>
      <w:pPr>
        <w:pStyle w:val="TOC1"/>
        <w:tabs>
          <w:tab w:val="right" w:leader="dot" w:pos="8306"/>
        </w:tabs>
      </w:pPr>
      <w:hyperlink w:anchor="_Toc4003" w:history="1">
        <w:r>
          <w:rPr>
            <w:rFonts w:ascii="仿宋" w:eastAsia="仿宋" w:hAnsi="仿宋" w:cs="仿宋" w:hint="eastAsia"/>
            <w:lang w:eastAsia="zh-CN"/>
          </w:rPr>
          <w:t>十二、城市轨道交通信息化项目技术管理</w:t>
        </w:r>
        <w:r>
          <w:tab/>
        </w:r>
        <w:r>
          <w:fldChar w:fldCharType="begin"/>
        </w:r>
        <w:r>
          <w:instrText xml:space="preserve"> PAGEREF _Toc4003 \h </w:instrText>
        </w:r>
        <w:r>
          <w:fldChar w:fldCharType="separate"/>
        </w:r>
        <w:r>
          <w:t>44</w:t>
        </w:r>
        <w:r>
          <w:fldChar w:fldCharType="end"/>
        </w:r>
      </w:hyperlink>
    </w:p>
    <w:p>
      <w:pPr>
        <w:pStyle w:val="TOC2"/>
        <w:tabs>
          <w:tab w:val="right" w:leader="dot" w:pos="8306"/>
        </w:tabs>
      </w:pPr>
      <w:hyperlink w:anchor="_Toc10141" w:history="1">
        <w:r>
          <w:rPr>
            <w:rFonts w:ascii="仿宋" w:eastAsia="仿宋" w:hAnsi="仿宋" w:cs="仿宋" w:hint="eastAsia"/>
            <w:lang w:eastAsia="zh-CN"/>
          </w:rPr>
          <w:t>(一)、技术方案选用方向</w:t>
        </w:r>
        <w:r>
          <w:tab/>
        </w:r>
        <w:r>
          <w:fldChar w:fldCharType="begin"/>
        </w:r>
        <w:r>
          <w:instrText xml:space="preserve"> PAGEREF _Toc10141 \h </w:instrText>
        </w:r>
        <w:r>
          <w:fldChar w:fldCharType="separate"/>
        </w:r>
        <w:r>
          <w:t>44</w:t>
        </w:r>
        <w:r>
          <w:fldChar w:fldCharType="end"/>
        </w:r>
      </w:hyperlink>
    </w:p>
    <w:p>
      <w:pPr>
        <w:pStyle w:val="TOC2"/>
        <w:tabs>
          <w:tab w:val="right" w:leader="dot" w:pos="8306"/>
        </w:tabs>
      </w:pPr>
      <w:hyperlink w:anchor="_Toc12736" w:history="1">
        <w:r>
          <w:rPr>
            <w:rFonts w:ascii="仿宋" w:eastAsia="仿宋" w:hAnsi="仿宋" w:cs="仿宋" w:hint="eastAsia"/>
            <w:lang w:eastAsia="zh-CN"/>
          </w:rPr>
          <w:t>(二)、工艺技术方案选用原则</w:t>
        </w:r>
        <w:r>
          <w:tab/>
        </w:r>
        <w:r>
          <w:fldChar w:fldCharType="begin"/>
        </w:r>
        <w:r>
          <w:instrText xml:space="preserve"> PAGEREF _Toc12736 \h </w:instrText>
        </w:r>
        <w:r>
          <w:fldChar w:fldCharType="separate"/>
        </w:r>
        <w:r>
          <w:t>46</w:t>
        </w:r>
        <w:r>
          <w:fldChar w:fldCharType="end"/>
        </w:r>
      </w:hyperlink>
    </w:p>
    <w:p>
      <w:pPr>
        <w:pStyle w:val="TOC2"/>
        <w:tabs>
          <w:tab w:val="right" w:leader="dot" w:pos="8306"/>
        </w:tabs>
      </w:pPr>
      <w:hyperlink w:anchor="_Toc21201" w:history="1">
        <w:r>
          <w:rPr>
            <w:rFonts w:ascii="仿宋" w:eastAsia="仿宋" w:hAnsi="仿宋" w:cs="仿宋" w:hint="eastAsia"/>
            <w:lang w:eastAsia="zh-CN"/>
          </w:rPr>
          <w:t>(三)、工艺技术方案要求</w:t>
        </w:r>
        <w:r>
          <w:tab/>
        </w:r>
        <w:r>
          <w:fldChar w:fldCharType="begin"/>
        </w:r>
        <w:r>
          <w:instrText xml:space="preserve"> PAGEREF _Toc21201 \h </w:instrText>
        </w:r>
        <w:r>
          <w:fldChar w:fldCharType="separate"/>
        </w:r>
        <w:r>
          <w:t>48</w:t>
        </w:r>
        <w:r>
          <w:fldChar w:fldCharType="end"/>
        </w:r>
      </w:hyperlink>
    </w:p>
    <w:p>
      <w:pPr>
        <w:pStyle w:val="TOC1"/>
        <w:tabs>
          <w:tab w:val="right" w:leader="dot" w:pos="8306"/>
        </w:tabs>
      </w:pPr>
      <w:hyperlink w:anchor="_Toc20509" w:history="1">
        <w:r>
          <w:rPr>
            <w:rFonts w:ascii="仿宋" w:eastAsia="仿宋" w:hAnsi="仿宋" w:cs="仿宋" w:hint="eastAsia"/>
            <w:lang w:eastAsia="zh-CN"/>
          </w:rPr>
          <w:t>十三、质量管理体系</w:t>
        </w:r>
        <w:r>
          <w:tab/>
        </w:r>
        <w:r>
          <w:fldChar w:fldCharType="begin"/>
        </w:r>
        <w:r>
          <w:instrText xml:space="preserve"> PAGEREF _Toc20509 \h </w:instrText>
        </w:r>
        <w:r>
          <w:fldChar w:fldCharType="separate"/>
        </w:r>
        <w:r>
          <w:t>50</w:t>
        </w:r>
        <w:r>
          <w:fldChar w:fldCharType="end"/>
        </w:r>
      </w:hyperlink>
    </w:p>
    <w:p>
      <w:pPr>
        <w:pStyle w:val="TOC2"/>
        <w:tabs>
          <w:tab w:val="right" w:leader="dot" w:pos="8306"/>
        </w:tabs>
      </w:pPr>
      <w:hyperlink w:anchor="_Toc6637" w:history="1">
        <w:r>
          <w:rPr>
            <w:rFonts w:ascii="仿宋" w:eastAsia="仿宋" w:hAnsi="仿宋" w:cs="仿宋" w:hint="eastAsia"/>
            <w:lang w:eastAsia="zh-CN"/>
          </w:rPr>
          <w:t>(一)、质量目标与方针</w:t>
        </w:r>
        <w:r>
          <w:tab/>
        </w:r>
        <w:r>
          <w:fldChar w:fldCharType="begin"/>
        </w:r>
        <w:r>
          <w:instrText xml:space="preserve"> PAGEREF _Toc6637 \h </w:instrText>
        </w:r>
        <w:r>
          <w:fldChar w:fldCharType="separate"/>
        </w:r>
        <w:r>
          <w:t>50</w:t>
        </w:r>
        <w:r>
          <w:fldChar w:fldCharType="end"/>
        </w:r>
      </w:hyperlink>
    </w:p>
    <w:p>
      <w:pPr>
        <w:pStyle w:val="TOC2"/>
        <w:tabs>
          <w:tab w:val="right" w:leader="dot" w:pos="8306"/>
        </w:tabs>
      </w:pPr>
      <w:hyperlink w:anchor="_Toc3541" w:history="1">
        <w:r>
          <w:rPr>
            <w:rFonts w:ascii="仿宋" w:eastAsia="仿宋" w:hAnsi="仿宋" w:cs="仿宋" w:hint="eastAsia"/>
            <w:lang w:eastAsia="zh-CN"/>
          </w:rPr>
          <w:t>(二)、质量管理责任</w:t>
        </w:r>
        <w:r>
          <w:tab/>
        </w:r>
        <w:r>
          <w:fldChar w:fldCharType="begin"/>
        </w:r>
        <w:r>
          <w:instrText xml:space="preserve"> PAGEREF _Toc3541 \h </w:instrText>
        </w:r>
        <w:r>
          <w:fldChar w:fldCharType="separate"/>
        </w:r>
        <w:r>
          <w:t>51</w:t>
        </w:r>
        <w:r>
          <w:fldChar w:fldCharType="end"/>
        </w:r>
      </w:hyperlink>
    </w:p>
    <w:p>
      <w:pPr>
        <w:pStyle w:val="TOC2"/>
        <w:tabs>
          <w:tab w:val="right" w:leader="dot" w:pos="8306"/>
        </w:tabs>
      </w:pPr>
      <w:hyperlink w:anchor="_Toc15046" w:history="1">
        <w:r>
          <w:rPr>
            <w:rFonts w:ascii="仿宋" w:eastAsia="仿宋" w:hAnsi="仿宋" w:cs="仿宋" w:hint="eastAsia"/>
            <w:lang w:eastAsia="zh-CN"/>
          </w:rPr>
          <w:t>(三)、质量管理体系文件</w:t>
        </w:r>
        <w:r>
          <w:tab/>
        </w:r>
        <w:r>
          <w:fldChar w:fldCharType="begin"/>
        </w:r>
        <w:r>
          <w:instrText xml:space="preserve"> PAGEREF _Toc15046 \h </w:instrText>
        </w:r>
        <w:r>
          <w:fldChar w:fldCharType="separate"/>
        </w:r>
        <w:r>
          <w:t>53</w:t>
        </w:r>
        <w:r>
          <w:fldChar w:fldCharType="end"/>
        </w:r>
      </w:hyperlink>
    </w:p>
    <w:p>
      <w:pPr>
        <w:pStyle w:val="TOC2"/>
        <w:tabs>
          <w:tab w:val="right" w:leader="dot" w:pos="8306"/>
        </w:tabs>
      </w:pPr>
      <w:hyperlink w:anchor="_Toc25574" w:history="1">
        <w:r>
          <w:rPr>
            <w:rFonts w:ascii="仿宋" w:eastAsia="仿宋" w:hAnsi="仿宋" w:cs="仿宋" w:hint="eastAsia"/>
            <w:lang w:eastAsia="zh-CN"/>
          </w:rPr>
          <w:t>(四)、质量培训与教育</w:t>
        </w:r>
        <w:r>
          <w:tab/>
        </w:r>
        <w:r>
          <w:fldChar w:fldCharType="begin"/>
        </w:r>
        <w:r>
          <w:instrText xml:space="preserve"> PAGEREF _Toc25574 \h </w:instrText>
        </w:r>
        <w:r>
          <w:fldChar w:fldCharType="separate"/>
        </w:r>
        <w:r>
          <w:t>55</w:t>
        </w:r>
        <w:r>
          <w:fldChar w:fldCharType="end"/>
        </w:r>
      </w:hyperlink>
    </w:p>
    <w:p>
      <w:pPr>
        <w:pStyle w:val="TOC2"/>
        <w:tabs>
          <w:tab w:val="right" w:leader="dot" w:pos="8306"/>
        </w:tabs>
      </w:pPr>
      <w:hyperlink w:anchor="_Toc15069" w:history="1">
        <w:r>
          <w:rPr>
            <w:rFonts w:ascii="仿宋" w:eastAsia="仿宋" w:hAnsi="仿宋" w:cs="仿宋" w:hint="eastAsia"/>
            <w:lang w:eastAsia="zh-CN"/>
          </w:rPr>
          <w:t>(五)、质量审核与评价</w:t>
        </w:r>
        <w:r>
          <w:tab/>
        </w:r>
        <w:r>
          <w:fldChar w:fldCharType="begin"/>
        </w:r>
        <w:r>
          <w:instrText xml:space="preserve"> PAGEREF _Toc15069 \h </w:instrText>
        </w:r>
        <w:r>
          <w:fldChar w:fldCharType="separate"/>
        </w:r>
        <w:r>
          <w:t>56</w:t>
        </w:r>
        <w:r>
          <w:fldChar w:fldCharType="end"/>
        </w:r>
      </w:hyperlink>
    </w:p>
    <w:p>
      <w:pPr>
        <w:pStyle w:val="TOC2"/>
        <w:tabs>
          <w:tab w:val="right" w:leader="dot" w:pos="8306"/>
        </w:tabs>
      </w:pPr>
      <w:hyperlink w:anchor="_Toc22625" w:history="1">
        <w:r>
          <w:rPr>
            <w:rFonts w:ascii="仿宋" w:eastAsia="仿宋" w:hAnsi="仿宋" w:cs="仿宋" w:hint="eastAsia"/>
            <w:lang w:eastAsia="zh-CN"/>
          </w:rPr>
          <w:t>(六)、不符合与纠正措施</w:t>
        </w:r>
        <w:r>
          <w:tab/>
        </w:r>
        <w:r>
          <w:fldChar w:fldCharType="begin"/>
        </w:r>
        <w:r>
          <w:instrText xml:space="preserve"> PAGEREF _Toc22625 \h </w:instrText>
        </w:r>
        <w:r>
          <w:fldChar w:fldCharType="separate"/>
        </w:r>
        <w:r>
          <w:t>57</w:t>
        </w:r>
        <w:r>
          <w:fldChar w:fldCharType="end"/>
        </w:r>
      </w:hyperlink>
    </w:p>
    <w:p>
      <w:pPr>
        <w:pStyle w:val="TOC1"/>
        <w:tabs>
          <w:tab w:val="right" w:leader="dot" w:pos="8306"/>
        </w:tabs>
      </w:pPr>
      <w:hyperlink w:anchor="_Toc3147" w:history="1">
        <w:r>
          <w:rPr>
            <w:rFonts w:ascii="仿宋" w:eastAsia="仿宋" w:hAnsi="仿宋" w:cs="仿宋" w:hint="eastAsia"/>
            <w:lang w:eastAsia="zh-CN"/>
          </w:rPr>
          <w:t>十四、城市轨道交通信息化项目治理与监督</w:t>
        </w:r>
        <w:r>
          <w:tab/>
        </w:r>
        <w:r>
          <w:fldChar w:fldCharType="begin"/>
        </w:r>
        <w:r>
          <w:instrText xml:space="preserve"> PAGEREF _Toc3147 \h </w:instrText>
        </w:r>
        <w:r>
          <w:fldChar w:fldCharType="separate"/>
        </w:r>
        <w:r>
          <w:t>59</w:t>
        </w:r>
        <w:r>
          <w:fldChar w:fldCharType="end"/>
        </w:r>
      </w:hyperlink>
    </w:p>
    <w:p>
      <w:pPr>
        <w:pStyle w:val="TOC2"/>
        <w:tabs>
          <w:tab w:val="right" w:leader="dot" w:pos="8306"/>
        </w:tabs>
      </w:pPr>
      <w:hyperlink w:anchor="_Toc12318" w:history="1">
        <w:r>
          <w:rPr>
            <w:rFonts w:ascii="仿宋" w:eastAsia="仿宋" w:hAnsi="仿宋" w:cs="仿宋" w:hint="eastAsia"/>
            <w:lang w:eastAsia="zh-CN"/>
          </w:rPr>
          <w:t>(一)、城市轨道交通信息化项目治理结构</w:t>
        </w:r>
        <w:r>
          <w:tab/>
        </w:r>
        <w:r>
          <w:fldChar w:fldCharType="begin"/>
        </w:r>
        <w:r>
          <w:instrText xml:space="preserve"> PAGEREF _Toc12318 \h </w:instrText>
        </w:r>
        <w:r>
          <w:fldChar w:fldCharType="separate"/>
        </w:r>
        <w:r>
          <w:t>59</w:t>
        </w:r>
        <w:r>
          <w:fldChar w:fldCharType="end"/>
        </w:r>
      </w:hyperlink>
    </w:p>
    <w:p>
      <w:pPr>
        <w:pStyle w:val="TOC2"/>
        <w:tabs>
          <w:tab w:val="right" w:leader="dot" w:pos="8306"/>
        </w:tabs>
      </w:pPr>
      <w:hyperlink w:anchor="_Toc5919" w:history="1">
        <w:r>
          <w:rPr>
            <w:rFonts w:ascii="仿宋" w:eastAsia="仿宋" w:hAnsi="仿宋" w:cs="仿宋" w:hint="eastAsia"/>
            <w:lang w:eastAsia="zh-CN"/>
          </w:rPr>
          <w:t>(二)、监督与审计</w:t>
        </w:r>
        <w:r>
          <w:tab/>
        </w:r>
        <w:r>
          <w:fldChar w:fldCharType="begin"/>
        </w:r>
        <w:r>
          <w:instrText xml:space="preserve"> PAGEREF _Toc5919 \h </w:instrText>
        </w:r>
        <w:r>
          <w:fldChar w:fldCharType="separate"/>
        </w:r>
        <w:r>
          <w:t>60</w:t>
        </w:r>
        <w:r>
          <w:fldChar w:fldCharType="end"/>
        </w:r>
      </w:hyperlink>
    </w:p>
    <w:p>
      <w:pPr>
        <w:pStyle w:val="TOC1"/>
        <w:tabs>
          <w:tab w:val="right" w:leader="dot" w:pos="8306"/>
        </w:tabs>
      </w:pPr>
      <w:hyperlink w:anchor="_Toc30497" w:history="1">
        <w:r>
          <w:rPr>
            <w:rFonts w:ascii="仿宋" w:eastAsia="仿宋" w:hAnsi="仿宋" w:cs="仿宋" w:hint="eastAsia"/>
            <w:lang w:eastAsia="zh-CN"/>
          </w:rPr>
          <w:t>十五、城市轨道交通信息化项目实施时间节点</w:t>
        </w:r>
        <w:r>
          <w:tab/>
        </w:r>
        <w:r>
          <w:fldChar w:fldCharType="begin"/>
        </w:r>
        <w:r>
          <w:instrText xml:space="preserve"> PAGEREF _Toc30497 \h </w:instrText>
        </w:r>
        <w:r>
          <w:fldChar w:fldCharType="separate"/>
        </w:r>
        <w:r>
          <w:t>62</w:t>
        </w:r>
        <w:r>
          <w:fldChar w:fldCharType="end"/>
        </w:r>
      </w:hyperlink>
    </w:p>
    <w:p>
      <w:pPr>
        <w:pStyle w:val="TOC2"/>
        <w:tabs>
          <w:tab w:val="right" w:leader="dot" w:pos="8306"/>
        </w:tabs>
      </w:pPr>
      <w:hyperlink w:anchor="_Toc12984" w:history="1">
        <w:r>
          <w:rPr>
            <w:rFonts w:ascii="仿宋" w:eastAsia="仿宋" w:hAnsi="仿宋" w:cs="仿宋" w:hint="eastAsia"/>
            <w:lang w:eastAsia="zh-CN"/>
          </w:rPr>
          <w:t>(一)、城市轨道交通信息化项目启动阶段时间节点</w:t>
        </w:r>
        <w:r>
          <w:tab/>
        </w:r>
        <w:r>
          <w:fldChar w:fldCharType="begin"/>
        </w:r>
        <w:r>
          <w:instrText xml:space="preserve"> PAGEREF _Toc12984 \h </w:instrText>
        </w:r>
        <w:r>
          <w:fldChar w:fldCharType="separate"/>
        </w:r>
        <w:r>
          <w:t>62</w:t>
        </w:r>
        <w:r>
          <w:fldChar w:fldCharType="end"/>
        </w:r>
      </w:hyperlink>
    </w:p>
    <w:p>
      <w:pPr>
        <w:pStyle w:val="TOC2"/>
        <w:tabs>
          <w:tab w:val="right" w:leader="dot" w:pos="8306"/>
        </w:tabs>
      </w:pPr>
      <w:hyperlink w:anchor="_Toc23825" w:history="1">
        <w:r>
          <w:rPr>
            <w:rFonts w:ascii="仿宋" w:eastAsia="仿宋" w:hAnsi="仿宋" w:cs="仿宋" w:hint="eastAsia"/>
            <w:lang w:eastAsia="zh-CN"/>
          </w:rPr>
          <w:t>(二)、城市轨道交通信息化项目执行阶段时间节点</w:t>
        </w:r>
        <w:r>
          <w:tab/>
        </w:r>
        <w:r>
          <w:fldChar w:fldCharType="begin"/>
        </w:r>
        <w:r>
          <w:instrText xml:space="preserve"> PAGEREF _Toc23825 \h </w:instrText>
        </w:r>
        <w:r>
          <w:fldChar w:fldCharType="separate"/>
        </w:r>
        <w:r>
          <w:t>63</w:t>
        </w:r>
        <w:r>
          <w:fldChar w:fldCharType="end"/>
        </w:r>
      </w:hyperlink>
    </w:p>
    <w:p>
      <w:pPr>
        <w:pStyle w:val="TOC2"/>
        <w:tabs>
          <w:tab w:val="right" w:leader="dot" w:pos="8306"/>
        </w:tabs>
      </w:pPr>
      <w:hyperlink w:anchor="_Toc14044" w:history="1">
        <w:r>
          <w:rPr>
            <w:rFonts w:ascii="仿宋" w:eastAsia="仿宋" w:hAnsi="仿宋" w:cs="仿宋" w:hint="eastAsia"/>
            <w:lang w:eastAsia="zh-CN"/>
          </w:rPr>
          <w:t>(三)、城市轨道交通信息化项目完成阶段时间节点</w:t>
        </w:r>
        <w:r>
          <w:tab/>
        </w:r>
        <w:r>
          <w:fldChar w:fldCharType="begin"/>
        </w:r>
        <w:r>
          <w:instrText xml:space="preserve"> PAGEREF _Toc14044 \h </w:instrText>
        </w:r>
        <w:r>
          <w:fldChar w:fldCharType="separate"/>
        </w:r>
        <w:r>
          <w:t>64</w:t>
        </w:r>
        <w:r>
          <w:fldChar w:fldCharType="end"/>
        </w:r>
      </w:hyperlink>
    </w:p>
    <w:p>
      <w:pPr>
        <w:pStyle w:val="TOC1"/>
        <w:tabs>
          <w:tab w:val="right" w:leader="dot" w:pos="8306"/>
        </w:tabs>
      </w:pPr>
      <w:hyperlink w:anchor="_Toc3691" w:history="1">
        <w:r>
          <w:rPr>
            <w:rFonts w:ascii="仿宋" w:eastAsia="仿宋" w:hAnsi="仿宋" w:cs="仿宋" w:hint="eastAsia"/>
            <w:lang w:eastAsia="zh-CN"/>
          </w:rPr>
          <w:t>十六、城市轨道交通信息化项目工程方案分析</w:t>
        </w:r>
        <w:r>
          <w:tab/>
        </w:r>
        <w:r>
          <w:fldChar w:fldCharType="begin"/>
        </w:r>
        <w:r>
          <w:instrText xml:space="preserve"> PAGEREF _Toc3691 \h </w:instrText>
        </w:r>
        <w:r>
          <w:fldChar w:fldCharType="separate"/>
        </w:r>
        <w:r>
          <w:t>65</w:t>
        </w:r>
        <w:r>
          <w:fldChar w:fldCharType="end"/>
        </w:r>
      </w:hyperlink>
    </w:p>
    <w:p>
      <w:pPr>
        <w:pStyle w:val="TOC2"/>
        <w:tabs>
          <w:tab w:val="right" w:leader="dot" w:pos="8306"/>
        </w:tabs>
      </w:pPr>
      <w:hyperlink w:anchor="_Toc19100" w:history="1">
        <w:r>
          <w:rPr>
            <w:rFonts w:ascii="仿宋" w:eastAsia="仿宋" w:hAnsi="仿宋" w:cs="仿宋" w:hint="eastAsia"/>
            <w:lang w:eastAsia="zh-CN"/>
          </w:rPr>
          <w:t>(一)、建筑工程设计原则</w:t>
        </w:r>
        <w:r>
          <w:tab/>
        </w:r>
        <w:r>
          <w:fldChar w:fldCharType="begin"/>
        </w:r>
        <w:r>
          <w:instrText xml:space="preserve"> PAGEREF _Toc19100 \h </w:instrText>
        </w:r>
        <w:r>
          <w:fldChar w:fldCharType="separate"/>
        </w:r>
        <w:r>
          <w:t>65</w:t>
        </w:r>
        <w:r>
          <w:fldChar w:fldCharType="end"/>
        </w:r>
      </w:hyperlink>
    </w:p>
    <w:p>
      <w:pPr>
        <w:pStyle w:val="TOC2"/>
        <w:tabs>
          <w:tab w:val="right" w:leader="dot" w:pos="8306"/>
        </w:tabs>
      </w:pPr>
      <w:hyperlink w:anchor="_Toc14429" w:history="1">
        <w:r>
          <w:rPr>
            <w:rFonts w:ascii="仿宋" w:eastAsia="仿宋" w:hAnsi="仿宋" w:cs="仿宋" w:hint="eastAsia"/>
            <w:lang w:eastAsia="zh-CN"/>
          </w:rPr>
          <w:t>(二)、土建工程建设指标</w:t>
        </w:r>
        <w:r>
          <w:tab/>
        </w:r>
        <w:r>
          <w:fldChar w:fldCharType="begin"/>
        </w:r>
        <w:r>
          <w:instrText xml:space="preserve"> PAGEREF _Toc14429 \h </w:instrText>
        </w:r>
        <w:r>
          <w:fldChar w:fldCharType="separate"/>
        </w:r>
        <w:r>
          <w:t>69</w:t>
        </w:r>
        <w:r>
          <w:fldChar w:fldCharType="end"/>
        </w:r>
      </w:hyperlink>
    </w:p>
    <w:p>
      <w:pPr>
        <w:pStyle w:val="TOC1"/>
        <w:tabs>
          <w:tab w:val="right" w:leader="dot" w:pos="8306"/>
        </w:tabs>
      </w:pPr>
      <w:hyperlink w:anchor="_Toc1864" w:history="1">
        <w:r>
          <w:rPr>
            <w:rFonts w:ascii="仿宋" w:eastAsia="仿宋" w:hAnsi="仿宋" w:cs="仿宋" w:hint="eastAsia"/>
            <w:lang w:eastAsia="zh-CN"/>
          </w:rPr>
          <w:t>十七、利益相关者分析与沟通计划</w:t>
        </w:r>
        <w:r>
          <w:tab/>
        </w:r>
        <w:r>
          <w:fldChar w:fldCharType="begin"/>
        </w:r>
        <w:r>
          <w:instrText xml:space="preserve"> PAGEREF _Toc1864 \h </w:instrText>
        </w:r>
        <w:r>
          <w:fldChar w:fldCharType="separate"/>
        </w:r>
        <w:r>
          <w:t>70</w:t>
        </w:r>
        <w:r>
          <w:fldChar w:fldCharType="end"/>
        </w:r>
      </w:hyperlink>
    </w:p>
    <w:p>
      <w:pPr>
        <w:pStyle w:val="TOC2"/>
        <w:tabs>
          <w:tab w:val="right" w:leader="dot" w:pos="8306"/>
        </w:tabs>
      </w:pPr>
      <w:hyperlink w:anchor="_Toc5231" w:history="1">
        <w:r>
          <w:rPr>
            <w:rFonts w:ascii="仿宋" w:eastAsia="仿宋" w:hAnsi="仿宋" w:cs="仿宋" w:hint="eastAsia"/>
            <w:lang w:eastAsia="zh-CN"/>
          </w:rPr>
          <w:t>(一)、利益相关者分析</w:t>
        </w:r>
        <w:r>
          <w:tab/>
        </w:r>
        <w:r>
          <w:fldChar w:fldCharType="begin"/>
        </w:r>
        <w:r>
          <w:instrText xml:space="preserve"> PAGEREF _Toc5231 \h </w:instrText>
        </w:r>
        <w:r>
          <w:fldChar w:fldCharType="separate"/>
        </w:r>
        <w:r>
          <w:t>70</w:t>
        </w:r>
        <w:r>
          <w:fldChar w:fldCharType="end"/>
        </w:r>
      </w:hyperlink>
    </w:p>
    <w:p>
      <w:pPr>
        <w:pStyle w:val="TOC2"/>
        <w:tabs>
          <w:tab w:val="right" w:leader="dot" w:pos="8306"/>
        </w:tabs>
      </w:pPr>
      <w:hyperlink w:anchor="_Toc30711" w:history="1">
        <w:r>
          <w:rPr>
            <w:rFonts w:ascii="仿宋" w:eastAsia="仿宋" w:hAnsi="仿宋" w:cs="仿宋" w:hint="eastAsia"/>
            <w:lang w:eastAsia="zh-CN"/>
          </w:rPr>
          <w:t>(二)、沟通计划</w:t>
        </w:r>
        <w:r>
          <w:tab/>
        </w:r>
        <w:r>
          <w:fldChar w:fldCharType="begin"/>
        </w:r>
        <w:r>
          <w:instrText xml:space="preserve"> PAGEREF _Toc30711 \h </w:instrText>
        </w:r>
        <w:r>
          <w:fldChar w:fldCharType="separate"/>
        </w:r>
        <w:r>
          <w:t>72</w:t>
        </w:r>
        <w:r>
          <w:fldChar w:fldCharType="end"/>
        </w:r>
      </w:hyperlink>
    </w:p>
    <w:p>
      <w:pPr>
        <w:pStyle w:val="TOC1"/>
        <w:tabs>
          <w:tab w:val="right" w:leader="dot" w:pos="8306"/>
        </w:tabs>
      </w:pPr>
      <w:hyperlink w:anchor="_Toc600" w:history="1">
        <w:r>
          <w:rPr>
            <w:rFonts w:ascii="仿宋" w:eastAsia="仿宋" w:hAnsi="仿宋" w:cs="仿宋" w:hint="eastAsia"/>
            <w:lang w:eastAsia="zh-CN"/>
          </w:rPr>
          <w:t>十八、城市轨道交通信息化项目实施保障措施</w:t>
        </w:r>
        <w:r>
          <w:tab/>
        </w:r>
        <w:r>
          <w:fldChar w:fldCharType="begin"/>
        </w:r>
        <w:r>
          <w:instrText xml:space="preserve"> PAGEREF _Toc600 \h </w:instrText>
        </w:r>
        <w:r>
          <w:fldChar w:fldCharType="separate"/>
        </w:r>
        <w:r>
          <w:t>73</w:t>
        </w:r>
        <w:r>
          <w:fldChar w:fldCharType="end"/>
        </w:r>
      </w:hyperlink>
    </w:p>
    <w:p>
      <w:pPr>
        <w:pStyle w:val="TOC2"/>
        <w:tabs>
          <w:tab w:val="right" w:leader="dot" w:pos="8306"/>
        </w:tabs>
      </w:pPr>
      <w:hyperlink w:anchor="_Toc633" w:history="1">
        <w:r>
          <w:rPr>
            <w:rFonts w:ascii="仿宋" w:eastAsia="仿宋" w:hAnsi="仿宋" w:cs="仿宋" w:hint="eastAsia"/>
            <w:lang w:eastAsia="zh-CN"/>
          </w:rPr>
          <w:t>(一)、城市轨道交通信息化项目实施保障机制</w:t>
        </w:r>
        <w:r>
          <w:tab/>
        </w:r>
        <w:r>
          <w:fldChar w:fldCharType="begin"/>
        </w:r>
        <w:r>
          <w:instrText xml:space="preserve"> PAGEREF _Toc633 \h </w:instrText>
        </w:r>
        <w:r>
          <w:fldChar w:fldCharType="separate"/>
        </w:r>
        <w:r>
          <w:t>73</w:t>
        </w:r>
        <w:r>
          <w:fldChar w:fldCharType="end"/>
        </w:r>
      </w:hyperlink>
    </w:p>
    <w:p>
      <w:pPr>
        <w:pStyle w:val="TOC2"/>
        <w:tabs>
          <w:tab w:val="right" w:leader="dot" w:pos="8306"/>
        </w:tabs>
      </w:pPr>
      <w:hyperlink w:anchor="_Toc10685" w:history="1">
        <w:r>
          <w:rPr>
            <w:rFonts w:ascii="仿宋" w:eastAsia="仿宋" w:hAnsi="仿宋" w:cs="仿宋" w:hint="eastAsia"/>
            <w:lang w:eastAsia="zh-CN"/>
          </w:rPr>
          <w:t>(二)、城市轨道交通信息化项目法律合规要求</w:t>
        </w:r>
        <w:r>
          <w:tab/>
        </w:r>
        <w:r>
          <w:fldChar w:fldCharType="begin"/>
        </w:r>
        <w:r>
          <w:instrText xml:space="preserve"> PAGEREF _Toc10685 \h </w:instrText>
        </w:r>
        <w:r>
          <w:fldChar w:fldCharType="separate"/>
        </w:r>
        <w:r>
          <w:t>77</w:t>
        </w:r>
        <w:r>
          <w:fldChar w:fldCharType="end"/>
        </w:r>
      </w:hyperlink>
    </w:p>
    <w:p>
      <w:pPr>
        <w:pStyle w:val="TOC2"/>
        <w:tabs>
          <w:tab w:val="right" w:leader="dot" w:pos="8306"/>
        </w:tabs>
      </w:pPr>
      <w:hyperlink w:anchor="_Toc27818" w:history="1">
        <w:r>
          <w:rPr>
            <w:rFonts w:ascii="仿宋" w:eastAsia="仿宋" w:hAnsi="仿宋" w:cs="仿宋" w:hint="eastAsia"/>
            <w:lang w:eastAsia="zh-CN"/>
          </w:rPr>
          <w:t>(三)、城市轨道交通信息化项目合同管理与法律事务</w:t>
        </w:r>
        <w:r>
          <w:tab/>
        </w:r>
        <w:r>
          <w:fldChar w:fldCharType="begin"/>
        </w:r>
        <w:r>
          <w:instrText xml:space="preserve"> PAGEREF _Toc27818 \h </w:instrText>
        </w:r>
        <w:r>
          <w:fldChar w:fldCharType="separate"/>
        </w:r>
        <w:r>
          <w:t>81</w:t>
        </w:r>
        <w:r>
          <w:fldChar w:fldCharType="end"/>
        </w:r>
      </w:hyperlink>
    </w:p>
    <w:p>
      <w:pPr>
        <w:pStyle w:val="TOC2"/>
        <w:tabs>
          <w:tab w:val="right" w:leader="dot" w:pos="8306"/>
        </w:tabs>
      </w:pPr>
      <w:hyperlink w:anchor="_Toc10924" w:history="1">
        <w:r>
          <w:rPr>
            <w:rFonts w:ascii="仿宋" w:eastAsia="仿宋" w:hAnsi="仿宋" w:cs="仿宋" w:hint="eastAsia"/>
            <w:lang w:eastAsia="zh-CN"/>
          </w:rPr>
          <w:t>(四)、城市轨道交通信息化项目知识产权保护策略</w:t>
        </w:r>
        <w:r>
          <w:tab/>
        </w:r>
        <w:r>
          <w:fldChar w:fldCharType="begin"/>
        </w:r>
        <w:r>
          <w:instrText xml:space="preserve"> PAGEREF _Toc10924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97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城市轨道交通信息化项目的主要产品是XXXX，预计年产值为XXX万元。这一产品在市场中占据着重要的地位，其广泛的应用范围使得该城市轨道交通信息化项目的市场前景非常广阔。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轨道交通信息化项目的xxx产品作为重要的原材料之一，将在多个领域发挥关键作用。其在建筑、交通、能源等方面的广泛应用将为整个产业链提供强大的支持，形成产业协同效应。城市轨道交通信息化项目的年产值XXX万XXX万XXX万万元不仅反映了其在市场上的巨大潜力，更预示着它对国民经济的积极贡献。这种关联度高、涉及面广的产业关系，使得该城市轨道交通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9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总征地面积为XXXX平方米，相当于约XX.XX亩，其中净用地面积为XXXX平方米，红线范围内相当于约XX.XX亩。这一用地规模充分考虑了城市轨道交通信息化项目的建设需求，保障了城市轨道交通信息化项目在合适的空间内得以充分发展。城市轨道交通信息化项目规划的总建筑面积为XXXX平方米，其中主体工程建设占XXXX平方米，计容建筑面积达XXXX平方米。预计建筑工程的投资将达到XXXX万元，为城市轨道交通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计划购置的设备共计XXXX台（套），设备购置费用为XXXX万元。这一设备购置计划充分考虑到城市轨道交通信息化项目的生产需求和技术要求，确保了城市轨道交通信息化项目在生产运营中具备先进的技术装备和高效的生产能力。设备的合理配置将为城市轨道交通信息化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轨道交通信息化项目计划总投资为XXXX万元，预计年实现营业收入为XXXX万元。这一产能规模的设定旨在确保城市轨道交通信息化项目能够在投资与回报之间取得平衡，实现长期可持续的发展。城市轨道交通信息化项目的总投资充分考虑到各个方面的需求，包括用地建设、设备购置等多个环节，以确保城市轨道交通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622"/>
      <w:r>
        <w:rPr>
          <w:rFonts w:ascii="仿宋" w:eastAsia="仿宋" w:hAnsi="仿宋" w:cs="仿宋" w:hint="eastAsia"/>
          <w:sz w:val="28"/>
          <w:lang w:eastAsia="zh-CN"/>
        </w:rPr>
        <w:t>二、城市轨道交通信息化项目危机管理</w:t>
      </w:r>
      <w:bookmarkEnd w:id="5"/>
    </w:p>
    <w:p>
      <w:pPr>
        <w:pStyle w:val="Heading2"/>
        <w:rPr>
          <w:rFonts w:ascii="仿宋" w:eastAsia="仿宋" w:hAnsi="仿宋" w:cs="仿宋" w:hint="eastAsia"/>
          <w:lang w:eastAsia="zh-CN"/>
        </w:rPr>
      </w:pPr>
      <w:bookmarkStart w:id="6" w:name="_Toc1799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危机管理中，危机预警与识别是确保城市轨道交通信息化项目稳健运行的核心步骤。通过建立全面的监测机制，城市轨道交通信息化项目团队旨在及时发现和理解潜在的风险和危机因素，以便采取及时的预防和应对措施，确保城市轨道交通信息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轨道交通信息化项目团队全面分析了整个城市轨道交通信息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轨道交通信息化项目团队着重于明确定义城市轨道交通信息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轨道交通信息化项目进展的持续监控，团队能够及时发现潜在问题并作出迅速反应。城市轨道交通信息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轨道交通信息化项目得以更有序、可控地推进。</w:t>
      </w:r>
    </w:p>
    <w:p>
      <w:pPr>
        <w:pStyle w:val="Heading2"/>
        <w:ind w:firstLine="560" w:firstLineChars="200"/>
        <w:rPr>
          <w:rFonts w:ascii="仿宋" w:eastAsia="仿宋" w:hAnsi="仿宋" w:cs="仿宋" w:hint="eastAsia"/>
          <w:sz w:val="28"/>
          <w:lang w:eastAsia="zh-CN"/>
        </w:rPr>
      </w:pPr>
      <w:bookmarkStart w:id="7" w:name="_Toc974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在危机发生时，城市轨道交通信息化项目团队立即行动，成立了应急小组。该小组的任务是迅速制定并实施紧急应对措施，以最小化潜在损失。以下是采取的主要措施：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暂停城市轨道交通信息化项目进度：为遏制危机蔓延，城市轨道交通信息化项目暂时停止进行，以便全面评估当前状况。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资源重新分配：重新评估城市轨道交通信息化项目资源的分配，确保最大限度地减小损失。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实时沟通：与关键利益相关者建立实时沟通机制，向他们传递城市轨道交通信息化项目危机的实际状况，保障城市轨道交通信息化项目核心利益。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在紧急应对的同时，城市轨道交通信息化项目团队强调了团队协作和有效沟通的重要性。以下是团队协作的关键举措：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信息共享机制：建立了信息共享平台，确保团队成员能够及时获取城市轨道交通信息化项目危机的实时信息。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领导者沟通：城市轨道交通信息化项目领导者通过定期会议和即时沟通工具，指导团队应对危机，保持团队稳定运行。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随着危机得到初步控制，城市轨道交通信息化项目团队转向制定恢复计划，以确保城市轨道交通信息化项目能够从中迅速恢复。主要恢复计划包括：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修复受损的进度计划：重新评估城市轨道交通信息化项目进度，制定修复计划，确保城市轨道交通信息化项目尽快回归正常进程。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重新调整资源分配：优化资源分配，确保城市轨道交通信息化项目在有限资源下高效运转。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风险管理机制加强：对城市轨道交通信息化项目风险进行全面评估，制定更强化的风险管理策略，以预防未来可能的危机。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340"/>
      <w:r>
        <w:rPr>
          <w:rFonts w:ascii="仿宋" w:eastAsia="仿宋" w:hAnsi="仿宋" w:cs="仿宋" w:hint="eastAsia"/>
          <w:sz w:val="28"/>
          <w:lang w:eastAsia="zh-CN"/>
        </w:rPr>
        <w:t>三、城市轨道交通信息化项目土建工程</w:t>
      </w:r>
      <w:bookmarkEnd w:id="8"/>
    </w:p>
    <w:p>
      <w:pPr>
        <w:pStyle w:val="Heading2"/>
        <w:rPr>
          <w:rFonts w:ascii="仿宋" w:eastAsia="仿宋" w:hAnsi="仿宋" w:cs="仿宋" w:hint="eastAsia"/>
          <w:lang w:eastAsia="zh-CN"/>
        </w:rPr>
      </w:pPr>
      <w:bookmarkStart w:id="9" w:name="_Toc1576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在城市轨道交通信息化项目的建筑工程设计中，我们将秉承一系列重要的设计原则，以确保城市轨道交通信息化项目建筑在功能、美观、可持续性等方面达到最佳效果。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首要原则是确保建筑的功能性得到最大化的发挥。我们将充分理解城市轨道交通信息化项目的实际需求，合理布局各个功能区域，保证建筑在满足业务需求的同时，提供高效的工作环境。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在建筑设计中，我们将综合考虑建设和运营成本。通过精细的经济效益分析，确保设计方案在高效利用资源的同时，对城市轨道交通信息化项目的长期盈利能力有积极的贡献。</w:t>
      </w:r>
    </w:p>
    <w:p>
      <w:pPr>
        <w:pStyle w:val="Heading2"/>
        <w:ind w:firstLine="560" w:firstLineChars="200"/>
        <w:rPr>
          <w:rFonts w:ascii="仿宋" w:eastAsia="仿宋" w:hAnsi="仿宋" w:cs="仿宋" w:hint="eastAsia"/>
          <w:sz w:val="28"/>
          <w:lang w:eastAsia="zh-CN"/>
        </w:rPr>
      </w:pPr>
      <w:bookmarkStart w:id="10" w:name="_Toc1840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的土建工程设计中，我们将精准设定设计年限，结合城市轨道交通信息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城市轨道交通信息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33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城市轨道交通信息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城市轨道交通信息化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城市轨道交通信息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56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本期工程城市轨道交通信息化项目预计总建筑面积XXX平方米，其中：计容建筑面积XXX平方米，计划建筑工程投资XX万元，占城市轨道交通信息化项目总投资的XX%。</w:t>
      </w:r>
    </w:p>
    <w:p>
      <w:pPr>
        <w:pStyle w:val="Heading1"/>
        <w:ind w:firstLine="560" w:firstLineChars="200"/>
        <w:rPr>
          <w:rFonts w:ascii="仿宋" w:eastAsia="仿宋" w:hAnsi="仿宋" w:cs="仿宋" w:hint="eastAsia"/>
          <w:sz w:val="28"/>
          <w:lang w:eastAsia="zh-CN"/>
        </w:rPr>
      </w:pPr>
      <w:bookmarkStart w:id="13" w:name="_Toc20472"/>
      <w:r>
        <w:rPr>
          <w:rFonts w:ascii="仿宋" w:eastAsia="仿宋" w:hAnsi="仿宋" w:cs="仿宋" w:hint="eastAsia"/>
          <w:sz w:val="28"/>
          <w:lang w:eastAsia="zh-CN"/>
        </w:rPr>
        <w:t>四、城市轨道交通信息化项目选址可行性分析</w:t>
      </w:r>
      <w:bookmarkEnd w:id="13"/>
    </w:p>
    <w:p>
      <w:pPr>
        <w:pStyle w:val="Heading2"/>
        <w:rPr>
          <w:rFonts w:ascii="仿宋" w:eastAsia="仿宋" w:hAnsi="仿宋" w:cs="仿宋" w:hint="eastAsia"/>
          <w:lang w:eastAsia="zh-CN"/>
        </w:rPr>
      </w:pPr>
      <w:bookmarkStart w:id="14" w:name="_Toc31332"/>
      <w:r>
        <w:rPr>
          <w:rFonts w:ascii="仿宋" w:eastAsia="仿宋" w:hAnsi="仿宋" w:cs="仿宋" w:hint="eastAsia"/>
          <w:lang w:eastAsia="zh-CN"/>
        </w:rPr>
        <w:t>(一)、城市轨道交通信息化项目选址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该城市轨道交通信息化项目选址位于XX省XX市XX区XXX街道</w:t>
      </w:r>
    </w:p>
    <w:p>
      <w:pPr>
        <w:pStyle w:val="Heading2"/>
        <w:ind w:firstLine="560" w:firstLineChars="200"/>
        <w:rPr>
          <w:rFonts w:ascii="仿宋" w:eastAsia="仿宋" w:hAnsi="仿宋" w:cs="仿宋" w:hint="eastAsia"/>
          <w:sz w:val="28"/>
          <w:lang w:eastAsia="zh-CN"/>
        </w:rPr>
      </w:pPr>
      <w:bookmarkStart w:id="15" w:name="_Toc2504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轨道交通信息化项目的征地面积将根据城市轨道交通信息化项目的实际规模和需求进行精确规划。具体面积XXX平方米，旨在确保城市轨道交通信息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净用地面积是在征地面积基础上去除不可利用面积后的实际可开发用地。具体面积XXX平方米，考虑到环保、交通、安全等多方面因素，以确保城市轨道交通信息化项目在整体利用效率上达到最优。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城市轨道交通信息化项目计划建设的建筑总规模具体面积XXX平方米。这一规模的确定综合考虑了城市轨道交通信息化项目的性质、规模，以及城市规划的相关要求，确保建筑布局与周边环境协调一致。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绿地率是城市轨道交通信息化项目用地中被规划为绿地的比例。具体面积XXX平方米，旨在通过合理规划绿地，改善城市轨道交通信息化项目周边环境，提升居民生活质量，并符合城市整体绿化规划。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容积率是用地上可以建设的建筑总体积与用地面积之比。具体面积XXX，通过合理的容积率规划，确保城市轨道交通信息化项目建筑规模与周边环境和谐共生。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轨道交通信息化项目选址与当地城市规划相一致，具体面积XXX平方米。通过与城市规划部门深入沟通，确保城市轨道交通信息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轨道交通信息化项目选址符合当地产业政策，具体面积XXX平方米。这包括城市轨道交通信息化项目对当地经济的促进作用，以及对相关产业的带动效应，确保城市轨道交通信息化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用地总体要求必须符合环保和可持续发展的原则，具体面积XXX平方米。通过采用绿色建筑设计、节能减排等措施，确保城市轨道交通信息化项目在建设和运营过程中对环境的影响最小化，达到可持续发展的要求。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确保城市轨道交通信息化项目选址具备必要的公共设施配套，具体面积XXX平方米。这包括交通便利性、教育、医疗等基础设施，以提高居民生活品质，使得城市轨道交通信息化项目选址更具吸引力。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考虑用地总体要求对当地社会稳定性的影响，具体面积XXX平方米。通过深入了解当地社区反馈，确保城市轨道交通信息化项目的选址和建设过程对当地社会和谐稳定产生积极作用。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轨道交通信息化项目选址不仅符合法规和规划，还在实际操作中具有可行性。这一全面规划将为城市轨道交通信息化项目的成功实施提供坚实的基础，确保城市轨道交通信息化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67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轨道交通信息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轨道交通信息化项目的设备规划和空间设计中，我们将采取灵活设备布局的措施。设备布局将根据实际需求进行灵活设计，避免不必要的浪费。通过合理规划设备摆放位置，我们将提高设备的利用率，减少设备间距，以确保城市轨道交通信息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轨道交通信息化项目内部引入共享设施的概念，例如共享会议室、办公区等。通过这种方式，我们可以减少对资源的重复建设，提高资源共享效率，从而减小城市轨道交通信息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405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城市轨道交通信息化项目的总图布置中，我们将不同功能区域进行明确的规划，以最大程度满足城市轨道交通信息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43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城市轨道交通信息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城市轨道交通信息化项目对环境的影响是综合评价的重要因素之一。我们将详细考虑选址周边的自然环境、生态保护区、水源地等情况，确保城市轨道交通信息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对选址的评价还需充分考虑当地政府的产业政策和法规。我们将详细了解城市轨道交通信息化项目所在地的相关政策，确保城市轨道交通信息化项目的规划和运营与当地法规相符，降低不必要的法律风险。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考虑到社会稳定性对企业运营的重要性，我们将评估选址地区的社会安全情况、劳工关系、社区反馈等方面，以确保城市轨道交通信息化项目的建设和运营不会受到社会稳定性的负面影响。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最后，我们将综合考虑用地成本，包括土地购置费用、土地开发成本等。通过对用地成本的详细评估，我们能够做出更为精确的经济效益分析，为城市轨道交通信息化项目的投资决策提供有力支持。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https://d.book118.com/225220301041011042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城市轨道交通信息化项目规划设计纲要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4327C"/>
    <w:rsid w:val="09743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20301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2024-01-12T10:56:00Z</dcterms:created>
  <dcterms:modified xsi:type="dcterms:W3CDTF">2024-01-12T10:56:31Z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7028EF57AC73489E9C1B8CE7376D7549_11</vt:lpwstr>
  </property>
  <property fmtid="{D5CDD505-2E9C-101B-9397-08002B2CF9AE}" pid="3" name="KSOProductBuildVer">
    <vt:lpwstr>2052-12.1.0.16120</vt:lpwstr>
  </property>
</Properties>
</file>