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PTT项目规划设计方案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087" w:history="1">
        <w:r>
          <w:rPr>
            <w:rFonts w:ascii="仿宋" w:eastAsia="仿宋" w:hAnsi="仿宋" w:cs="仿宋" w:hint="eastAsia"/>
            <w:lang w:eastAsia="zh-CN"/>
          </w:rPr>
          <w:t>前言</w:t>
        </w:r>
        <w:r>
          <w:tab/>
        </w:r>
        <w:r>
          <w:fldChar w:fldCharType="begin"/>
        </w:r>
        <w:r>
          <w:instrText xml:space="preserve"> PAGEREF _Toc11087 \h </w:instrText>
        </w:r>
        <w:r>
          <w:fldChar w:fldCharType="separate"/>
        </w:r>
        <w:r>
          <w:t>3</w:t>
        </w:r>
        <w:r>
          <w:fldChar w:fldCharType="end"/>
        </w:r>
      </w:hyperlink>
    </w:p>
    <w:p>
      <w:pPr>
        <w:pStyle w:val="TOC1"/>
        <w:tabs>
          <w:tab w:val="right" w:leader="dot" w:pos="8306"/>
        </w:tabs>
      </w:pPr>
      <w:hyperlink w:anchor="_Toc23216" w:history="1">
        <w:r>
          <w:rPr>
            <w:rFonts w:ascii="仿宋" w:eastAsia="仿宋" w:hAnsi="仿宋" w:cs="仿宋" w:hint="eastAsia"/>
            <w:lang w:eastAsia="zh-CN"/>
          </w:rPr>
          <w:t>一、PTT项目危机管理</w:t>
        </w:r>
        <w:r>
          <w:tab/>
        </w:r>
        <w:r>
          <w:fldChar w:fldCharType="begin"/>
        </w:r>
        <w:r>
          <w:instrText xml:space="preserve"> PAGEREF _Toc23216 \h </w:instrText>
        </w:r>
        <w:r>
          <w:fldChar w:fldCharType="separate"/>
        </w:r>
        <w:r>
          <w:t>3</w:t>
        </w:r>
        <w:r>
          <w:fldChar w:fldCharType="end"/>
        </w:r>
      </w:hyperlink>
    </w:p>
    <w:p>
      <w:pPr>
        <w:pStyle w:val="TOC2"/>
        <w:tabs>
          <w:tab w:val="right" w:leader="dot" w:pos="8306"/>
        </w:tabs>
      </w:pPr>
      <w:hyperlink w:anchor="_Toc28175" w:history="1">
        <w:r>
          <w:rPr>
            <w:rFonts w:ascii="仿宋" w:eastAsia="仿宋" w:hAnsi="仿宋" w:cs="仿宋" w:hint="eastAsia"/>
            <w:lang w:eastAsia="zh-CN"/>
          </w:rPr>
          <w:t>(一)、危机预警与识别</w:t>
        </w:r>
        <w:r>
          <w:tab/>
        </w:r>
        <w:r>
          <w:fldChar w:fldCharType="begin"/>
        </w:r>
        <w:r>
          <w:instrText xml:space="preserve"> PAGEREF _Toc28175 \h </w:instrText>
        </w:r>
        <w:r>
          <w:fldChar w:fldCharType="separate"/>
        </w:r>
        <w:r>
          <w:t>3</w:t>
        </w:r>
        <w:r>
          <w:fldChar w:fldCharType="end"/>
        </w:r>
      </w:hyperlink>
    </w:p>
    <w:p>
      <w:pPr>
        <w:pStyle w:val="TOC2"/>
        <w:tabs>
          <w:tab w:val="right" w:leader="dot" w:pos="8306"/>
        </w:tabs>
      </w:pPr>
      <w:hyperlink w:anchor="_Toc9691" w:history="1">
        <w:r>
          <w:rPr>
            <w:rFonts w:ascii="仿宋" w:eastAsia="仿宋" w:hAnsi="仿宋" w:cs="仿宋" w:hint="eastAsia"/>
            <w:lang w:eastAsia="zh-CN"/>
          </w:rPr>
          <w:t>(二)、危机应对与恢复</w:t>
        </w:r>
        <w:r>
          <w:tab/>
        </w:r>
        <w:r>
          <w:fldChar w:fldCharType="begin"/>
        </w:r>
        <w:r>
          <w:instrText xml:space="preserve"> PAGEREF _Toc9691 \h </w:instrText>
        </w:r>
        <w:r>
          <w:fldChar w:fldCharType="separate"/>
        </w:r>
        <w:r>
          <w:t>4</w:t>
        </w:r>
        <w:r>
          <w:fldChar w:fldCharType="end"/>
        </w:r>
      </w:hyperlink>
    </w:p>
    <w:p>
      <w:pPr>
        <w:pStyle w:val="TOC1"/>
        <w:tabs>
          <w:tab w:val="right" w:leader="dot" w:pos="8306"/>
        </w:tabs>
      </w:pPr>
      <w:hyperlink w:anchor="_Toc25969" w:history="1">
        <w:r>
          <w:rPr>
            <w:rFonts w:ascii="仿宋" w:eastAsia="仿宋" w:hAnsi="仿宋" w:cs="仿宋" w:hint="eastAsia"/>
            <w:lang w:eastAsia="zh-CN"/>
          </w:rPr>
          <w:t>二、PTT项目建设背景及必要性分析</w:t>
        </w:r>
        <w:r>
          <w:tab/>
        </w:r>
        <w:r>
          <w:fldChar w:fldCharType="begin"/>
        </w:r>
        <w:r>
          <w:instrText xml:space="preserve"> PAGEREF _Toc25969 \h </w:instrText>
        </w:r>
        <w:r>
          <w:fldChar w:fldCharType="separate"/>
        </w:r>
        <w:r>
          <w:t>5</w:t>
        </w:r>
        <w:r>
          <w:fldChar w:fldCharType="end"/>
        </w:r>
      </w:hyperlink>
    </w:p>
    <w:p>
      <w:pPr>
        <w:pStyle w:val="TOC2"/>
        <w:tabs>
          <w:tab w:val="right" w:leader="dot" w:pos="8306"/>
        </w:tabs>
      </w:pPr>
      <w:hyperlink w:anchor="_Toc31664" w:history="1">
        <w:r>
          <w:rPr>
            <w:rFonts w:ascii="仿宋" w:eastAsia="仿宋" w:hAnsi="仿宋" w:cs="仿宋" w:hint="eastAsia"/>
            <w:lang w:eastAsia="zh-CN"/>
          </w:rPr>
          <w:t>(一)、PTT项目背景分析</w:t>
        </w:r>
        <w:r>
          <w:tab/>
        </w:r>
        <w:r>
          <w:fldChar w:fldCharType="begin"/>
        </w:r>
        <w:r>
          <w:instrText xml:space="preserve"> PAGEREF _Toc31664 \h </w:instrText>
        </w:r>
        <w:r>
          <w:fldChar w:fldCharType="separate"/>
        </w:r>
        <w:r>
          <w:t>5</w:t>
        </w:r>
        <w:r>
          <w:fldChar w:fldCharType="end"/>
        </w:r>
      </w:hyperlink>
    </w:p>
    <w:p>
      <w:pPr>
        <w:pStyle w:val="TOC2"/>
        <w:tabs>
          <w:tab w:val="right" w:leader="dot" w:pos="8306"/>
        </w:tabs>
      </w:pPr>
      <w:hyperlink w:anchor="_Toc23581" w:history="1">
        <w:r>
          <w:rPr>
            <w:rFonts w:ascii="仿宋" w:eastAsia="仿宋" w:hAnsi="仿宋" w:cs="仿宋" w:hint="eastAsia"/>
            <w:lang w:eastAsia="zh-CN"/>
          </w:rPr>
          <w:t>(二)、PTT项目建设必要性分析</w:t>
        </w:r>
        <w:r>
          <w:tab/>
        </w:r>
        <w:r>
          <w:fldChar w:fldCharType="begin"/>
        </w:r>
        <w:r>
          <w:instrText xml:space="preserve"> PAGEREF _Toc23581 \h </w:instrText>
        </w:r>
        <w:r>
          <w:fldChar w:fldCharType="separate"/>
        </w:r>
        <w:r>
          <w:t>7</w:t>
        </w:r>
        <w:r>
          <w:fldChar w:fldCharType="end"/>
        </w:r>
      </w:hyperlink>
    </w:p>
    <w:p>
      <w:pPr>
        <w:pStyle w:val="TOC1"/>
        <w:tabs>
          <w:tab w:val="right" w:leader="dot" w:pos="8306"/>
        </w:tabs>
      </w:pPr>
      <w:hyperlink w:anchor="_Toc10958" w:history="1">
        <w:r>
          <w:rPr>
            <w:rFonts w:ascii="仿宋" w:eastAsia="仿宋" w:hAnsi="仿宋" w:cs="仿宋" w:hint="eastAsia"/>
            <w:lang w:eastAsia="zh-CN"/>
          </w:rPr>
          <w:t>三、工艺说明</w:t>
        </w:r>
        <w:r>
          <w:tab/>
        </w:r>
        <w:r>
          <w:fldChar w:fldCharType="begin"/>
        </w:r>
        <w:r>
          <w:instrText xml:space="preserve"> PAGEREF _Toc10958 \h </w:instrText>
        </w:r>
        <w:r>
          <w:fldChar w:fldCharType="separate"/>
        </w:r>
        <w:r>
          <w:t>8</w:t>
        </w:r>
        <w:r>
          <w:fldChar w:fldCharType="end"/>
        </w:r>
      </w:hyperlink>
    </w:p>
    <w:p>
      <w:pPr>
        <w:pStyle w:val="TOC2"/>
        <w:tabs>
          <w:tab w:val="right" w:leader="dot" w:pos="8306"/>
        </w:tabs>
      </w:pPr>
      <w:hyperlink w:anchor="_Toc8832" w:history="1">
        <w:r>
          <w:rPr>
            <w:rFonts w:ascii="仿宋" w:eastAsia="仿宋" w:hAnsi="仿宋" w:cs="仿宋" w:hint="eastAsia"/>
            <w:lang w:eastAsia="zh-CN"/>
          </w:rPr>
          <w:t>(一)、技术管理特点</w:t>
        </w:r>
        <w:r>
          <w:tab/>
        </w:r>
        <w:r>
          <w:fldChar w:fldCharType="begin"/>
        </w:r>
        <w:r>
          <w:instrText xml:space="preserve"> PAGEREF _Toc8832 \h </w:instrText>
        </w:r>
        <w:r>
          <w:fldChar w:fldCharType="separate"/>
        </w:r>
        <w:r>
          <w:t>8</w:t>
        </w:r>
        <w:r>
          <w:fldChar w:fldCharType="end"/>
        </w:r>
      </w:hyperlink>
    </w:p>
    <w:p>
      <w:pPr>
        <w:pStyle w:val="TOC2"/>
        <w:tabs>
          <w:tab w:val="right" w:leader="dot" w:pos="8306"/>
        </w:tabs>
      </w:pPr>
      <w:hyperlink w:anchor="_Toc13580" w:history="1">
        <w:r>
          <w:rPr>
            <w:rFonts w:ascii="仿宋" w:eastAsia="仿宋" w:hAnsi="仿宋" w:cs="仿宋" w:hint="eastAsia"/>
            <w:lang w:eastAsia="zh-CN"/>
          </w:rPr>
          <w:t>(二)、PTT项目工艺技术设计方案</w:t>
        </w:r>
        <w:r>
          <w:tab/>
        </w:r>
        <w:r>
          <w:fldChar w:fldCharType="begin"/>
        </w:r>
        <w:r>
          <w:instrText xml:space="preserve"> PAGEREF _Toc13580 \h </w:instrText>
        </w:r>
        <w:r>
          <w:fldChar w:fldCharType="separate"/>
        </w:r>
        <w:r>
          <w:t>9</w:t>
        </w:r>
        <w:r>
          <w:fldChar w:fldCharType="end"/>
        </w:r>
      </w:hyperlink>
    </w:p>
    <w:p>
      <w:pPr>
        <w:pStyle w:val="TOC2"/>
        <w:tabs>
          <w:tab w:val="right" w:leader="dot" w:pos="8306"/>
        </w:tabs>
      </w:pPr>
      <w:hyperlink w:anchor="_Toc25007" w:history="1">
        <w:r>
          <w:rPr>
            <w:rFonts w:ascii="仿宋" w:eastAsia="仿宋" w:hAnsi="仿宋" w:cs="仿宋" w:hint="eastAsia"/>
            <w:lang w:eastAsia="zh-CN"/>
          </w:rPr>
          <w:t>(三)、设备选型方案</w:t>
        </w:r>
        <w:r>
          <w:tab/>
        </w:r>
        <w:r>
          <w:fldChar w:fldCharType="begin"/>
        </w:r>
        <w:r>
          <w:instrText xml:space="preserve"> PAGEREF _Toc25007 \h </w:instrText>
        </w:r>
        <w:r>
          <w:fldChar w:fldCharType="separate"/>
        </w:r>
        <w:r>
          <w:t>10</w:t>
        </w:r>
        <w:r>
          <w:fldChar w:fldCharType="end"/>
        </w:r>
      </w:hyperlink>
    </w:p>
    <w:p>
      <w:pPr>
        <w:pStyle w:val="TOC1"/>
        <w:tabs>
          <w:tab w:val="right" w:leader="dot" w:pos="8306"/>
        </w:tabs>
      </w:pPr>
      <w:hyperlink w:anchor="_Toc31581" w:history="1">
        <w:r>
          <w:rPr>
            <w:rFonts w:ascii="仿宋" w:eastAsia="仿宋" w:hAnsi="仿宋" w:cs="仿宋" w:hint="eastAsia"/>
            <w:lang w:eastAsia="zh-CN"/>
          </w:rPr>
          <w:t>四、PTT项目建设单位说明</w:t>
        </w:r>
        <w:r>
          <w:tab/>
        </w:r>
        <w:r>
          <w:fldChar w:fldCharType="begin"/>
        </w:r>
        <w:r>
          <w:instrText xml:space="preserve"> PAGEREF _Toc31581 \h </w:instrText>
        </w:r>
        <w:r>
          <w:fldChar w:fldCharType="separate"/>
        </w:r>
        <w:r>
          <w:t>12</w:t>
        </w:r>
        <w:r>
          <w:fldChar w:fldCharType="end"/>
        </w:r>
      </w:hyperlink>
    </w:p>
    <w:p>
      <w:pPr>
        <w:pStyle w:val="TOC2"/>
        <w:tabs>
          <w:tab w:val="right" w:leader="dot" w:pos="8306"/>
        </w:tabs>
      </w:pPr>
      <w:hyperlink w:anchor="_Toc10816" w:history="1">
        <w:r>
          <w:rPr>
            <w:rFonts w:ascii="仿宋" w:eastAsia="仿宋" w:hAnsi="仿宋" w:cs="仿宋" w:hint="eastAsia"/>
            <w:lang w:eastAsia="zh-CN"/>
          </w:rPr>
          <w:t>(一)、PTT项目承办单位基本情况</w:t>
        </w:r>
        <w:r>
          <w:tab/>
        </w:r>
        <w:r>
          <w:fldChar w:fldCharType="begin"/>
        </w:r>
        <w:r>
          <w:instrText xml:space="preserve"> PAGEREF _Toc10816 \h </w:instrText>
        </w:r>
        <w:r>
          <w:fldChar w:fldCharType="separate"/>
        </w:r>
        <w:r>
          <w:t>12</w:t>
        </w:r>
        <w:r>
          <w:fldChar w:fldCharType="end"/>
        </w:r>
      </w:hyperlink>
    </w:p>
    <w:p>
      <w:pPr>
        <w:pStyle w:val="TOC2"/>
        <w:tabs>
          <w:tab w:val="right" w:leader="dot" w:pos="8306"/>
        </w:tabs>
      </w:pPr>
      <w:hyperlink w:anchor="_Toc22979" w:history="1">
        <w:r>
          <w:rPr>
            <w:rFonts w:ascii="仿宋" w:eastAsia="仿宋" w:hAnsi="仿宋" w:cs="仿宋" w:hint="eastAsia"/>
            <w:lang w:eastAsia="zh-CN"/>
          </w:rPr>
          <w:t>(二)、公司经济效益分析</w:t>
        </w:r>
        <w:r>
          <w:tab/>
        </w:r>
        <w:r>
          <w:fldChar w:fldCharType="begin"/>
        </w:r>
        <w:r>
          <w:instrText xml:space="preserve"> PAGEREF _Toc22979 \h </w:instrText>
        </w:r>
        <w:r>
          <w:fldChar w:fldCharType="separate"/>
        </w:r>
        <w:r>
          <w:t>12</w:t>
        </w:r>
        <w:r>
          <w:fldChar w:fldCharType="end"/>
        </w:r>
      </w:hyperlink>
    </w:p>
    <w:p>
      <w:pPr>
        <w:pStyle w:val="TOC1"/>
        <w:tabs>
          <w:tab w:val="right" w:leader="dot" w:pos="8306"/>
        </w:tabs>
      </w:pPr>
      <w:hyperlink w:anchor="_Toc18143" w:history="1">
        <w:r>
          <w:rPr>
            <w:rFonts w:ascii="仿宋" w:eastAsia="仿宋" w:hAnsi="仿宋" w:cs="仿宋" w:hint="eastAsia"/>
            <w:lang w:eastAsia="zh-CN"/>
          </w:rPr>
          <w:t>五、产品规划分析</w:t>
        </w:r>
        <w:r>
          <w:tab/>
        </w:r>
        <w:r>
          <w:fldChar w:fldCharType="begin"/>
        </w:r>
        <w:r>
          <w:instrText xml:space="preserve"> PAGEREF _Toc18143 \h </w:instrText>
        </w:r>
        <w:r>
          <w:fldChar w:fldCharType="separate"/>
        </w:r>
        <w:r>
          <w:t>13</w:t>
        </w:r>
        <w:r>
          <w:fldChar w:fldCharType="end"/>
        </w:r>
      </w:hyperlink>
    </w:p>
    <w:p>
      <w:pPr>
        <w:pStyle w:val="TOC2"/>
        <w:tabs>
          <w:tab w:val="right" w:leader="dot" w:pos="8306"/>
        </w:tabs>
      </w:pPr>
      <w:hyperlink w:anchor="_Toc15372" w:history="1">
        <w:r>
          <w:rPr>
            <w:rFonts w:ascii="仿宋" w:eastAsia="仿宋" w:hAnsi="仿宋" w:cs="仿宋" w:hint="eastAsia"/>
            <w:lang w:eastAsia="zh-CN"/>
          </w:rPr>
          <w:t>(一)、产品规划</w:t>
        </w:r>
        <w:r>
          <w:tab/>
        </w:r>
        <w:r>
          <w:fldChar w:fldCharType="begin"/>
        </w:r>
        <w:r>
          <w:instrText xml:space="preserve"> PAGEREF _Toc15372 \h </w:instrText>
        </w:r>
        <w:r>
          <w:fldChar w:fldCharType="separate"/>
        </w:r>
        <w:r>
          <w:t>13</w:t>
        </w:r>
        <w:r>
          <w:fldChar w:fldCharType="end"/>
        </w:r>
      </w:hyperlink>
    </w:p>
    <w:p>
      <w:pPr>
        <w:pStyle w:val="TOC2"/>
        <w:tabs>
          <w:tab w:val="right" w:leader="dot" w:pos="8306"/>
        </w:tabs>
      </w:pPr>
      <w:hyperlink w:anchor="_Toc22708" w:history="1">
        <w:r>
          <w:rPr>
            <w:rFonts w:ascii="仿宋" w:eastAsia="仿宋" w:hAnsi="仿宋" w:cs="仿宋" w:hint="eastAsia"/>
            <w:lang w:eastAsia="zh-CN"/>
          </w:rPr>
          <w:t>(二)、建设规模</w:t>
        </w:r>
        <w:r>
          <w:tab/>
        </w:r>
        <w:r>
          <w:fldChar w:fldCharType="begin"/>
        </w:r>
        <w:r>
          <w:instrText xml:space="preserve"> PAGEREF _Toc22708 \h </w:instrText>
        </w:r>
        <w:r>
          <w:fldChar w:fldCharType="separate"/>
        </w:r>
        <w:r>
          <w:t>14</w:t>
        </w:r>
        <w:r>
          <w:fldChar w:fldCharType="end"/>
        </w:r>
      </w:hyperlink>
    </w:p>
    <w:p>
      <w:pPr>
        <w:pStyle w:val="TOC1"/>
        <w:tabs>
          <w:tab w:val="right" w:leader="dot" w:pos="8306"/>
        </w:tabs>
      </w:pPr>
      <w:hyperlink w:anchor="_Toc14627" w:history="1">
        <w:r>
          <w:rPr>
            <w:rFonts w:ascii="仿宋" w:eastAsia="仿宋" w:hAnsi="仿宋" w:cs="仿宋" w:hint="eastAsia"/>
            <w:lang w:eastAsia="zh-CN"/>
          </w:rPr>
          <w:t>六、PTT项目可持续发展</w:t>
        </w:r>
        <w:r>
          <w:tab/>
        </w:r>
        <w:r>
          <w:fldChar w:fldCharType="begin"/>
        </w:r>
        <w:r>
          <w:instrText xml:space="preserve"> PAGEREF _Toc14627 \h </w:instrText>
        </w:r>
        <w:r>
          <w:fldChar w:fldCharType="separate"/>
        </w:r>
        <w:r>
          <w:t>15</w:t>
        </w:r>
        <w:r>
          <w:fldChar w:fldCharType="end"/>
        </w:r>
      </w:hyperlink>
    </w:p>
    <w:p>
      <w:pPr>
        <w:pStyle w:val="TOC2"/>
        <w:tabs>
          <w:tab w:val="right" w:leader="dot" w:pos="8306"/>
        </w:tabs>
      </w:pPr>
      <w:hyperlink w:anchor="_Toc13266" w:history="1">
        <w:r>
          <w:rPr>
            <w:rFonts w:ascii="仿宋" w:eastAsia="仿宋" w:hAnsi="仿宋" w:cs="仿宋" w:hint="eastAsia"/>
            <w:lang w:eastAsia="zh-CN"/>
          </w:rPr>
          <w:t>(一)、可持续战略与实践</w:t>
        </w:r>
        <w:r>
          <w:tab/>
        </w:r>
        <w:r>
          <w:fldChar w:fldCharType="begin"/>
        </w:r>
        <w:r>
          <w:instrText xml:space="preserve"> PAGEREF _Toc13266 \h </w:instrText>
        </w:r>
        <w:r>
          <w:fldChar w:fldCharType="separate"/>
        </w:r>
        <w:r>
          <w:t>15</w:t>
        </w:r>
        <w:r>
          <w:fldChar w:fldCharType="end"/>
        </w:r>
      </w:hyperlink>
    </w:p>
    <w:p>
      <w:pPr>
        <w:pStyle w:val="TOC2"/>
        <w:tabs>
          <w:tab w:val="right" w:leader="dot" w:pos="8306"/>
        </w:tabs>
      </w:pPr>
      <w:hyperlink w:anchor="_Toc29245" w:history="1">
        <w:r>
          <w:rPr>
            <w:rFonts w:ascii="仿宋" w:eastAsia="仿宋" w:hAnsi="仿宋" w:cs="仿宋" w:hint="eastAsia"/>
            <w:lang w:eastAsia="zh-CN"/>
          </w:rPr>
          <w:t>(二)、环保与社会责任</w:t>
        </w:r>
        <w:r>
          <w:tab/>
        </w:r>
        <w:r>
          <w:fldChar w:fldCharType="begin"/>
        </w:r>
        <w:r>
          <w:instrText xml:space="preserve"> PAGEREF _Toc29245 \h </w:instrText>
        </w:r>
        <w:r>
          <w:fldChar w:fldCharType="separate"/>
        </w:r>
        <w:r>
          <w:t>16</w:t>
        </w:r>
        <w:r>
          <w:fldChar w:fldCharType="end"/>
        </w:r>
      </w:hyperlink>
    </w:p>
    <w:p>
      <w:pPr>
        <w:pStyle w:val="TOC1"/>
        <w:tabs>
          <w:tab w:val="right" w:leader="dot" w:pos="8306"/>
        </w:tabs>
      </w:pPr>
      <w:hyperlink w:anchor="_Toc25672" w:history="1">
        <w:r>
          <w:rPr>
            <w:rFonts w:ascii="仿宋" w:eastAsia="仿宋" w:hAnsi="仿宋" w:cs="仿宋" w:hint="eastAsia"/>
            <w:lang w:eastAsia="zh-CN"/>
          </w:rPr>
          <w:t>七、PTT项目经营效益</w:t>
        </w:r>
        <w:r>
          <w:tab/>
        </w:r>
        <w:r>
          <w:fldChar w:fldCharType="begin"/>
        </w:r>
        <w:r>
          <w:instrText xml:space="preserve"> PAGEREF _Toc25672 \h </w:instrText>
        </w:r>
        <w:r>
          <w:fldChar w:fldCharType="separate"/>
        </w:r>
        <w:r>
          <w:t>17</w:t>
        </w:r>
        <w:r>
          <w:fldChar w:fldCharType="end"/>
        </w:r>
      </w:hyperlink>
    </w:p>
    <w:p>
      <w:pPr>
        <w:pStyle w:val="TOC2"/>
        <w:tabs>
          <w:tab w:val="right" w:leader="dot" w:pos="8306"/>
        </w:tabs>
      </w:pPr>
      <w:hyperlink w:anchor="_Toc7216" w:history="1">
        <w:r>
          <w:rPr>
            <w:rFonts w:ascii="仿宋" w:eastAsia="仿宋" w:hAnsi="仿宋" w:cs="仿宋" w:hint="eastAsia"/>
            <w:lang w:eastAsia="zh-CN"/>
          </w:rPr>
          <w:t>(一)、经济评价财务测算</w:t>
        </w:r>
        <w:r>
          <w:tab/>
        </w:r>
        <w:r>
          <w:fldChar w:fldCharType="begin"/>
        </w:r>
        <w:r>
          <w:instrText xml:space="preserve"> PAGEREF _Toc7216 \h </w:instrText>
        </w:r>
        <w:r>
          <w:fldChar w:fldCharType="separate"/>
        </w:r>
        <w:r>
          <w:t>17</w:t>
        </w:r>
        <w:r>
          <w:fldChar w:fldCharType="end"/>
        </w:r>
      </w:hyperlink>
    </w:p>
    <w:p>
      <w:pPr>
        <w:pStyle w:val="TOC2"/>
        <w:tabs>
          <w:tab w:val="right" w:leader="dot" w:pos="8306"/>
        </w:tabs>
      </w:pPr>
      <w:hyperlink w:anchor="_Toc18572" w:history="1">
        <w:r>
          <w:rPr>
            <w:rFonts w:ascii="仿宋" w:eastAsia="仿宋" w:hAnsi="仿宋" w:cs="仿宋" w:hint="eastAsia"/>
            <w:lang w:eastAsia="zh-CN"/>
          </w:rPr>
          <w:t>(二)、PTT项目盈利能力分析</w:t>
        </w:r>
        <w:r>
          <w:tab/>
        </w:r>
        <w:r>
          <w:fldChar w:fldCharType="begin"/>
        </w:r>
        <w:r>
          <w:instrText xml:space="preserve"> PAGEREF _Toc18572 \h </w:instrText>
        </w:r>
        <w:r>
          <w:fldChar w:fldCharType="separate"/>
        </w:r>
        <w:r>
          <w:t>18</w:t>
        </w:r>
        <w:r>
          <w:fldChar w:fldCharType="end"/>
        </w:r>
      </w:hyperlink>
    </w:p>
    <w:p>
      <w:pPr>
        <w:pStyle w:val="TOC1"/>
        <w:tabs>
          <w:tab w:val="right" w:leader="dot" w:pos="8306"/>
        </w:tabs>
      </w:pPr>
      <w:hyperlink w:anchor="_Toc3246" w:history="1">
        <w:r>
          <w:rPr>
            <w:rFonts w:ascii="仿宋" w:eastAsia="仿宋" w:hAnsi="仿宋" w:cs="仿宋" w:hint="eastAsia"/>
            <w:lang w:eastAsia="zh-CN"/>
          </w:rPr>
          <w:t>八、PTT项目财务管理</w:t>
        </w:r>
        <w:r>
          <w:tab/>
        </w:r>
        <w:r>
          <w:fldChar w:fldCharType="begin"/>
        </w:r>
        <w:r>
          <w:instrText xml:space="preserve"> PAGEREF _Toc3246 \h </w:instrText>
        </w:r>
        <w:r>
          <w:fldChar w:fldCharType="separate"/>
        </w:r>
        <w:r>
          <w:t>19</w:t>
        </w:r>
        <w:r>
          <w:fldChar w:fldCharType="end"/>
        </w:r>
      </w:hyperlink>
    </w:p>
    <w:p>
      <w:pPr>
        <w:pStyle w:val="TOC2"/>
        <w:tabs>
          <w:tab w:val="right" w:leader="dot" w:pos="8306"/>
        </w:tabs>
      </w:pPr>
      <w:hyperlink w:anchor="_Toc21584" w:history="1">
        <w:r>
          <w:rPr>
            <w:rFonts w:ascii="仿宋" w:eastAsia="仿宋" w:hAnsi="仿宋" w:cs="仿宋" w:hint="eastAsia"/>
            <w:lang w:eastAsia="zh-CN"/>
          </w:rPr>
          <w:t>(一)、资金需求大</w:t>
        </w:r>
        <w:r>
          <w:tab/>
        </w:r>
        <w:r>
          <w:fldChar w:fldCharType="begin"/>
        </w:r>
        <w:r>
          <w:instrText xml:space="preserve"> PAGEREF _Toc21584 \h </w:instrText>
        </w:r>
        <w:r>
          <w:fldChar w:fldCharType="separate"/>
        </w:r>
        <w:r>
          <w:t>19</w:t>
        </w:r>
        <w:r>
          <w:fldChar w:fldCharType="end"/>
        </w:r>
      </w:hyperlink>
    </w:p>
    <w:p>
      <w:pPr>
        <w:pStyle w:val="TOC2"/>
        <w:tabs>
          <w:tab w:val="right" w:leader="dot" w:pos="8306"/>
        </w:tabs>
      </w:pPr>
      <w:hyperlink w:anchor="_Toc12869" w:history="1">
        <w:r>
          <w:rPr>
            <w:rFonts w:ascii="仿宋" w:eastAsia="仿宋" w:hAnsi="仿宋" w:cs="仿宋" w:hint="eastAsia"/>
            <w:lang w:eastAsia="zh-CN"/>
          </w:rPr>
          <w:t>(二)、研发周期长</w:t>
        </w:r>
        <w:r>
          <w:tab/>
        </w:r>
        <w:r>
          <w:fldChar w:fldCharType="begin"/>
        </w:r>
        <w:r>
          <w:instrText xml:space="preserve"> PAGEREF _Toc12869 \h </w:instrText>
        </w:r>
        <w:r>
          <w:fldChar w:fldCharType="separate"/>
        </w:r>
        <w:r>
          <w:t>20</w:t>
        </w:r>
        <w:r>
          <w:fldChar w:fldCharType="end"/>
        </w:r>
      </w:hyperlink>
    </w:p>
    <w:p>
      <w:pPr>
        <w:pStyle w:val="TOC2"/>
        <w:tabs>
          <w:tab w:val="right" w:leader="dot" w:pos="8306"/>
        </w:tabs>
      </w:pPr>
      <w:hyperlink w:anchor="_Toc26377" w:history="1">
        <w:r>
          <w:rPr>
            <w:rFonts w:ascii="仿宋" w:eastAsia="仿宋" w:hAnsi="仿宋" w:cs="仿宋" w:hint="eastAsia"/>
            <w:lang w:eastAsia="zh-CN"/>
          </w:rPr>
          <w:t>(三)、市场风险大</w:t>
        </w:r>
        <w:r>
          <w:tab/>
        </w:r>
        <w:r>
          <w:fldChar w:fldCharType="begin"/>
        </w:r>
        <w:r>
          <w:instrText xml:space="preserve"> PAGEREF _Toc26377 \h </w:instrText>
        </w:r>
        <w:r>
          <w:fldChar w:fldCharType="separate"/>
        </w:r>
        <w:r>
          <w:t>21</w:t>
        </w:r>
        <w:r>
          <w:fldChar w:fldCharType="end"/>
        </w:r>
      </w:hyperlink>
    </w:p>
    <w:p>
      <w:pPr>
        <w:pStyle w:val="TOC2"/>
        <w:tabs>
          <w:tab w:val="right" w:leader="dot" w:pos="8306"/>
        </w:tabs>
      </w:pPr>
      <w:hyperlink w:anchor="_Toc21828" w:history="1">
        <w:r>
          <w:rPr>
            <w:rFonts w:ascii="仿宋" w:eastAsia="仿宋" w:hAnsi="仿宋" w:cs="仿宋" w:hint="eastAsia"/>
            <w:lang w:eastAsia="zh-CN"/>
          </w:rPr>
          <w:t>(四)、利润率高</w:t>
        </w:r>
        <w:r>
          <w:tab/>
        </w:r>
        <w:r>
          <w:fldChar w:fldCharType="begin"/>
        </w:r>
        <w:r>
          <w:instrText xml:space="preserve"> PAGEREF _Toc21828 \h </w:instrText>
        </w:r>
        <w:r>
          <w:fldChar w:fldCharType="separate"/>
        </w:r>
        <w:r>
          <w:t>24</w:t>
        </w:r>
        <w:r>
          <w:fldChar w:fldCharType="end"/>
        </w:r>
      </w:hyperlink>
    </w:p>
    <w:p>
      <w:pPr>
        <w:pStyle w:val="TOC1"/>
        <w:tabs>
          <w:tab w:val="right" w:leader="dot" w:pos="8306"/>
        </w:tabs>
      </w:pPr>
      <w:hyperlink w:anchor="_Toc15281" w:history="1">
        <w:r>
          <w:rPr>
            <w:rFonts w:ascii="仿宋" w:eastAsia="仿宋" w:hAnsi="仿宋" w:cs="仿宋" w:hint="eastAsia"/>
            <w:lang w:eastAsia="zh-CN"/>
          </w:rPr>
          <w:t>九、PTT项目技术管理</w:t>
        </w:r>
        <w:r>
          <w:tab/>
        </w:r>
        <w:r>
          <w:fldChar w:fldCharType="begin"/>
        </w:r>
        <w:r>
          <w:instrText xml:space="preserve"> PAGEREF _Toc15281 \h </w:instrText>
        </w:r>
        <w:r>
          <w:fldChar w:fldCharType="separate"/>
        </w:r>
        <w:r>
          <w:t>26</w:t>
        </w:r>
        <w:r>
          <w:fldChar w:fldCharType="end"/>
        </w:r>
      </w:hyperlink>
    </w:p>
    <w:p>
      <w:pPr>
        <w:pStyle w:val="TOC2"/>
        <w:tabs>
          <w:tab w:val="right" w:leader="dot" w:pos="8306"/>
        </w:tabs>
      </w:pPr>
      <w:hyperlink w:anchor="_Toc12542" w:history="1">
        <w:r>
          <w:rPr>
            <w:rFonts w:ascii="仿宋" w:eastAsia="仿宋" w:hAnsi="仿宋" w:cs="仿宋" w:hint="eastAsia"/>
            <w:lang w:eastAsia="zh-CN"/>
          </w:rPr>
          <w:t>(一)、技术方案选用方向</w:t>
        </w:r>
        <w:r>
          <w:tab/>
        </w:r>
        <w:r>
          <w:fldChar w:fldCharType="begin"/>
        </w:r>
        <w:r>
          <w:instrText xml:space="preserve"> PAGEREF _Toc12542 \h </w:instrText>
        </w:r>
        <w:r>
          <w:fldChar w:fldCharType="separate"/>
        </w:r>
        <w:r>
          <w:t>26</w:t>
        </w:r>
        <w:r>
          <w:fldChar w:fldCharType="end"/>
        </w:r>
      </w:hyperlink>
    </w:p>
    <w:p>
      <w:pPr>
        <w:pStyle w:val="TOC2"/>
        <w:tabs>
          <w:tab w:val="right" w:leader="dot" w:pos="8306"/>
        </w:tabs>
      </w:pPr>
      <w:hyperlink w:anchor="_Toc25481" w:history="1">
        <w:r>
          <w:rPr>
            <w:rFonts w:ascii="仿宋" w:eastAsia="仿宋" w:hAnsi="仿宋" w:cs="仿宋" w:hint="eastAsia"/>
            <w:lang w:eastAsia="zh-CN"/>
          </w:rPr>
          <w:t>(二)、工艺技术方案选用原则</w:t>
        </w:r>
        <w:r>
          <w:tab/>
        </w:r>
        <w:r>
          <w:fldChar w:fldCharType="begin"/>
        </w:r>
        <w:r>
          <w:instrText xml:space="preserve"> PAGEREF _Toc25481 \h </w:instrText>
        </w:r>
        <w:r>
          <w:fldChar w:fldCharType="separate"/>
        </w:r>
        <w:r>
          <w:t>27</w:t>
        </w:r>
        <w:r>
          <w:fldChar w:fldCharType="end"/>
        </w:r>
      </w:hyperlink>
    </w:p>
    <w:p>
      <w:pPr>
        <w:pStyle w:val="TOC2"/>
        <w:tabs>
          <w:tab w:val="right" w:leader="dot" w:pos="8306"/>
        </w:tabs>
      </w:pPr>
      <w:hyperlink w:anchor="_Toc12295" w:history="1">
        <w:r>
          <w:rPr>
            <w:rFonts w:ascii="仿宋" w:eastAsia="仿宋" w:hAnsi="仿宋" w:cs="仿宋" w:hint="eastAsia"/>
            <w:lang w:eastAsia="zh-CN"/>
          </w:rPr>
          <w:t>(三)、工艺技术方案要求</w:t>
        </w:r>
        <w:r>
          <w:tab/>
        </w:r>
        <w:r>
          <w:fldChar w:fldCharType="begin"/>
        </w:r>
        <w:r>
          <w:instrText xml:space="preserve"> PAGEREF _Toc12295 \h </w:instrText>
        </w:r>
        <w:r>
          <w:fldChar w:fldCharType="separate"/>
        </w:r>
        <w:r>
          <w:t>29</w:t>
        </w:r>
        <w:r>
          <w:fldChar w:fldCharType="end"/>
        </w:r>
      </w:hyperlink>
    </w:p>
    <w:p>
      <w:pPr>
        <w:pStyle w:val="TOC1"/>
        <w:tabs>
          <w:tab w:val="right" w:leader="dot" w:pos="8306"/>
        </w:tabs>
      </w:pPr>
      <w:hyperlink w:anchor="_Toc3038" w:history="1">
        <w:r>
          <w:rPr>
            <w:rFonts w:ascii="仿宋" w:eastAsia="仿宋" w:hAnsi="仿宋" w:cs="仿宋" w:hint="eastAsia"/>
            <w:lang w:eastAsia="zh-CN"/>
          </w:rPr>
          <w:t>十、PTT项目投资规划</w:t>
        </w:r>
        <w:r>
          <w:tab/>
        </w:r>
        <w:r>
          <w:fldChar w:fldCharType="begin"/>
        </w:r>
        <w:r>
          <w:instrText xml:space="preserve"> PAGEREF _Toc3038 \h </w:instrText>
        </w:r>
        <w:r>
          <w:fldChar w:fldCharType="separate"/>
        </w:r>
        <w:r>
          <w:t>32</w:t>
        </w:r>
        <w:r>
          <w:fldChar w:fldCharType="end"/>
        </w:r>
      </w:hyperlink>
    </w:p>
    <w:p>
      <w:pPr>
        <w:pStyle w:val="TOC2"/>
        <w:tabs>
          <w:tab w:val="right" w:leader="dot" w:pos="8306"/>
        </w:tabs>
      </w:pPr>
      <w:hyperlink w:anchor="_Toc11092" w:history="1">
        <w:r>
          <w:rPr>
            <w:rFonts w:ascii="仿宋" w:eastAsia="仿宋" w:hAnsi="仿宋" w:cs="仿宋" w:hint="eastAsia"/>
            <w:lang w:eastAsia="zh-CN"/>
          </w:rPr>
          <w:t>(一)、PTT项目总投资估算</w:t>
        </w:r>
        <w:r>
          <w:tab/>
        </w:r>
        <w:r>
          <w:fldChar w:fldCharType="begin"/>
        </w:r>
        <w:r>
          <w:instrText xml:space="preserve"> PAGEREF _Toc11092 \h </w:instrText>
        </w:r>
        <w:r>
          <w:fldChar w:fldCharType="separate"/>
        </w:r>
        <w:r>
          <w:t>32</w:t>
        </w:r>
        <w:r>
          <w:fldChar w:fldCharType="end"/>
        </w:r>
      </w:hyperlink>
    </w:p>
    <w:p>
      <w:pPr>
        <w:pStyle w:val="TOC2"/>
        <w:tabs>
          <w:tab w:val="right" w:leader="dot" w:pos="8306"/>
        </w:tabs>
      </w:pPr>
      <w:hyperlink w:anchor="_Toc3883" w:history="1">
        <w:r>
          <w:rPr>
            <w:rFonts w:ascii="仿宋" w:eastAsia="仿宋" w:hAnsi="仿宋" w:cs="仿宋" w:hint="eastAsia"/>
            <w:lang w:eastAsia="zh-CN"/>
          </w:rPr>
          <w:t>(二)、资金筹措</w:t>
        </w:r>
        <w:r>
          <w:tab/>
        </w:r>
        <w:r>
          <w:fldChar w:fldCharType="begin"/>
        </w:r>
        <w:r>
          <w:instrText xml:space="preserve"> PAGEREF _Toc3883 \h </w:instrText>
        </w:r>
        <w:r>
          <w:fldChar w:fldCharType="separate"/>
        </w:r>
        <w:r>
          <w:t>33</w:t>
        </w:r>
        <w:r>
          <w:fldChar w:fldCharType="end"/>
        </w:r>
      </w:hyperlink>
    </w:p>
    <w:p>
      <w:pPr>
        <w:pStyle w:val="TOC1"/>
        <w:tabs>
          <w:tab w:val="right" w:leader="dot" w:pos="8306"/>
        </w:tabs>
      </w:pPr>
      <w:hyperlink w:anchor="_Toc19309" w:history="1">
        <w:r>
          <w:rPr>
            <w:rFonts w:ascii="仿宋" w:eastAsia="仿宋" w:hAnsi="仿宋" w:cs="仿宋" w:hint="eastAsia"/>
            <w:lang w:eastAsia="zh-CN"/>
          </w:rPr>
          <w:t>十一、PTT项目计划安排</w:t>
        </w:r>
        <w:r>
          <w:tab/>
        </w:r>
        <w:r>
          <w:fldChar w:fldCharType="begin"/>
        </w:r>
        <w:r>
          <w:instrText xml:space="preserve"> PAGEREF _Toc19309 \h </w:instrText>
        </w:r>
        <w:r>
          <w:fldChar w:fldCharType="separate"/>
        </w:r>
        <w:r>
          <w:t>34</w:t>
        </w:r>
        <w:r>
          <w:fldChar w:fldCharType="end"/>
        </w:r>
      </w:hyperlink>
    </w:p>
    <w:p>
      <w:pPr>
        <w:pStyle w:val="TOC2"/>
        <w:tabs>
          <w:tab w:val="right" w:leader="dot" w:pos="8306"/>
        </w:tabs>
      </w:pPr>
      <w:hyperlink w:anchor="_Toc5127" w:history="1">
        <w:r>
          <w:rPr>
            <w:rFonts w:ascii="仿宋" w:eastAsia="仿宋" w:hAnsi="仿宋" w:cs="仿宋" w:hint="eastAsia"/>
            <w:lang w:eastAsia="zh-CN"/>
          </w:rPr>
          <w:t>(一)、建设周期</w:t>
        </w:r>
        <w:r>
          <w:tab/>
        </w:r>
        <w:r>
          <w:fldChar w:fldCharType="begin"/>
        </w:r>
        <w:r>
          <w:instrText xml:space="preserve"> PAGEREF _Toc5127 \h </w:instrText>
        </w:r>
        <w:r>
          <w:fldChar w:fldCharType="separate"/>
        </w:r>
        <w:r>
          <w:t>34</w:t>
        </w:r>
        <w:r>
          <w:fldChar w:fldCharType="end"/>
        </w:r>
      </w:hyperlink>
    </w:p>
    <w:p>
      <w:pPr>
        <w:pStyle w:val="TOC2"/>
        <w:tabs>
          <w:tab w:val="right" w:leader="dot" w:pos="8306"/>
        </w:tabs>
      </w:pPr>
      <w:hyperlink w:anchor="_Toc25610" w:history="1">
        <w:r>
          <w:rPr>
            <w:rFonts w:ascii="仿宋" w:eastAsia="仿宋" w:hAnsi="仿宋" w:cs="仿宋" w:hint="eastAsia"/>
            <w:lang w:eastAsia="zh-CN"/>
          </w:rPr>
          <w:t>(二)、建设进度</w:t>
        </w:r>
        <w:r>
          <w:tab/>
        </w:r>
        <w:r>
          <w:fldChar w:fldCharType="begin"/>
        </w:r>
        <w:r>
          <w:instrText xml:space="preserve"> PAGEREF _Toc25610 \h </w:instrText>
        </w:r>
        <w:r>
          <w:fldChar w:fldCharType="separate"/>
        </w:r>
        <w:r>
          <w:t>34</w:t>
        </w:r>
        <w:r>
          <w:fldChar w:fldCharType="end"/>
        </w:r>
      </w:hyperlink>
    </w:p>
    <w:p>
      <w:pPr>
        <w:pStyle w:val="TOC2"/>
        <w:tabs>
          <w:tab w:val="right" w:leader="dot" w:pos="8306"/>
        </w:tabs>
      </w:pPr>
      <w:hyperlink w:anchor="_Toc20669" w:history="1">
        <w:r>
          <w:rPr>
            <w:rFonts w:ascii="仿宋" w:eastAsia="仿宋" w:hAnsi="仿宋" w:cs="仿宋" w:hint="eastAsia"/>
            <w:lang w:eastAsia="zh-CN"/>
          </w:rPr>
          <w:t>(三)、进度安排注意事项</w:t>
        </w:r>
        <w:r>
          <w:tab/>
        </w:r>
        <w:r>
          <w:fldChar w:fldCharType="begin"/>
        </w:r>
        <w:r>
          <w:instrText xml:space="preserve"> PAGEREF _Toc20669 \h </w:instrText>
        </w:r>
        <w:r>
          <w:fldChar w:fldCharType="separate"/>
        </w:r>
        <w:r>
          <w:t>35</w:t>
        </w:r>
        <w:r>
          <w:fldChar w:fldCharType="end"/>
        </w:r>
      </w:hyperlink>
    </w:p>
    <w:p>
      <w:pPr>
        <w:pStyle w:val="TOC2"/>
        <w:tabs>
          <w:tab w:val="right" w:leader="dot" w:pos="8306"/>
        </w:tabs>
      </w:pPr>
      <w:hyperlink w:anchor="_Toc141" w:history="1">
        <w:r>
          <w:rPr>
            <w:rFonts w:ascii="仿宋" w:eastAsia="仿宋" w:hAnsi="仿宋" w:cs="仿宋" w:hint="eastAsia"/>
            <w:lang w:eastAsia="zh-CN"/>
          </w:rPr>
          <w:t>(四)、人力资源配置</w:t>
        </w:r>
        <w:r>
          <w:tab/>
        </w:r>
        <w:r>
          <w:fldChar w:fldCharType="begin"/>
        </w:r>
        <w:r>
          <w:instrText xml:space="preserve"> PAGEREF _Toc141 \h </w:instrText>
        </w:r>
        <w:r>
          <w:fldChar w:fldCharType="separate"/>
        </w:r>
        <w:r>
          <w:t>37</w:t>
        </w:r>
        <w:r>
          <w:fldChar w:fldCharType="end"/>
        </w:r>
      </w:hyperlink>
    </w:p>
    <w:p>
      <w:pPr>
        <w:pStyle w:val="TOC1"/>
        <w:tabs>
          <w:tab w:val="right" w:leader="dot" w:pos="8306"/>
        </w:tabs>
      </w:pPr>
      <w:hyperlink w:anchor="_Toc8009" w:history="1">
        <w:r>
          <w:rPr>
            <w:rFonts w:ascii="仿宋" w:eastAsia="仿宋" w:hAnsi="仿宋" w:cs="仿宋" w:hint="eastAsia"/>
            <w:lang w:eastAsia="zh-CN"/>
          </w:rPr>
          <w:t>十二、PTT项目风险管理</w:t>
        </w:r>
        <w:r>
          <w:tab/>
        </w:r>
        <w:r>
          <w:fldChar w:fldCharType="begin"/>
        </w:r>
        <w:r>
          <w:instrText xml:space="preserve"> PAGEREF _Toc8009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339" w:history="1">
        <w:r>
          <w:rPr>
            <w:rFonts w:ascii="仿宋" w:eastAsia="仿宋" w:hAnsi="仿宋" w:cs="仿宋" w:hint="eastAsia"/>
            <w:lang w:eastAsia="zh-CN"/>
          </w:rPr>
          <w:t>(一)、风险识别与评估</w:t>
        </w:r>
        <w:r>
          <w:tab/>
        </w:r>
        <w:r>
          <w:fldChar w:fldCharType="begin"/>
        </w:r>
        <w:r>
          <w:instrText xml:space="preserve"> PAGEREF _Toc16339 \h </w:instrText>
        </w:r>
        <w:r>
          <w:fldChar w:fldCharType="separate"/>
        </w:r>
        <w:r>
          <w:t>38</w:t>
        </w:r>
        <w:r>
          <w:fldChar w:fldCharType="end"/>
        </w:r>
      </w:hyperlink>
    </w:p>
    <w:p>
      <w:pPr>
        <w:pStyle w:val="TOC2"/>
        <w:tabs>
          <w:tab w:val="right" w:leader="dot" w:pos="8306"/>
        </w:tabs>
      </w:pPr>
      <w:hyperlink w:anchor="_Toc3177" w:history="1">
        <w:r>
          <w:rPr>
            <w:rFonts w:ascii="仿宋" w:eastAsia="仿宋" w:hAnsi="仿宋" w:cs="仿宋" w:hint="eastAsia"/>
            <w:lang w:eastAsia="zh-CN"/>
          </w:rPr>
          <w:t>(二)、风险应对策略</w:t>
        </w:r>
        <w:r>
          <w:tab/>
        </w:r>
        <w:r>
          <w:fldChar w:fldCharType="begin"/>
        </w:r>
        <w:r>
          <w:instrText xml:space="preserve"> PAGEREF _Toc3177 \h </w:instrText>
        </w:r>
        <w:r>
          <w:fldChar w:fldCharType="separate"/>
        </w:r>
        <w:r>
          <w:t>39</w:t>
        </w:r>
        <w:r>
          <w:fldChar w:fldCharType="end"/>
        </w:r>
      </w:hyperlink>
    </w:p>
    <w:p>
      <w:pPr>
        <w:pStyle w:val="TOC2"/>
        <w:tabs>
          <w:tab w:val="right" w:leader="dot" w:pos="8306"/>
        </w:tabs>
      </w:pPr>
      <w:hyperlink w:anchor="_Toc28344" w:history="1">
        <w:r>
          <w:rPr>
            <w:rFonts w:ascii="仿宋" w:eastAsia="仿宋" w:hAnsi="仿宋" w:cs="仿宋" w:hint="eastAsia"/>
            <w:lang w:eastAsia="zh-CN"/>
          </w:rPr>
          <w:t>(三)、风险监控与控制</w:t>
        </w:r>
        <w:r>
          <w:tab/>
        </w:r>
        <w:r>
          <w:fldChar w:fldCharType="begin"/>
        </w:r>
        <w:r>
          <w:instrText xml:space="preserve"> PAGEREF _Toc28344 \h </w:instrText>
        </w:r>
        <w:r>
          <w:fldChar w:fldCharType="separate"/>
        </w:r>
        <w:r>
          <w:t>41</w:t>
        </w:r>
        <w:r>
          <w:fldChar w:fldCharType="end"/>
        </w:r>
      </w:hyperlink>
    </w:p>
    <w:p>
      <w:pPr>
        <w:pStyle w:val="TOC1"/>
        <w:tabs>
          <w:tab w:val="right" w:leader="dot" w:pos="8306"/>
        </w:tabs>
      </w:pPr>
      <w:hyperlink w:anchor="_Toc14215" w:history="1">
        <w:r>
          <w:rPr>
            <w:rFonts w:ascii="仿宋" w:eastAsia="仿宋" w:hAnsi="仿宋" w:cs="仿宋" w:hint="eastAsia"/>
            <w:lang w:eastAsia="zh-CN"/>
          </w:rPr>
          <w:t>十三、PTT项目实施保障措施</w:t>
        </w:r>
        <w:r>
          <w:tab/>
        </w:r>
        <w:r>
          <w:fldChar w:fldCharType="begin"/>
        </w:r>
        <w:r>
          <w:instrText xml:space="preserve"> PAGEREF _Toc14215 \h </w:instrText>
        </w:r>
        <w:r>
          <w:fldChar w:fldCharType="separate"/>
        </w:r>
        <w:r>
          <w:t>42</w:t>
        </w:r>
        <w:r>
          <w:fldChar w:fldCharType="end"/>
        </w:r>
      </w:hyperlink>
    </w:p>
    <w:p>
      <w:pPr>
        <w:pStyle w:val="TOC2"/>
        <w:tabs>
          <w:tab w:val="right" w:leader="dot" w:pos="8306"/>
        </w:tabs>
      </w:pPr>
      <w:hyperlink w:anchor="_Toc30230" w:history="1">
        <w:r>
          <w:rPr>
            <w:rFonts w:ascii="仿宋" w:eastAsia="仿宋" w:hAnsi="仿宋" w:cs="仿宋" w:hint="eastAsia"/>
            <w:lang w:eastAsia="zh-CN"/>
          </w:rPr>
          <w:t>(一)、PTT项目实施保障机制</w:t>
        </w:r>
        <w:r>
          <w:tab/>
        </w:r>
        <w:r>
          <w:fldChar w:fldCharType="begin"/>
        </w:r>
        <w:r>
          <w:instrText xml:space="preserve"> PAGEREF _Toc30230 \h </w:instrText>
        </w:r>
        <w:r>
          <w:fldChar w:fldCharType="separate"/>
        </w:r>
        <w:r>
          <w:t>42</w:t>
        </w:r>
        <w:r>
          <w:fldChar w:fldCharType="end"/>
        </w:r>
      </w:hyperlink>
    </w:p>
    <w:p>
      <w:pPr>
        <w:pStyle w:val="TOC2"/>
        <w:tabs>
          <w:tab w:val="right" w:leader="dot" w:pos="8306"/>
        </w:tabs>
      </w:pPr>
      <w:hyperlink w:anchor="_Toc30438" w:history="1">
        <w:r>
          <w:rPr>
            <w:rFonts w:ascii="仿宋" w:eastAsia="仿宋" w:hAnsi="仿宋" w:cs="仿宋" w:hint="eastAsia"/>
            <w:lang w:eastAsia="zh-CN"/>
          </w:rPr>
          <w:t>(二)、PTT项目法律合规要求</w:t>
        </w:r>
        <w:r>
          <w:tab/>
        </w:r>
        <w:r>
          <w:fldChar w:fldCharType="begin"/>
        </w:r>
        <w:r>
          <w:instrText xml:space="preserve"> PAGEREF _Toc30438 \h </w:instrText>
        </w:r>
        <w:r>
          <w:fldChar w:fldCharType="separate"/>
        </w:r>
        <w:r>
          <w:t>45</w:t>
        </w:r>
        <w:r>
          <w:fldChar w:fldCharType="end"/>
        </w:r>
      </w:hyperlink>
    </w:p>
    <w:p>
      <w:pPr>
        <w:pStyle w:val="TOC2"/>
        <w:tabs>
          <w:tab w:val="right" w:leader="dot" w:pos="8306"/>
        </w:tabs>
      </w:pPr>
      <w:hyperlink w:anchor="_Toc26796" w:history="1">
        <w:r>
          <w:rPr>
            <w:rFonts w:ascii="仿宋" w:eastAsia="仿宋" w:hAnsi="仿宋" w:cs="仿宋" w:hint="eastAsia"/>
            <w:lang w:eastAsia="zh-CN"/>
          </w:rPr>
          <w:t>(三)、PTT项目合同管理与法律事务</w:t>
        </w:r>
        <w:r>
          <w:tab/>
        </w:r>
        <w:r>
          <w:fldChar w:fldCharType="begin"/>
        </w:r>
        <w:r>
          <w:instrText xml:space="preserve"> PAGEREF _Toc26796 \h </w:instrText>
        </w:r>
        <w:r>
          <w:fldChar w:fldCharType="separate"/>
        </w:r>
        <w:r>
          <w:t>49</w:t>
        </w:r>
        <w:r>
          <w:fldChar w:fldCharType="end"/>
        </w:r>
      </w:hyperlink>
    </w:p>
    <w:p>
      <w:pPr>
        <w:pStyle w:val="TOC2"/>
        <w:tabs>
          <w:tab w:val="right" w:leader="dot" w:pos="8306"/>
        </w:tabs>
      </w:pPr>
      <w:hyperlink w:anchor="_Toc31149" w:history="1">
        <w:r>
          <w:rPr>
            <w:rFonts w:ascii="仿宋" w:eastAsia="仿宋" w:hAnsi="仿宋" w:cs="仿宋" w:hint="eastAsia"/>
            <w:lang w:eastAsia="zh-CN"/>
          </w:rPr>
          <w:t>(四)、PTT项目知识产权保护策略</w:t>
        </w:r>
        <w:r>
          <w:tab/>
        </w:r>
        <w:r>
          <w:fldChar w:fldCharType="begin"/>
        </w:r>
        <w:r>
          <w:instrText xml:space="preserve"> PAGEREF _Toc31149 \h </w:instrText>
        </w:r>
        <w:r>
          <w:fldChar w:fldCharType="separate"/>
        </w:r>
        <w:r>
          <w:t>55</w:t>
        </w:r>
        <w:r>
          <w:fldChar w:fldCharType="end"/>
        </w:r>
      </w:hyperlink>
    </w:p>
    <w:p>
      <w:pPr>
        <w:pStyle w:val="TOC1"/>
        <w:tabs>
          <w:tab w:val="right" w:leader="dot" w:pos="8306"/>
        </w:tabs>
      </w:pPr>
      <w:hyperlink w:anchor="_Toc2783" w:history="1">
        <w:r>
          <w:rPr>
            <w:rFonts w:ascii="仿宋" w:eastAsia="仿宋" w:hAnsi="仿宋" w:cs="仿宋" w:hint="eastAsia"/>
            <w:lang w:eastAsia="zh-CN"/>
          </w:rPr>
          <w:t>十四、PTT项目治理与监督</w:t>
        </w:r>
        <w:r>
          <w:tab/>
        </w:r>
        <w:r>
          <w:fldChar w:fldCharType="begin"/>
        </w:r>
        <w:r>
          <w:instrText xml:space="preserve"> PAGEREF _Toc2783 \h </w:instrText>
        </w:r>
        <w:r>
          <w:fldChar w:fldCharType="separate"/>
        </w:r>
        <w:r>
          <w:t>57</w:t>
        </w:r>
        <w:r>
          <w:fldChar w:fldCharType="end"/>
        </w:r>
      </w:hyperlink>
    </w:p>
    <w:p>
      <w:pPr>
        <w:pStyle w:val="TOC2"/>
        <w:tabs>
          <w:tab w:val="right" w:leader="dot" w:pos="8306"/>
        </w:tabs>
      </w:pPr>
      <w:hyperlink w:anchor="_Toc25884" w:history="1">
        <w:r>
          <w:rPr>
            <w:rFonts w:ascii="仿宋" w:eastAsia="仿宋" w:hAnsi="仿宋" w:cs="仿宋" w:hint="eastAsia"/>
            <w:lang w:eastAsia="zh-CN"/>
          </w:rPr>
          <w:t>(一)、PTT项目治理结构</w:t>
        </w:r>
        <w:r>
          <w:tab/>
        </w:r>
        <w:r>
          <w:fldChar w:fldCharType="begin"/>
        </w:r>
        <w:r>
          <w:instrText xml:space="preserve"> PAGEREF _Toc25884 \h </w:instrText>
        </w:r>
        <w:r>
          <w:fldChar w:fldCharType="separate"/>
        </w:r>
        <w:r>
          <w:t>57</w:t>
        </w:r>
        <w:r>
          <w:fldChar w:fldCharType="end"/>
        </w:r>
      </w:hyperlink>
    </w:p>
    <w:p>
      <w:pPr>
        <w:pStyle w:val="TOC2"/>
        <w:tabs>
          <w:tab w:val="right" w:leader="dot" w:pos="8306"/>
        </w:tabs>
      </w:pPr>
      <w:hyperlink w:anchor="_Toc23961" w:history="1">
        <w:r>
          <w:rPr>
            <w:rFonts w:ascii="仿宋" w:eastAsia="仿宋" w:hAnsi="仿宋" w:cs="仿宋" w:hint="eastAsia"/>
            <w:lang w:eastAsia="zh-CN"/>
          </w:rPr>
          <w:t>(二)、监督与审计</w:t>
        </w:r>
        <w:r>
          <w:tab/>
        </w:r>
        <w:r>
          <w:fldChar w:fldCharType="begin"/>
        </w:r>
        <w:r>
          <w:instrText xml:space="preserve"> PAGEREF _Toc23961 \h </w:instrText>
        </w:r>
        <w:r>
          <w:fldChar w:fldCharType="separate"/>
        </w:r>
        <w:r>
          <w:t>59</w:t>
        </w:r>
        <w:r>
          <w:fldChar w:fldCharType="end"/>
        </w:r>
      </w:hyperlink>
    </w:p>
    <w:p>
      <w:pPr>
        <w:pStyle w:val="TOC1"/>
        <w:tabs>
          <w:tab w:val="right" w:leader="dot" w:pos="8306"/>
        </w:tabs>
      </w:pPr>
      <w:hyperlink w:anchor="_Toc3192" w:history="1">
        <w:r>
          <w:rPr>
            <w:rFonts w:ascii="仿宋" w:eastAsia="仿宋" w:hAnsi="仿宋" w:cs="仿宋" w:hint="eastAsia"/>
            <w:lang w:eastAsia="zh-CN"/>
          </w:rPr>
          <w:t>十五、利益相关者分析与沟通计划</w:t>
        </w:r>
        <w:r>
          <w:tab/>
        </w:r>
        <w:r>
          <w:fldChar w:fldCharType="begin"/>
        </w:r>
        <w:r>
          <w:instrText xml:space="preserve"> PAGEREF _Toc3192 \h </w:instrText>
        </w:r>
        <w:r>
          <w:fldChar w:fldCharType="separate"/>
        </w:r>
        <w:r>
          <w:t>60</w:t>
        </w:r>
        <w:r>
          <w:fldChar w:fldCharType="end"/>
        </w:r>
      </w:hyperlink>
    </w:p>
    <w:p>
      <w:pPr>
        <w:pStyle w:val="TOC2"/>
        <w:tabs>
          <w:tab w:val="right" w:leader="dot" w:pos="8306"/>
        </w:tabs>
      </w:pPr>
      <w:hyperlink w:anchor="_Toc27909" w:history="1">
        <w:r>
          <w:rPr>
            <w:rFonts w:ascii="仿宋" w:eastAsia="仿宋" w:hAnsi="仿宋" w:cs="仿宋" w:hint="eastAsia"/>
            <w:lang w:eastAsia="zh-CN"/>
          </w:rPr>
          <w:t>(一)、利益相关者分析</w:t>
        </w:r>
        <w:r>
          <w:tab/>
        </w:r>
        <w:r>
          <w:fldChar w:fldCharType="begin"/>
        </w:r>
        <w:r>
          <w:instrText xml:space="preserve"> PAGEREF _Toc27909 \h </w:instrText>
        </w:r>
        <w:r>
          <w:fldChar w:fldCharType="separate"/>
        </w:r>
        <w:r>
          <w:t>60</w:t>
        </w:r>
        <w:r>
          <w:fldChar w:fldCharType="end"/>
        </w:r>
      </w:hyperlink>
    </w:p>
    <w:p>
      <w:pPr>
        <w:pStyle w:val="TOC2"/>
        <w:tabs>
          <w:tab w:val="right" w:leader="dot" w:pos="8306"/>
        </w:tabs>
      </w:pPr>
      <w:hyperlink w:anchor="_Toc8532" w:history="1">
        <w:r>
          <w:rPr>
            <w:rFonts w:ascii="仿宋" w:eastAsia="仿宋" w:hAnsi="仿宋" w:cs="仿宋" w:hint="eastAsia"/>
            <w:lang w:eastAsia="zh-CN"/>
          </w:rPr>
          <w:t>(二)、沟通计划</w:t>
        </w:r>
        <w:r>
          <w:tab/>
        </w:r>
        <w:r>
          <w:fldChar w:fldCharType="begin"/>
        </w:r>
        <w:r>
          <w:instrText xml:space="preserve"> PAGEREF _Toc8532 \h </w:instrText>
        </w:r>
        <w:r>
          <w:fldChar w:fldCharType="separate"/>
        </w:r>
        <w:r>
          <w:t>61</w:t>
        </w:r>
        <w:r>
          <w:fldChar w:fldCharType="end"/>
        </w:r>
      </w:hyperlink>
    </w:p>
    <w:p>
      <w:pPr>
        <w:pStyle w:val="TOC1"/>
        <w:tabs>
          <w:tab w:val="right" w:leader="dot" w:pos="8306"/>
        </w:tabs>
      </w:pPr>
      <w:hyperlink w:anchor="_Toc27187" w:history="1">
        <w:r>
          <w:rPr>
            <w:rFonts w:ascii="仿宋" w:eastAsia="仿宋" w:hAnsi="仿宋" w:cs="仿宋" w:hint="eastAsia"/>
            <w:lang w:eastAsia="zh-CN"/>
          </w:rPr>
          <w:t>十六、质量管理体系</w:t>
        </w:r>
        <w:r>
          <w:tab/>
        </w:r>
        <w:r>
          <w:fldChar w:fldCharType="begin"/>
        </w:r>
        <w:r>
          <w:instrText xml:space="preserve"> PAGEREF _Toc27187 \h </w:instrText>
        </w:r>
        <w:r>
          <w:fldChar w:fldCharType="separate"/>
        </w:r>
        <w:r>
          <w:t>62</w:t>
        </w:r>
        <w:r>
          <w:fldChar w:fldCharType="end"/>
        </w:r>
      </w:hyperlink>
    </w:p>
    <w:p>
      <w:pPr>
        <w:pStyle w:val="TOC2"/>
        <w:tabs>
          <w:tab w:val="right" w:leader="dot" w:pos="8306"/>
        </w:tabs>
      </w:pPr>
      <w:hyperlink w:anchor="_Toc26399" w:history="1">
        <w:r>
          <w:rPr>
            <w:rFonts w:ascii="仿宋" w:eastAsia="仿宋" w:hAnsi="仿宋" w:cs="仿宋" w:hint="eastAsia"/>
            <w:lang w:eastAsia="zh-CN"/>
          </w:rPr>
          <w:t>(一)、质量目标与方针</w:t>
        </w:r>
        <w:r>
          <w:tab/>
        </w:r>
        <w:r>
          <w:fldChar w:fldCharType="begin"/>
        </w:r>
        <w:r>
          <w:instrText xml:space="preserve"> PAGEREF _Toc26399 \h </w:instrText>
        </w:r>
        <w:r>
          <w:fldChar w:fldCharType="separate"/>
        </w:r>
        <w:r>
          <w:t>62</w:t>
        </w:r>
        <w:r>
          <w:fldChar w:fldCharType="end"/>
        </w:r>
      </w:hyperlink>
    </w:p>
    <w:p>
      <w:pPr>
        <w:pStyle w:val="TOC2"/>
        <w:tabs>
          <w:tab w:val="right" w:leader="dot" w:pos="8306"/>
        </w:tabs>
      </w:pPr>
      <w:hyperlink w:anchor="_Toc3827" w:history="1">
        <w:r>
          <w:rPr>
            <w:rFonts w:ascii="仿宋" w:eastAsia="仿宋" w:hAnsi="仿宋" w:cs="仿宋" w:hint="eastAsia"/>
            <w:lang w:eastAsia="zh-CN"/>
          </w:rPr>
          <w:t>(二)、质量管理责任</w:t>
        </w:r>
        <w:r>
          <w:tab/>
        </w:r>
        <w:r>
          <w:fldChar w:fldCharType="begin"/>
        </w:r>
        <w:r>
          <w:instrText xml:space="preserve"> PAGEREF _Toc3827 \h </w:instrText>
        </w:r>
        <w:r>
          <w:fldChar w:fldCharType="separate"/>
        </w:r>
        <w:r>
          <w:t>63</w:t>
        </w:r>
        <w:r>
          <w:fldChar w:fldCharType="end"/>
        </w:r>
      </w:hyperlink>
    </w:p>
    <w:p>
      <w:pPr>
        <w:pStyle w:val="TOC2"/>
        <w:tabs>
          <w:tab w:val="right" w:leader="dot" w:pos="8306"/>
        </w:tabs>
      </w:pPr>
      <w:hyperlink w:anchor="_Toc3101" w:history="1">
        <w:r>
          <w:rPr>
            <w:rFonts w:ascii="仿宋" w:eastAsia="仿宋" w:hAnsi="仿宋" w:cs="仿宋" w:hint="eastAsia"/>
            <w:lang w:eastAsia="zh-CN"/>
          </w:rPr>
          <w:t>(三)、质量管理体系文件</w:t>
        </w:r>
        <w:r>
          <w:tab/>
        </w:r>
        <w:r>
          <w:fldChar w:fldCharType="begin"/>
        </w:r>
        <w:r>
          <w:instrText xml:space="preserve"> PAGEREF _Toc3101 \h </w:instrText>
        </w:r>
        <w:r>
          <w:fldChar w:fldCharType="separate"/>
        </w:r>
        <w:r>
          <w:t>64</w:t>
        </w:r>
        <w:r>
          <w:fldChar w:fldCharType="end"/>
        </w:r>
      </w:hyperlink>
    </w:p>
    <w:p>
      <w:pPr>
        <w:pStyle w:val="TOC2"/>
        <w:tabs>
          <w:tab w:val="right" w:leader="dot" w:pos="8306"/>
        </w:tabs>
      </w:pPr>
      <w:hyperlink w:anchor="_Toc1378" w:history="1">
        <w:r>
          <w:rPr>
            <w:rFonts w:ascii="仿宋" w:eastAsia="仿宋" w:hAnsi="仿宋" w:cs="仿宋" w:hint="eastAsia"/>
            <w:lang w:eastAsia="zh-CN"/>
          </w:rPr>
          <w:t>(四)、质量培训与教育</w:t>
        </w:r>
        <w:r>
          <w:tab/>
        </w:r>
        <w:r>
          <w:fldChar w:fldCharType="begin"/>
        </w:r>
        <w:r>
          <w:instrText xml:space="preserve"> PAGEREF _Toc1378 \h </w:instrText>
        </w:r>
        <w:r>
          <w:fldChar w:fldCharType="separate"/>
        </w:r>
        <w:r>
          <w:t>67</w:t>
        </w:r>
        <w:r>
          <w:fldChar w:fldCharType="end"/>
        </w:r>
      </w:hyperlink>
    </w:p>
    <w:p>
      <w:pPr>
        <w:pStyle w:val="TOC2"/>
        <w:tabs>
          <w:tab w:val="right" w:leader="dot" w:pos="8306"/>
        </w:tabs>
      </w:pPr>
      <w:hyperlink w:anchor="_Toc6967" w:history="1">
        <w:r>
          <w:rPr>
            <w:rFonts w:ascii="仿宋" w:eastAsia="仿宋" w:hAnsi="仿宋" w:cs="仿宋" w:hint="eastAsia"/>
            <w:lang w:eastAsia="zh-CN"/>
          </w:rPr>
          <w:t>(五)、质量审核与评价</w:t>
        </w:r>
        <w:r>
          <w:tab/>
        </w:r>
        <w:r>
          <w:fldChar w:fldCharType="begin"/>
        </w:r>
        <w:r>
          <w:instrText xml:space="preserve"> PAGEREF _Toc6967 \h </w:instrText>
        </w:r>
        <w:r>
          <w:fldChar w:fldCharType="separate"/>
        </w:r>
        <w:r>
          <w:t>68</w:t>
        </w:r>
        <w:r>
          <w:fldChar w:fldCharType="end"/>
        </w:r>
      </w:hyperlink>
    </w:p>
    <w:p>
      <w:pPr>
        <w:pStyle w:val="TOC2"/>
        <w:tabs>
          <w:tab w:val="right" w:leader="dot" w:pos="8306"/>
        </w:tabs>
      </w:pPr>
      <w:hyperlink w:anchor="_Toc6397" w:history="1">
        <w:r>
          <w:rPr>
            <w:rFonts w:ascii="仿宋" w:eastAsia="仿宋" w:hAnsi="仿宋" w:cs="仿宋" w:hint="eastAsia"/>
            <w:lang w:eastAsia="zh-CN"/>
          </w:rPr>
          <w:t>(六)、不符合与纠正措施</w:t>
        </w:r>
        <w:r>
          <w:tab/>
        </w:r>
        <w:r>
          <w:fldChar w:fldCharType="begin"/>
        </w:r>
        <w:r>
          <w:instrText xml:space="preserve"> PAGEREF _Toc6397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08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216"/>
      <w:r>
        <w:rPr>
          <w:rFonts w:ascii="仿宋" w:eastAsia="仿宋" w:hAnsi="仿宋" w:cs="仿宋" w:hint="eastAsia"/>
          <w:sz w:val="28"/>
          <w:lang w:eastAsia="zh-CN"/>
        </w:rPr>
        <w:t>一、PTT项目危机管理</w:t>
      </w:r>
      <w:bookmarkEnd w:id="2"/>
    </w:p>
    <w:p>
      <w:pPr>
        <w:pStyle w:val="Heading2"/>
        <w:rPr>
          <w:rFonts w:ascii="仿宋" w:eastAsia="仿宋" w:hAnsi="仿宋" w:cs="仿宋" w:hint="eastAsia"/>
          <w:lang w:eastAsia="zh-CN"/>
        </w:rPr>
      </w:pPr>
      <w:bookmarkStart w:id="3" w:name="_Toc28175"/>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PTT项目危机管理中，危机预警与识别是确保PTT项目稳健运行的核心步骤。通过建立全面的监测机制，PTT项目团队旨在及时发现和理解潜在的风险和危机因素，以便采取及时的预防和应对措施，确保PTT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首先，通过深入的风险评估，PTT项目团队全面分析了整个PTT项目和各个阶段可能存在的威胁。这包括准确评估每个潜在风险的发生概率和可能影响的程度，为后续危机预警提供了有力支持。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PTT项目团队着重于明确定义PTT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实时监测作为危机预警的关键手段，通过对PTT项目进展的持续监控，团队能够及时发现潜在问题并作出迅速反应。PTT项目管理工具、定期进度报告以及团队会议等方式都被纳入监测体系，确保信息能够流畅传递。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在这一阶段，团队的专业素养和反应速度将发挥至关重要的作用，以确保潜在危机能够在初期得到有效的处理，最大程度地减轻负面影响。通过危机预警与识别，PTT项目得以更有序、可控地推进。</w:t>
      </w:r>
    </w:p>
    <w:p>
      <w:pPr>
        <w:pStyle w:val="Heading2"/>
        <w:ind w:firstLine="560" w:firstLineChars="200"/>
        <w:rPr>
          <w:rFonts w:ascii="仿宋" w:eastAsia="仿宋" w:hAnsi="仿宋" w:cs="仿宋" w:hint="eastAsia"/>
          <w:sz w:val="28"/>
          <w:lang w:eastAsia="zh-CN"/>
        </w:rPr>
      </w:pPr>
      <w:bookmarkStart w:id="4" w:name="_Toc9691"/>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在危机发生时，PTT项目团队立即行动，成立了应急小组。该小组的任务是迅速制定并实施紧急应对措施，以最小化潜在损失。以下是采取的主要措施：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暂停PTT项目进度：为遏制危机蔓延，PTT项目暂时停止进行，以便全面评估当前状况。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资源重新分配：重新评估PTT项目资源的分配，确保最大限度地减小损失。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实时沟通：与关键利益相关者建立实时沟通机制，向他们传递PTT项目危机的实际状况，保障PTT项目核心利益。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在紧急应对的同时，PTT项目团队强调了团队协作和有效沟通的重要性。以下是团队协作的关键举措：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信息共享机制：建立了信息共享平台，确保团队成员能够及时获取PTT项目危机的实时信息。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领导者沟通：PTT项目领导者通过定期会议和即时沟通工具，指导团队应对危机，保持团队稳定运行。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随着危机得到初步控制，PTT项目团队转向制定恢复计划，以确保PTT项目能够从中迅速恢复。主要恢复计划包括：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修复受损的进度计划：重新评估PTT项目进度，制定修复计划，确保PTT项目尽快回归正常进程。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重新调整资源分配：优化资源分配，确保PTT项目在有限资源下高效运转。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风险管理机制加强：对PTT项目风险进行全面评估，制定更强化的风险管理策略，以预防未来可能的危机。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5969"/>
      <w:r>
        <w:rPr>
          <w:rFonts w:ascii="仿宋" w:eastAsia="仿宋" w:hAnsi="仿宋" w:cs="仿宋" w:hint="eastAsia"/>
          <w:sz w:val="28"/>
          <w:lang w:eastAsia="zh-CN"/>
        </w:rPr>
        <w:t>二、PTT项目建设背景及必要性分析</w:t>
      </w:r>
      <w:bookmarkEnd w:id="5"/>
    </w:p>
    <w:p>
      <w:pPr>
        <w:pStyle w:val="Heading2"/>
        <w:rPr>
          <w:rFonts w:ascii="仿宋" w:eastAsia="仿宋" w:hAnsi="仿宋" w:cs="仿宋" w:hint="eastAsia"/>
          <w:lang w:eastAsia="zh-CN"/>
        </w:rPr>
      </w:pPr>
      <w:bookmarkStart w:id="6" w:name="_Toc31664"/>
      <w:r>
        <w:rPr>
          <w:rFonts w:ascii="仿宋" w:eastAsia="仿宋" w:hAnsi="仿宋" w:cs="仿宋" w:hint="eastAsia"/>
          <w:lang w:eastAsia="zh-CN"/>
        </w:rPr>
        <w:t>(一)、PTT项目背景分析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TT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PTT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我们的背景分析将深入挖掘当前行业的发展趋势，通过对竞争态势的全面审视，找到PTT项目在这个潮流中的定位。同时，我们将关注行业内涌现的新兴机遇，以便PTT项目更好地融入行业发展的潮流中。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PTT项目提供了强大的发展动力。我们将聚焦于行业内最新的技术发展趋势，包括但不限于人工智能、大数据分析、物联网等领域。通过深度的技术研究，我们将确保PTT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PTT项目发展的源泉。我们将投入更多的精力对市场需求进行深入剖析，超越表面的需求，深入挖掘潜在的市场痛点和机遇。通过对市场需求的细致了解，PTT项目将更有针对性地设计解决方案，满足市场的多样化需求，从而更好地促进PTT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PTT项目战略至关重要。我们将对竞争态势进行更为深入的分析，包括但不限于市场份额、产品特点、客户满意度等多个维度。通过深度的竞争分析，PTT项目将能够更准确地把握市场脉搏，制定具有竞争力的PTT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PTT项目的发展具有直接的影响。我们将进行更为全面的法规和政策分析，了解行业发展中的潜在法律风险和合规挑战。通过充分了解和遵守相关法规，PTT项目将确保在法律框架内合法合规运营，为PTT项目的稳健发展提供有力支持。</w:t>
      </w:r>
    </w:p>
    <w:p>
      <w:pPr>
        <w:pStyle w:val="Heading2"/>
        <w:ind w:firstLine="560" w:firstLineChars="200"/>
        <w:rPr>
          <w:rFonts w:ascii="仿宋" w:eastAsia="仿宋" w:hAnsi="仿宋" w:cs="仿宋" w:hint="eastAsia"/>
          <w:sz w:val="28"/>
          <w:lang w:eastAsia="zh-CN"/>
        </w:rPr>
      </w:pPr>
      <w:bookmarkStart w:id="7" w:name="_Toc23581"/>
      <w:r>
        <w:rPr>
          <w:rFonts w:ascii="仿宋" w:eastAsia="仿宋" w:hAnsi="仿宋" w:cs="仿宋" w:hint="eastAsia"/>
          <w:sz w:val="28"/>
          <w:lang w:eastAsia="zh-CN"/>
        </w:rPr>
        <w:t>(二)、PTT项目建设必要性分析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PTT项目建设的迫切性源于对行业发展趋势的深刻洞察。我们正处于一个行业变革的时代，科技创新、数字化转型成为企业发展的关键动力。PTT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PTT项目建设不仅仅是为了跟上潮流，更是为了通过技术创新推动企业的持续发展。通过引入先进的技术和解决方案，PTT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PTT项目的建设成为必然选择，通过提高产品质量、拓展服务领域，从而在竞争中获得更多的机会。PTT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PTT项目建设的必要性体现在对客户需求更精准的满足。通过PTT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PTT项目建设的背后是对企业持续创新的追求。只有通过不断创新，企业才能在竞争中立于不败之地。PTT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0958"/>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8832"/>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PTT项目的技术管理特点体现在其创新导向。通过引入最先进的技术趋势和解决方案，PTT项目致力于提升科技含量、提高质量和效率水平。这意味着我们将采用最新的工具和方法，确保PTT项目在技术层面始终走在前沿，从而在竞争激烈的市场中脱颖而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PTT项目技术管理的显著特征。通过整合不同领域的技术资源，我们实现了跨学科的协同工作。这有助于优化技术架构，提高整体效能。此外，整合性策略还促进了不同技术团队之间的紧密沟通和高效合作，确保PTT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PTT项目所采用的技术。通过不断优化技术方案，PTT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PTT项目团队将在PTT项目初期识别可能的技术风险，并采取相应的预防和应对措施。通过建立健全的风险评估机制，PTT项目能够在实施过程中及时发现并解决潜在的技术问题，保障PTT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通过这些独特的技术管理特点，我们确信在PTT项目中，技术将成为PTT项目成功的有力支持。这一深度剖析揭示了技术管理在PTT项目实施中的关键作用，为PTT项目的技术基础奠定了坚实的基础。</w:t>
      </w:r>
    </w:p>
    <w:p>
      <w:pPr>
        <w:pStyle w:val="Heading2"/>
        <w:ind w:firstLine="560" w:firstLineChars="200"/>
        <w:rPr>
          <w:rFonts w:ascii="仿宋" w:eastAsia="仿宋" w:hAnsi="仿宋" w:cs="仿宋" w:hint="eastAsia"/>
          <w:sz w:val="28"/>
          <w:lang w:eastAsia="zh-CN"/>
        </w:rPr>
      </w:pPr>
      <w:bookmarkStart w:id="10" w:name="_Toc13580"/>
      <w:r>
        <w:rPr>
          <w:rFonts w:ascii="仿宋" w:eastAsia="仿宋" w:hAnsi="仿宋" w:cs="仿宋" w:hint="eastAsia"/>
          <w:sz w:val="28"/>
          <w:lang w:eastAsia="zh-CN"/>
        </w:rPr>
        <w:t>(二)、PTT项目工艺技术设计方案</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对于生产技术方案的选用，PTT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PTT项目将严格按照相关行业规范要求进行组织。通过有效控制产品质量，PTT项目将致力于为顾客提供优质的PTT项目产品和良好的服务。这体现了PTT项目对于生产活动合规性和质量标准的高度重视，为PTT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PTT项目注重生态效益和清洁生产原则。PTT项目建设将紧密结合地方特色经济发展，与社会经济发展规划和区域环境保护规划方案相协调一致。通过与当地区域自然生态系统的结合，PTT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PTT项目产品具有多样化的客户需求和个性化的特点。因此，PTT项目产品规格品种多样，且单批生产数量较小。为满足这一特点，PTT项目承办单位将建设先进的柔性制造生产线。通过广泛应用柔性制造技术，PTT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总体而言，PTT项目采用的技术具有较高的技术含量和自动化水平，处于国内先进水平。这一技术选用不仅体现了对生产效率、质量和环境友好性的高标准要求，同时为PTT项目的可持续发展奠定了坚实的基础。</w:t>
      </w:r>
    </w:p>
    <w:p>
      <w:pPr>
        <w:pStyle w:val="Heading2"/>
        <w:ind w:firstLine="560" w:firstLineChars="200"/>
        <w:rPr>
          <w:rFonts w:ascii="仿宋" w:eastAsia="仿宋" w:hAnsi="仿宋" w:cs="仿宋" w:hint="eastAsia"/>
          <w:sz w:val="28"/>
          <w:lang w:eastAsia="zh-CN"/>
        </w:rPr>
      </w:pPr>
      <w:bookmarkStart w:id="11" w:name="_Toc25007"/>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为确保PTT项目的高效生产和技术实施，我们制定了一套精心设计的设备选型方案，以满足PTT项目生产、质量和环保的要求。该方案的主要特点如下：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PTT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针对PTT项目产品的多样性和小批量生产的特点，我们将建设柔性制造生产线。通过在设备选型中考虑柔性制造技术，可以灵活应对不同产品规格和生产需求，实现生产线的高度灵活性和适应性。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31581"/>
      <w:r>
        <w:rPr>
          <w:rFonts w:ascii="仿宋" w:eastAsia="仿宋" w:hAnsi="仿宋" w:cs="仿宋" w:hint="eastAsia"/>
          <w:sz w:val="28"/>
          <w:lang w:eastAsia="zh-CN"/>
        </w:rPr>
        <w:t>四、PTT项目建设单位说明</w:t>
      </w:r>
      <w:bookmarkEnd w:id="12"/>
    </w:p>
    <w:p>
      <w:pPr>
        <w:pStyle w:val="Heading2"/>
        <w:rPr>
          <w:rFonts w:ascii="仿宋" w:eastAsia="仿宋" w:hAnsi="仿宋" w:cs="仿宋" w:hint="eastAsia"/>
          <w:lang w:eastAsia="zh-CN"/>
        </w:rPr>
      </w:pPr>
      <w:bookmarkStart w:id="13" w:name="_Toc10816"/>
      <w:r>
        <w:rPr>
          <w:rFonts w:ascii="仿宋" w:eastAsia="仿宋" w:hAnsi="仿宋" w:cs="仿宋" w:hint="eastAsia"/>
          <w:lang w:eastAsia="zh-CN"/>
        </w:rPr>
        <w:t>(一)、PTT项目承办单位基本情况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22979"/>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PTT项目承办单位的XXXX，我们着眼于实现可持续的经济效益。通过技术创新和解决方案的提供，公司预计在PTT项目执行期间将获得可观的收入增长。这一收入来源主要包括PTT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同时，我们注重成本控制和效率提升，以确保PTT项目的可持续盈利。透过精细的管理和资源优化，公司期望实现PTT项目利润最大化。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PTT项目实施进行全面的投资评估，包括PTT项目启动阶段的资金投入和后续运营成本。通过对PTT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为确保公司在PTT项目实施过程中具备足够的资金流动性，公司将进行详尽的现金流分析。这包括资金需求的合理预测、PTT项目周期内的资金峰谷分析以及灵活的财务管理策略，以应对各种潜在的经济变动。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18143"/>
      <w:r>
        <w:rPr>
          <w:rFonts w:ascii="仿宋" w:eastAsia="仿宋" w:hAnsi="仿宋" w:cs="仿宋" w:hint="eastAsia"/>
          <w:sz w:val="28"/>
          <w:lang w:eastAsia="zh-CN"/>
        </w:rPr>
        <w:t>五、产品规划分析</w:t>
      </w:r>
      <w:bookmarkEnd w:id="15"/>
    </w:p>
    <w:p>
      <w:pPr>
        <w:pStyle w:val="Heading2"/>
        <w:rPr>
          <w:rFonts w:ascii="仿宋" w:eastAsia="仿宋" w:hAnsi="仿宋" w:cs="仿宋" w:hint="eastAsia"/>
          <w:lang w:eastAsia="zh-CN"/>
        </w:rPr>
      </w:pPr>
      <w:bookmarkStart w:id="16" w:name="_Toc15372"/>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PTT项目的主要产品是XXXX，预计年产值为XXX万元。这一产品在市场中占据着重要的地位，其广泛的应用范围使得该PTT项目的市场前景非常广阔。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PTT项目的xxx产品作为重要的原材料之一，将在多个领域发挥关键作用。其在建筑、交通、能源等方面的广泛应用将为整个产业链提供强大的支持，形成产业协同效应。PTT项目的年产值XXX万XXX万XXX万万元不仅反映了其在市场上的巨大潜力，更预示着它对国民经济的积极贡献。这种关联度高、涉及面广的产业关系，使得该PTT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22708"/>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PTT项目总征地面积为XXXX平方米，相当于约XX.XX亩，其中净用地面积为XXXX平方米，红线范围内相当于约XX.XX亩。这一用地规模充分考虑了PTT项目的建设需求，保障了PTT项目在合适的空间内得以充分发展。PTT项目规划的总建筑面积为XXXX平方米，其中主体工程建设占XXXX平方米，计容建筑面积达XXXX平方米。预计建筑工程的投资将达到XXXX万元，为PTT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PTT项目计划购置的设备共计XXXX台（套），设备购置费用为XXXX万元。这一设备购置计划充分考虑到PTT项目的生产需求和技术要求，确保了PTT项目在生产运营中具备先进的技术装备和高效的生产能力。设备的合理配置将为PTT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PTT项目计划总投资为XXXX万元，预计年实现营业收入为XXXX万元。这一产能规模的设定旨在确保PTT项目能够在投资与回报之间取得平衡，实现长期可持续的发展。PTT项目的总投资充分考虑到各个方面的需求，包括用地建设、设备购置等多个环节，以确保PTT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14627"/>
      <w:r>
        <w:rPr>
          <w:rFonts w:ascii="仿宋" w:eastAsia="仿宋" w:hAnsi="仿宋" w:cs="仿宋" w:hint="eastAsia"/>
          <w:sz w:val="28"/>
          <w:lang w:eastAsia="zh-CN"/>
        </w:rPr>
        <w:t>六、PTT项目可持续发展</w:t>
      </w:r>
      <w:bookmarkEnd w:id="18"/>
    </w:p>
    <w:p>
      <w:pPr>
        <w:pStyle w:val="Heading2"/>
        <w:rPr>
          <w:rFonts w:ascii="仿宋" w:eastAsia="仿宋" w:hAnsi="仿宋" w:cs="仿宋" w:hint="eastAsia"/>
          <w:lang w:eastAsia="zh-CN"/>
        </w:rPr>
      </w:pPr>
      <w:bookmarkStart w:id="19" w:name="_Toc13266"/>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PTT项目中，PTT项目团队着眼于未来，明确了可持续发展的战略方向。制定的具体可持续发展目标包括降低资源使用、采用环保技术、最大化社会效益等。这一步骤不仅有助于PTT项目在环保和社会责任方面达到最高标准，也为未来提供了明确的指引，确保PTT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可持续实践的融入PTT项目管理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PTT项目管理周期。从PTT项目规划开始，PTT项目团队就考虑了环境和社会的因素。在执行阶段，PTT项目团队积极推动绿色技术的应用，优化资源利用。此外，关注员工的社会责任，通过培训和沟通活动提高员工对可持续发展的认知，使他们能够在日常工作中践行可持续实践。这些举措不仅为PTT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0" w:name="_Toc29245"/>
      <w:r>
        <w:rPr>
          <w:rFonts w:ascii="仿宋" w:eastAsia="仿宋" w:hAnsi="仿宋" w:cs="仿宋" w:hint="eastAsia"/>
          <w:sz w:val="28"/>
          <w:lang w:eastAsia="zh-CN"/>
        </w:rPr>
        <w:t>(二)、环保与社会责任</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扎根于PTT项目的可持续发展理念，我们深信环保与社会责任是PTT项目成功的关键支柱。在PTT项目的每一步，我们都致力于通过创新和实践，履行对环境和社会的坚定责任。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PTT项目团队通过引入先进的环保技术、建立高效的废物处理系统以及推动能源节约措施，积极履行环保责任。定期的环保监测和评估确保PTT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https://d.book118.com/225231001304011034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PTT项目规划设计方案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PTT项目规划设计方案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PTT项目规划设计方案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PTT项目规划设计方案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PTT项目规划设计方案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PTT项目规划设计方案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PTT项目规划设计方案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PTT项目规划设计方案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PTT项目规划设计方案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PTT项目规划设计方案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PTT项目规划设计方案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PTT项目规划设计方案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PTT项目规划设计方案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PTT项目规划设计方案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PTT项目规划设计方案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PTT项目规划设计方案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PTT项目规划设计方案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5F393A"/>
    <w:rsid w:val="075F393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25231001304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2024-01-03T16:30:00Z</dcterms:created>
  <dcterms:modified xsi:type="dcterms:W3CDTF">2024-01-03T16:30:37Z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073C8F77818E487897EEB5A8196D4E14_11</vt:lpwstr>
  </property>
  <property fmtid="{D5CDD505-2E9C-101B-9397-08002B2CF9AE}" pid="3" name="KSOProductBuildVer">
    <vt:lpwstr>2052-12.1.0.16120</vt:lpwstr>
  </property>
</Properties>
</file>