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电火花成型机床项目计划设计方案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33" w:history="1">
        <w:r>
          <w:rPr>
            <w:rFonts w:ascii="仿宋" w:eastAsia="仿宋" w:hAnsi="仿宋" w:cs="仿宋" w:hint="eastAsia"/>
            <w:lang w:eastAsia="zh-CN"/>
          </w:rPr>
          <w:t>前言</w:t>
        </w:r>
        <w:r>
          <w:tab/>
        </w:r>
        <w:r>
          <w:fldChar w:fldCharType="begin"/>
        </w:r>
        <w:r>
          <w:instrText xml:space="preserve"> PAGEREF _Toc6033 \h </w:instrText>
        </w:r>
        <w:r>
          <w:fldChar w:fldCharType="separate"/>
        </w:r>
        <w:r>
          <w:t>3</w:t>
        </w:r>
        <w:r>
          <w:fldChar w:fldCharType="end"/>
        </w:r>
      </w:hyperlink>
    </w:p>
    <w:p>
      <w:pPr>
        <w:pStyle w:val="TOC1"/>
        <w:tabs>
          <w:tab w:val="right" w:leader="dot" w:pos="8306"/>
        </w:tabs>
      </w:pPr>
      <w:hyperlink w:anchor="_Toc17572" w:history="1">
        <w:r>
          <w:rPr>
            <w:rFonts w:ascii="仿宋" w:eastAsia="仿宋" w:hAnsi="仿宋" w:cs="仿宋" w:hint="eastAsia"/>
            <w:lang w:eastAsia="zh-CN"/>
          </w:rPr>
          <w:t>一、电火花成型机床项目可持续发展</w:t>
        </w:r>
        <w:r>
          <w:tab/>
        </w:r>
        <w:r>
          <w:fldChar w:fldCharType="begin"/>
        </w:r>
        <w:r>
          <w:instrText xml:space="preserve"> PAGEREF _Toc17572 \h </w:instrText>
        </w:r>
        <w:r>
          <w:fldChar w:fldCharType="separate"/>
        </w:r>
        <w:r>
          <w:t>3</w:t>
        </w:r>
        <w:r>
          <w:fldChar w:fldCharType="end"/>
        </w:r>
      </w:hyperlink>
    </w:p>
    <w:p>
      <w:pPr>
        <w:pStyle w:val="TOC2"/>
        <w:tabs>
          <w:tab w:val="right" w:leader="dot" w:pos="8306"/>
        </w:tabs>
      </w:pPr>
      <w:hyperlink w:anchor="_Toc379" w:history="1">
        <w:r>
          <w:rPr>
            <w:rFonts w:ascii="仿宋" w:eastAsia="仿宋" w:hAnsi="仿宋" w:cs="仿宋" w:hint="eastAsia"/>
            <w:lang w:eastAsia="zh-CN"/>
          </w:rPr>
          <w:t>(一)、可持续战略与实践</w:t>
        </w:r>
        <w:r>
          <w:tab/>
        </w:r>
        <w:r>
          <w:fldChar w:fldCharType="begin"/>
        </w:r>
        <w:r>
          <w:instrText xml:space="preserve"> PAGEREF _Toc379 \h </w:instrText>
        </w:r>
        <w:r>
          <w:fldChar w:fldCharType="separate"/>
        </w:r>
        <w:r>
          <w:t>3</w:t>
        </w:r>
        <w:r>
          <w:fldChar w:fldCharType="end"/>
        </w:r>
      </w:hyperlink>
    </w:p>
    <w:p>
      <w:pPr>
        <w:pStyle w:val="TOC2"/>
        <w:tabs>
          <w:tab w:val="right" w:leader="dot" w:pos="8306"/>
        </w:tabs>
      </w:pPr>
      <w:hyperlink w:anchor="_Toc8052" w:history="1">
        <w:r>
          <w:rPr>
            <w:rFonts w:ascii="仿宋" w:eastAsia="仿宋" w:hAnsi="仿宋" w:cs="仿宋" w:hint="eastAsia"/>
            <w:lang w:eastAsia="zh-CN"/>
          </w:rPr>
          <w:t>(二)、环保与社会责任</w:t>
        </w:r>
        <w:r>
          <w:tab/>
        </w:r>
        <w:r>
          <w:fldChar w:fldCharType="begin"/>
        </w:r>
        <w:r>
          <w:instrText xml:space="preserve"> PAGEREF _Toc8052 \h </w:instrText>
        </w:r>
        <w:r>
          <w:fldChar w:fldCharType="separate"/>
        </w:r>
        <w:r>
          <w:t>4</w:t>
        </w:r>
        <w:r>
          <w:fldChar w:fldCharType="end"/>
        </w:r>
      </w:hyperlink>
    </w:p>
    <w:p>
      <w:pPr>
        <w:pStyle w:val="TOC1"/>
        <w:tabs>
          <w:tab w:val="right" w:leader="dot" w:pos="8306"/>
        </w:tabs>
      </w:pPr>
      <w:hyperlink w:anchor="_Toc9725" w:history="1">
        <w:r>
          <w:rPr>
            <w:rFonts w:ascii="仿宋" w:eastAsia="仿宋" w:hAnsi="仿宋" w:cs="仿宋" w:hint="eastAsia"/>
            <w:lang w:eastAsia="zh-CN"/>
          </w:rPr>
          <w:t>二、电火花成型机床项目建设背景及必要性分析</w:t>
        </w:r>
        <w:r>
          <w:tab/>
        </w:r>
        <w:r>
          <w:fldChar w:fldCharType="begin"/>
        </w:r>
        <w:r>
          <w:instrText xml:space="preserve"> PAGEREF _Toc9725 \h </w:instrText>
        </w:r>
        <w:r>
          <w:fldChar w:fldCharType="separate"/>
        </w:r>
        <w:r>
          <w:t>5</w:t>
        </w:r>
        <w:r>
          <w:fldChar w:fldCharType="end"/>
        </w:r>
      </w:hyperlink>
    </w:p>
    <w:p>
      <w:pPr>
        <w:pStyle w:val="TOC2"/>
        <w:tabs>
          <w:tab w:val="right" w:leader="dot" w:pos="8306"/>
        </w:tabs>
      </w:pPr>
      <w:hyperlink w:anchor="_Toc5943" w:history="1">
        <w:r>
          <w:rPr>
            <w:rFonts w:ascii="仿宋" w:eastAsia="仿宋" w:hAnsi="仿宋" w:cs="仿宋" w:hint="eastAsia"/>
            <w:lang w:eastAsia="zh-CN"/>
          </w:rPr>
          <w:t>(一)、电火花成型机床项目背景分析</w:t>
        </w:r>
        <w:r>
          <w:tab/>
        </w:r>
        <w:r>
          <w:fldChar w:fldCharType="begin"/>
        </w:r>
        <w:r>
          <w:instrText xml:space="preserve"> PAGEREF _Toc5943 \h </w:instrText>
        </w:r>
        <w:r>
          <w:fldChar w:fldCharType="separate"/>
        </w:r>
        <w:r>
          <w:t>5</w:t>
        </w:r>
        <w:r>
          <w:fldChar w:fldCharType="end"/>
        </w:r>
      </w:hyperlink>
    </w:p>
    <w:p>
      <w:pPr>
        <w:pStyle w:val="TOC2"/>
        <w:tabs>
          <w:tab w:val="right" w:leader="dot" w:pos="8306"/>
        </w:tabs>
      </w:pPr>
      <w:hyperlink w:anchor="_Toc633" w:history="1">
        <w:r>
          <w:rPr>
            <w:rFonts w:ascii="仿宋" w:eastAsia="仿宋" w:hAnsi="仿宋" w:cs="仿宋" w:hint="eastAsia"/>
            <w:lang w:eastAsia="zh-CN"/>
          </w:rPr>
          <w:t>(二)、电火花成型机床项目建设必要性分析</w:t>
        </w:r>
        <w:r>
          <w:tab/>
        </w:r>
        <w:r>
          <w:fldChar w:fldCharType="begin"/>
        </w:r>
        <w:r>
          <w:instrText xml:space="preserve"> PAGEREF _Toc633 \h </w:instrText>
        </w:r>
        <w:r>
          <w:fldChar w:fldCharType="separate"/>
        </w:r>
        <w:r>
          <w:t>6</w:t>
        </w:r>
        <w:r>
          <w:fldChar w:fldCharType="end"/>
        </w:r>
      </w:hyperlink>
    </w:p>
    <w:p>
      <w:pPr>
        <w:pStyle w:val="TOC1"/>
        <w:tabs>
          <w:tab w:val="right" w:leader="dot" w:pos="8306"/>
        </w:tabs>
      </w:pPr>
      <w:hyperlink w:anchor="_Toc23438" w:history="1">
        <w:r>
          <w:rPr>
            <w:rFonts w:ascii="仿宋" w:eastAsia="仿宋" w:hAnsi="仿宋" w:cs="仿宋" w:hint="eastAsia"/>
            <w:lang w:eastAsia="zh-CN"/>
          </w:rPr>
          <w:t>三、工艺说明</w:t>
        </w:r>
        <w:r>
          <w:tab/>
        </w:r>
        <w:r>
          <w:fldChar w:fldCharType="begin"/>
        </w:r>
        <w:r>
          <w:instrText xml:space="preserve"> PAGEREF _Toc23438 \h </w:instrText>
        </w:r>
        <w:r>
          <w:fldChar w:fldCharType="separate"/>
        </w:r>
        <w:r>
          <w:t>8</w:t>
        </w:r>
        <w:r>
          <w:fldChar w:fldCharType="end"/>
        </w:r>
      </w:hyperlink>
    </w:p>
    <w:p>
      <w:pPr>
        <w:pStyle w:val="TOC2"/>
        <w:tabs>
          <w:tab w:val="right" w:leader="dot" w:pos="8306"/>
        </w:tabs>
      </w:pPr>
      <w:hyperlink w:anchor="_Toc14515" w:history="1">
        <w:r>
          <w:rPr>
            <w:rFonts w:ascii="仿宋" w:eastAsia="仿宋" w:hAnsi="仿宋" w:cs="仿宋" w:hint="eastAsia"/>
            <w:lang w:eastAsia="zh-CN"/>
          </w:rPr>
          <w:t>(一)、技术管理特点</w:t>
        </w:r>
        <w:r>
          <w:tab/>
        </w:r>
        <w:r>
          <w:fldChar w:fldCharType="begin"/>
        </w:r>
        <w:r>
          <w:instrText xml:space="preserve"> PAGEREF _Toc14515 \h </w:instrText>
        </w:r>
        <w:r>
          <w:fldChar w:fldCharType="separate"/>
        </w:r>
        <w:r>
          <w:t>8</w:t>
        </w:r>
        <w:r>
          <w:fldChar w:fldCharType="end"/>
        </w:r>
      </w:hyperlink>
    </w:p>
    <w:p>
      <w:pPr>
        <w:pStyle w:val="TOC2"/>
        <w:tabs>
          <w:tab w:val="right" w:leader="dot" w:pos="8306"/>
        </w:tabs>
      </w:pPr>
      <w:hyperlink w:anchor="_Toc32073" w:history="1">
        <w:r>
          <w:rPr>
            <w:rFonts w:ascii="仿宋" w:eastAsia="仿宋" w:hAnsi="仿宋" w:cs="仿宋" w:hint="eastAsia"/>
            <w:lang w:eastAsia="zh-CN"/>
          </w:rPr>
          <w:t>(二)、电火花成型机床项目工艺技术设计方案</w:t>
        </w:r>
        <w:r>
          <w:tab/>
        </w:r>
        <w:r>
          <w:fldChar w:fldCharType="begin"/>
        </w:r>
        <w:r>
          <w:instrText xml:space="preserve"> PAGEREF _Toc32073 \h </w:instrText>
        </w:r>
        <w:r>
          <w:fldChar w:fldCharType="separate"/>
        </w:r>
        <w:r>
          <w:t>9</w:t>
        </w:r>
        <w:r>
          <w:fldChar w:fldCharType="end"/>
        </w:r>
      </w:hyperlink>
    </w:p>
    <w:p>
      <w:pPr>
        <w:pStyle w:val="TOC2"/>
        <w:tabs>
          <w:tab w:val="right" w:leader="dot" w:pos="8306"/>
        </w:tabs>
      </w:pPr>
      <w:hyperlink w:anchor="_Toc7143" w:history="1">
        <w:r>
          <w:rPr>
            <w:rFonts w:ascii="仿宋" w:eastAsia="仿宋" w:hAnsi="仿宋" w:cs="仿宋" w:hint="eastAsia"/>
            <w:lang w:eastAsia="zh-CN"/>
          </w:rPr>
          <w:t>(三)、设备选型方案</w:t>
        </w:r>
        <w:r>
          <w:tab/>
        </w:r>
        <w:r>
          <w:fldChar w:fldCharType="begin"/>
        </w:r>
        <w:r>
          <w:instrText xml:space="preserve"> PAGEREF _Toc7143 \h </w:instrText>
        </w:r>
        <w:r>
          <w:fldChar w:fldCharType="separate"/>
        </w:r>
        <w:r>
          <w:t>10</w:t>
        </w:r>
        <w:r>
          <w:fldChar w:fldCharType="end"/>
        </w:r>
      </w:hyperlink>
    </w:p>
    <w:p>
      <w:pPr>
        <w:pStyle w:val="TOC1"/>
        <w:tabs>
          <w:tab w:val="right" w:leader="dot" w:pos="8306"/>
        </w:tabs>
      </w:pPr>
      <w:hyperlink w:anchor="_Toc14748" w:history="1">
        <w:r>
          <w:rPr>
            <w:rFonts w:ascii="仿宋" w:eastAsia="仿宋" w:hAnsi="仿宋" w:cs="仿宋" w:hint="eastAsia"/>
            <w:lang w:eastAsia="zh-CN"/>
          </w:rPr>
          <w:t>四、电火花成型机床项目建设单位说明</w:t>
        </w:r>
        <w:r>
          <w:tab/>
        </w:r>
        <w:r>
          <w:fldChar w:fldCharType="begin"/>
        </w:r>
        <w:r>
          <w:instrText xml:space="preserve"> PAGEREF _Toc14748 \h </w:instrText>
        </w:r>
        <w:r>
          <w:fldChar w:fldCharType="separate"/>
        </w:r>
        <w:r>
          <w:t>12</w:t>
        </w:r>
        <w:r>
          <w:fldChar w:fldCharType="end"/>
        </w:r>
      </w:hyperlink>
    </w:p>
    <w:p>
      <w:pPr>
        <w:pStyle w:val="TOC2"/>
        <w:tabs>
          <w:tab w:val="right" w:leader="dot" w:pos="8306"/>
        </w:tabs>
      </w:pPr>
      <w:hyperlink w:anchor="_Toc30652" w:history="1">
        <w:r>
          <w:rPr>
            <w:rFonts w:ascii="仿宋" w:eastAsia="仿宋" w:hAnsi="仿宋" w:cs="仿宋" w:hint="eastAsia"/>
            <w:lang w:eastAsia="zh-CN"/>
          </w:rPr>
          <w:t>(一)、电火花成型机床项目承办单位基本情况</w:t>
        </w:r>
        <w:r>
          <w:tab/>
        </w:r>
        <w:r>
          <w:fldChar w:fldCharType="begin"/>
        </w:r>
        <w:r>
          <w:instrText xml:space="preserve"> PAGEREF _Toc30652 \h </w:instrText>
        </w:r>
        <w:r>
          <w:fldChar w:fldCharType="separate"/>
        </w:r>
        <w:r>
          <w:t>12</w:t>
        </w:r>
        <w:r>
          <w:fldChar w:fldCharType="end"/>
        </w:r>
      </w:hyperlink>
    </w:p>
    <w:p>
      <w:pPr>
        <w:pStyle w:val="TOC2"/>
        <w:tabs>
          <w:tab w:val="right" w:leader="dot" w:pos="8306"/>
        </w:tabs>
      </w:pPr>
      <w:hyperlink w:anchor="_Toc11216" w:history="1">
        <w:r>
          <w:rPr>
            <w:rFonts w:ascii="仿宋" w:eastAsia="仿宋" w:hAnsi="仿宋" w:cs="仿宋" w:hint="eastAsia"/>
            <w:lang w:eastAsia="zh-CN"/>
          </w:rPr>
          <w:t>(二)、公司经济效益分析</w:t>
        </w:r>
        <w:r>
          <w:tab/>
        </w:r>
        <w:r>
          <w:fldChar w:fldCharType="begin"/>
        </w:r>
        <w:r>
          <w:instrText xml:space="preserve"> PAGEREF _Toc11216 \h </w:instrText>
        </w:r>
        <w:r>
          <w:fldChar w:fldCharType="separate"/>
        </w:r>
        <w:r>
          <w:t>12</w:t>
        </w:r>
        <w:r>
          <w:fldChar w:fldCharType="end"/>
        </w:r>
      </w:hyperlink>
    </w:p>
    <w:p>
      <w:pPr>
        <w:pStyle w:val="TOC1"/>
        <w:tabs>
          <w:tab w:val="right" w:leader="dot" w:pos="8306"/>
        </w:tabs>
      </w:pPr>
      <w:hyperlink w:anchor="_Toc26542" w:history="1">
        <w:r>
          <w:rPr>
            <w:rFonts w:ascii="仿宋" w:eastAsia="仿宋" w:hAnsi="仿宋" w:cs="仿宋" w:hint="eastAsia"/>
            <w:lang w:eastAsia="zh-CN"/>
          </w:rPr>
          <w:t>五、电火花成型机床项目概论</w:t>
        </w:r>
        <w:r>
          <w:tab/>
        </w:r>
        <w:r>
          <w:fldChar w:fldCharType="begin"/>
        </w:r>
        <w:r>
          <w:instrText xml:space="preserve"> PAGEREF _Toc26542 \h </w:instrText>
        </w:r>
        <w:r>
          <w:fldChar w:fldCharType="separate"/>
        </w:r>
        <w:r>
          <w:t>13</w:t>
        </w:r>
        <w:r>
          <w:fldChar w:fldCharType="end"/>
        </w:r>
      </w:hyperlink>
    </w:p>
    <w:p>
      <w:pPr>
        <w:pStyle w:val="TOC2"/>
        <w:tabs>
          <w:tab w:val="right" w:leader="dot" w:pos="8306"/>
        </w:tabs>
      </w:pPr>
      <w:hyperlink w:anchor="_Toc376" w:history="1">
        <w:r>
          <w:rPr>
            <w:rFonts w:ascii="仿宋" w:eastAsia="仿宋" w:hAnsi="仿宋" w:cs="仿宋" w:hint="eastAsia"/>
            <w:lang w:eastAsia="zh-CN"/>
          </w:rPr>
          <w:t>(一)、电火花成型机床项目概况</w:t>
        </w:r>
        <w:r>
          <w:tab/>
        </w:r>
        <w:r>
          <w:fldChar w:fldCharType="begin"/>
        </w:r>
        <w:r>
          <w:instrText xml:space="preserve"> PAGEREF _Toc376 \h </w:instrText>
        </w:r>
        <w:r>
          <w:fldChar w:fldCharType="separate"/>
        </w:r>
        <w:r>
          <w:t>13</w:t>
        </w:r>
        <w:r>
          <w:fldChar w:fldCharType="end"/>
        </w:r>
      </w:hyperlink>
    </w:p>
    <w:p>
      <w:pPr>
        <w:pStyle w:val="TOC2"/>
        <w:tabs>
          <w:tab w:val="right" w:leader="dot" w:pos="8306"/>
        </w:tabs>
      </w:pPr>
      <w:hyperlink w:anchor="_Toc2784" w:history="1">
        <w:r>
          <w:rPr>
            <w:rFonts w:ascii="仿宋" w:eastAsia="仿宋" w:hAnsi="仿宋" w:cs="仿宋" w:hint="eastAsia"/>
            <w:lang w:eastAsia="zh-CN"/>
          </w:rPr>
          <w:t>(二)、电火花成型机床项目目标</w:t>
        </w:r>
        <w:r>
          <w:tab/>
        </w:r>
        <w:r>
          <w:fldChar w:fldCharType="begin"/>
        </w:r>
        <w:r>
          <w:instrText xml:space="preserve"> PAGEREF _Toc2784 \h </w:instrText>
        </w:r>
        <w:r>
          <w:fldChar w:fldCharType="separate"/>
        </w:r>
        <w:r>
          <w:t>16</w:t>
        </w:r>
        <w:r>
          <w:fldChar w:fldCharType="end"/>
        </w:r>
      </w:hyperlink>
    </w:p>
    <w:p>
      <w:pPr>
        <w:pStyle w:val="TOC2"/>
        <w:tabs>
          <w:tab w:val="right" w:leader="dot" w:pos="8306"/>
        </w:tabs>
      </w:pPr>
      <w:hyperlink w:anchor="_Toc28033" w:history="1">
        <w:r>
          <w:rPr>
            <w:rFonts w:ascii="仿宋" w:eastAsia="仿宋" w:hAnsi="仿宋" w:cs="仿宋" w:hint="eastAsia"/>
            <w:lang w:eastAsia="zh-CN"/>
          </w:rPr>
          <w:t>(三)、电火花成型机床项目提出的理由</w:t>
        </w:r>
        <w:r>
          <w:tab/>
        </w:r>
        <w:r>
          <w:fldChar w:fldCharType="begin"/>
        </w:r>
        <w:r>
          <w:instrText xml:space="preserve"> PAGEREF _Toc28033 \h </w:instrText>
        </w:r>
        <w:r>
          <w:fldChar w:fldCharType="separate"/>
        </w:r>
        <w:r>
          <w:t>16</w:t>
        </w:r>
        <w:r>
          <w:fldChar w:fldCharType="end"/>
        </w:r>
      </w:hyperlink>
    </w:p>
    <w:p>
      <w:pPr>
        <w:pStyle w:val="TOC2"/>
        <w:tabs>
          <w:tab w:val="right" w:leader="dot" w:pos="8306"/>
        </w:tabs>
      </w:pPr>
      <w:hyperlink w:anchor="_Toc32639" w:history="1">
        <w:r>
          <w:rPr>
            <w:rFonts w:ascii="仿宋" w:eastAsia="仿宋" w:hAnsi="仿宋" w:cs="仿宋" w:hint="eastAsia"/>
            <w:lang w:eastAsia="zh-CN"/>
          </w:rPr>
          <w:t>(四)、电火花成型机床项目意义</w:t>
        </w:r>
        <w:r>
          <w:tab/>
        </w:r>
        <w:r>
          <w:fldChar w:fldCharType="begin"/>
        </w:r>
        <w:r>
          <w:instrText xml:space="preserve"> PAGEREF _Toc32639 \h </w:instrText>
        </w:r>
        <w:r>
          <w:fldChar w:fldCharType="separate"/>
        </w:r>
        <w:r>
          <w:t>18</w:t>
        </w:r>
        <w:r>
          <w:fldChar w:fldCharType="end"/>
        </w:r>
      </w:hyperlink>
    </w:p>
    <w:p>
      <w:pPr>
        <w:pStyle w:val="TOC2"/>
        <w:tabs>
          <w:tab w:val="right" w:leader="dot" w:pos="8306"/>
        </w:tabs>
      </w:pPr>
      <w:hyperlink w:anchor="_Toc14485" w:history="1">
        <w:r>
          <w:rPr>
            <w:rFonts w:ascii="仿宋" w:eastAsia="仿宋" w:hAnsi="仿宋" w:cs="仿宋" w:hint="eastAsia"/>
            <w:lang w:eastAsia="zh-CN"/>
          </w:rPr>
          <w:t>(五)、电火花成型机床项目背景</w:t>
        </w:r>
        <w:r>
          <w:tab/>
        </w:r>
        <w:r>
          <w:fldChar w:fldCharType="begin"/>
        </w:r>
        <w:r>
          <w:instrText xml:space="preserve"> PAGEREF _Toc14485 \h </w:instrText>
        </w:r>
        <w:r>
          <w:fldChar w:fldCharType="separate"/>
        </w:r>
        <w:r>
          <w:t>19</w:t>
        </w:r>
        <w:r>
          <w:fldChar w:fldCharType="end"/>
        </w:r>
      </w:hyperlink>
    </w:p>
    <w:p>
      <w:pPr>
        <w:pStyle w:val="TOC1"/>
        <w:tabs>
          <w:tab w:val="right" w:leader="dot" w:pos="8306"/>
        </w:tabs>
      </w:pPr>
      <w:hyperlink w:anchor="_Toc10767" w:history="1">
        <w:r>
          <w:rPr>
            <w:rFonts w:ascii="仿宋" w:eastAsia="仿宋" w:hAnsi="仿宋" w:cs="仿宋" w:hint="eastAsia"/>
            <w:lang w:eastAsia="zh-CN"/>
          </w:rPr>
          <w:t>六、电火花成型机床项目选址可行性分析</w:t>
        </w:r>
        <w:r>
          <w:tab/>
        </w:r>
        <w:r>
          <w:fldChar w:fldCharType="begin"/>
        </w:r>
        <w:r>
          <w:instrText xml:space="preserve"> PAGEREF _Toc10767 \h </w:instrText>
        </w:r>
        <w:r>
          <w:fldChar w:fldCharType="separate"/>
        </w:r>
        <w:r>
          <w:t>20</w:t>
        </w:r>
        <w:r>
          <w:fldChar w:fldCharType="end"/>
        </w:r>
      </w:hyperlink>
    </w:p>
    <w:p>
      <w:pPr>
        <w:pStyle w:val="TOC2"/>
        <w:tabs>
          <w:tab w:val="right" w:leader="dot" w:pos="8306"/>
        </w:tabs>
      </w:pPr>
      <w:hyperlink w:anchor="_Toc416" w:history="1">
        <w:r>
          <w:rPr>
            <w:rFonts w:ascii="仿宋" w:eastAsia="仿宋" w:hAnsi="仿宋" w:cs="仿宋" w:hint="eastAsia"/>
            <w:lang w:eastAsia="zh-CN"/>
          </w:rPr>
          <w:t>(一)、电火花成型机床项目选址</w:t>
        </w:r>
        <w:r>
          <w:tab/>
        </w:r>
        <w:r>
          <w:fldChar w:fldCharType="begin"/>
        </w:r>
        <w:r>
          <w:instrText xml:space="preserve"> PAGEREF _Toc416 \h </w:instrText>
        </w:r>
        <w:r>
          <w:fldChar w:fldCharType="separate"/>
        </w:r>
        <w:r>
          <w:t>20</w:t>
        </w:r>
        <w:r>
          <w:fldChar w:fldCharType="end"/>
        </w:r>
      </w:hyperlink>
    </w:p>
    <w:p>
      <w:pPr>
        <w:pStyle w:val="TOC2"/>
        <w:tabs>
          <w:tab w:val="right" w:leader="dot" w:pos="8306"/>
        </w:tabs>
      </w:pPr>
      <w:hyperlink w:anchor="_Toc12384" w:history="1">
        <w:r>
          <w:rPr>
            <w:rFonts w:ascii="仿宋" w:eastAsia="仿宋" w:hAnsi="仿宋" w:cs="仿宋" w:hint="eastAsia"/>
            <w:lang w:eastAsia="zh-CN"/>
          </w:rPr>
          <w:t>(二)、用地控制指标</w:t>
        </w:r>
        <w:r>
          <w:tab/>
        </w:r>
        <w:r>
          <w:fldChar w:fldCharType="begin"/>
        </w:r>
        <w:r>
          <w:instrText xml:space="preserve"> PAGEREF _Toc12384 \h </w:instrText>
        </w:r>
        <w:r>
          <w:fldChar w:fldCharType="separate"/>
        </w:r>
        <w:r>
          <w:t>20</w:t>
        </w:r>
        <w:r>
          <w:fldChar w:fldCharType="end"/>
        </w:r>
      </w:hyperlink>
    </w:p>
    <w:p>
      <w:pPr>
        <w:pStyle w:val="TOC2"/>
        <w:tabs>
          <w:tab w:val="right" w:leader="dot" w:pos="8306"/>
        </w:tabs>
      </w:pPr>
      <w:hyperlink w:anchor="_Toc6013" w:history="1">
        <w:r>
          <w:rPr>
            <w:rFonts w:ascii="仿宋" w:eastAsia="仿宋" w:hAnsi="仿宋" w:cs="仿宋" w:hint="eastAsia"/>
            <w:lang w:eastAsia="zh-CN"/>
          </w:rPr>
          <w:t>(三)、节约用地措施</w:t>
        </w:r>
        <w:r>
          <w:tab/>
        </w:r>
        <w:r>
          <w:fldChar w:fldCharType="begin"/>
        </w:r>
        <w:r>
          <w:instrText xml:space="preserve"> PAGEREF _Toc6013 \h </w:instrText>
        </w:r>
        <w:r>
          <w:fldChar w:fldCharType="separate"/>
        </w:r>
        <w:r>
          <w:t>22</w:t>
        </w:r>
        <w:r>
          <w:fldChar w:fldCharType="end"/>
        </w:r>
      </w:hyperlink>
    </w:p>
    <w:p>
      <w:pPr>
        <w:pStyle w:val="TOC2"/>
        <w:tabs>
          <w:tab w:val="right" w:leader="dot" w:pos="8306"/>
        </w:tabs>
      </w:pPr>
      <w:hyperlink w:anchor="_Toc3328" w:history="1">
        <w:r>
          <w:rPr>
            <w:rFonts w:ascii="仿宋" w:eastAsia="仿宋" w:hAnsi="仿宋" w:cs="仿宋" w:hint="eastAsia"/>
            <w:lang w:eastAsia="zh-CN"/>
          </w:rPr>
          <w:t>(四)、总图布置方案</w:t>
        </w:r>
        <w:r>
          <w:tab/>
        </w:r>
        <w:r>
          <w:fldChar w:fldCharType="begin"/>
        </w:r>
        <w:r>
          <w:instrText xml:space="preserve"> PAGEREF _Toc3328 \h </w:instrText>
        </w:r>
        <w:r>
          <w:fldChar w:fldCharType="separate"/>
        </w:r>
        <w:r>
          <w:t>23</w:t>
        </w:r>
        <w:r>
          <w:fldChar w:fldCharType="end"/>
        </w:r>
      </w:hyperlink>
    </w:p>
    <w:p>
      <w:pPr>
        <w:pStyle w:val="TOC2"/>
        <w:tabs>
          <w:tab w:val="right" w:leader="dot" w:pos="8306"/>
        </w:tabs>
      </w:pPr>
      <w:hyperlink w:anchor="_Toc23830" w:history="1">
        <w:r>
          <w:rPr>
            <w:rFonts w:ascii="仿宋" w:eastAsia="仿宋" w:hAnsi="仿宋" w:cs="仿宋" w:hint="eastAsia"/>
            <w:lang w:eastAsia="zh-CN"/>
          </w:rPr>
          <w:t>(五)、选址综合评价</w:t>
        </w:r>
        <w:r>
          <w:tab/>
        </w:r>
        <w:r>
          <w:fldChar w:fldCharType="begin"/>
        </w:r>
        <w:r>
          <w:instrText xml:space="preserve"> PAGEREF _Toc23830 \h </w:instrText>
        </w:r>
        <w:r>
          <w:fldChar w:fldCharType="separate"/>
        </w:r>
        <w:r>
          <w:t>24</w:t>
        </w:r>
        <w:r>
          <w:fldChar w:fldCharType="end"/>
        </w:r>
      </w:hyperlink>
    </w:p>
    <w:p>
      <w:pPr>
        <w:pStyle w:val="TOC1"/>
        <w:tabs>
          <w:tab w:val="right" w:leader="dot" w:pos="8306"/>
        </w:tabs>
      </w:pPr>
      <w:hyperlink w:anchor="_Toc1892" w:history="1">
        <w:r>
          <w:rPr>
            <w:rFonts w:ascii="仿宋" w:eastAsia="仿宋" w:hAnsi="仿宋" w:cs="仿宋" w:hint="eastAsia"/>
            <w:lang w:eastAsia="zh-CN"/>
          </w:rPr>
          <w:t>七、电火花成型机床项目技术管理</w:t>
        </w:r>
        <w:r>
          <w:tab/>
        </w:r>
        <w:r>
          <w:fldChar w:fldCharType="begin"/>
        </w:r>
        <w:r>
          <w:instrText xml:space="preserve"> PAGEREF _Toc1892 \h </w:instrText>
        </w:r>
        <w:r>
          <w:fldChar w:fldCharType="separate"/>
        </w:r>
        <w:r>
          <w:t>25</w:t>
        </w:r>
        <w:r>
          <w:fldChar w:fldCharType="end"/>
        </w:r>
      </w:hyperlink>
    </w:p>
    <w:p>
      <w:pPr>
        <w:pStyle w:val="TOC2"/>
        <w:tabs>
          <w:tab w:val="right" w:leader="dot" w:pos="8306"/>
        </w:tabs>
      </w:pPr>
      <w:hyperlink w:anchor="_Toc29565" w:history="1">
        <w:r>
          <w:rPr>
            <w:rFonts w:ascii="仿宋" w:eastAsia="仿宋" w:hAnsi="仿宋" w:cs="仿宋" w:hint="eastAsia"/>
            <w:lang w:eastAsia="zh-CN"/>
          </w:rPr>
          <w:t>(一)、技术方案选用方向</w:t>
        </w:r>
        <w:r>
          <w:tab/>
        </w:r>
        <w:r>
          <w:fldChar w:fldCharType="begin"/>
        </w:r>
        <w:r>
          <w:instrText xml:space="preserve"> PAGEREF _Toc29565 \h </w:instrText>
        </w:r>
        <w:r>
          <w:fldChar w:fldCharType="separate"/>
        </w:r>
        <w:r>
          <w:t>25</w:t>
        </w:r>
        <w:r>
          <w:fldChar w:fldCharType="end"/>
        </w:r>
      </w:hyperlink>
    </w:p>
    <w:p>
      <w:pPr>
        <w:pStyle w:val="TOC2"/>
        <w:tabs>
          <w:tab w:val="right" w:leader="dot" w:pos="8306"/>
        </w:tabs>
      </w:pPr>
      <w:hyperlink w:anchor="_Toc32280" w:history="1">
        <w:r>
          <w:rPr>
            <w:rFonts w:ascii="仿宋" w:eastAsia="仿宋" w:hAnsi="仿宋" w:cs="仿宋" w:hint="eastAsia"/>
            <w:lang w:eastAsia="zh-CN"/>
          </w:rPr>
          <w:t>(二)、工艺技术方案选用原则</w:t>
        </w:r>
        <w:r>
          <w:tab/>
        </w:r>
        <w:r>
          <w:fldChar w:fldCharType="begin"/>
        </w:r>
        <w:r>
          <w:instrText xml:space="preserve"> PAGEREF _Toc32280 \h </w:instrText>
        </w:r>
        <w:r>
          <w:fldChar w:fldCharType="separate"/>
        </w:r>
        <w:r>
          <w:t>27</w:t>
        </w:r>
        <w:r>
          <w:fldChar w:fldCharType="end"/>
        </w:r>
      </w:hyperlink>
    </w:p>
    <w:p>
      <w:pPr>
        <w:pStyle w:val="TOC2"/>
        <w:tabs>
          <w:tab w:val="right" w:leader="dot" w:pos="8306"/>
        </w:tabs>
      </w:pPr>
      <w:hyperlink w:anchor="_Toc452" w:history="1">
        <w:r>
          <w:rPr>
            <w:rFonts w:ascii="仿宋" w:eastAsia="仿宋" w:hAnsi="仿宋" w:cs="仿宋" w:hint="eastAsia"/>
            <w:lang w:eastAsia="zh-CN"/>
          </w:rPr>
          <w:t>(三)、工艺技术方案要求</w:t>
        </w:r>
        <w:r>
          <w:tab/>
        </w:r>
        <w:r>
          <w:fldChar w:fldCharType="begin"/>
        </w:r>
        <w:r>
          <w:instrText xml:space="preserve"> PAGEREF _Toc452 \h </w:instrText>
        </w:r>
        <w:r>
          <w:fldChar w:fldCharType="separate"/>
        </w:r>
        <w:r>
          <w:t>29</w:t>
        </w:r>
        <w:r>
          <w:fldChar w:fldCharType="end"/>
        </w:r>
      </w:hyperlink>
    </w:p>
    <w:p>
      <w:pPr>
        <w:pStyle w:val="TOC1"/>
        <w:tabs>
          <w:tab w:val="right" w:leader="dot" w:pos="8306"/>
        </w:tabs>
      </w:pPr>
      <w:hyperlink w:anchor="_Toc7097" w:history="1">
        <w:r>
          <w:rPr>
            <w:rFonts w:ascii="仿宋" w:eastAsia="仿宋" w:hAnsi="仿宋" w:cs="仿宋" w:hint="eastAsia"/>
            <w:lang w:eastAsia="zh-CN"/>
          </w:rPr>
          <w:t>八、电火花成型机床项目经营效益</w:t>
        </w:r>
        <w:r>
          <w:tab/>
        </w:r>
        <w:r>
          <w:fldChar w:fldCharType="begin"/>
        </w:r>
        <w:r>
          <w:instrText xml:space="preserve"> PAGEREF _Toc7097 \h </w:instrText>
        </w:r>
        <w:r>
          <w:fldChar w:fldCharType="separate"/>
        </w:r>
        <w:r>
          <w:t>32</w:t>
        </w:r>
        <w:r>
          <w:fldChar w:fldCharType="end"/>
        </w:r>
      </w:hyperlink>
    </w:p>
    <w:p>
      <w:pPr>
        <w:pStyle w:val="TOC2"/>
        <w:tabs>
          <w:tab w:val="right" w:leader="dot" w:pos="8306"/>
        </w:tabs>
      </w:pPr>
      <w:hyperlink w:anchor="_Toc28830" w:history="1">
        <w:r>
          <w:rPr>
            <w:rFonts w:ascii="仿宋" w:eastAsia="仿宋" w:hAnsi="仿宋" w:cs="仿宋" w:hint="eastAsia"/>
            <w:lang w:eastAsia="zh-CN"/>
          </w:rPr>
          <w:t>(一)、经济评价财务测算</w:t>
        </w:r>
        <w:r>
          <w:tab/>
        </w:r>
        <w:r>
          <w:fldChar w:fldCharType="begin"/>
        </w:r>
        <w:r>
          <w:instrText xml:space="preserve"> PAGEREF _Toc28830 \h </w:instrText>
        </w:r>
        <w:r>
          <w:fldChar w:fldCharType="separate"/>
        </w:r>
        <w:r>
          <w:t>32</w:t>
        </w:r>
        <w:r>
          <w:fldChar w:fldCharType="end"/>
        </w:r>
      </w:hyperlink>
    </w:p>
    <w:p>
      <w:pPr>
        <w:pStyle w:val="TOC2"/>
        <w:tabs>
          <w:tab w:val="right" w:leader="dot" w:pos="8306"/>
        </w:tabs>
      </w:pPr>
      <w:hyperlink w:anchor="_Toc5261" w:history="1">
        <w:r>
          <w:rPr>
            <w:rFonts w:ascii="仿宋" w:eastAsia="仿宋" w:hAnsi="仿宋" w:cs="仿宋" w:hint="eastAsia"/>
            <w:lang w:eastAsia="zh-CN"/>
          </w:rPr>
          <w:t>(二)、电火花成型机床项目盈利能力分析</w:t>
        </w:r>
        <w:r>
          <w:tab/>
        </w:r>
        <w:r>
          <w:fldChar w:fldCharType="begin"/>
        </w:r>
        <w:r>
          <w:instrText xml:space="preserve"> PAGEREF _Toc5261 \h </w:instrText>
        </w:r>
        <w:r>
          <w:fldChar w:fldCharType="separate"/>
        </w:r>
        <w:r>
          <w:t>33</w:t>
        </w:r>
        <w:r>
          <w:fldChar w:fldCharType="end"/>
        </w:r>
      </w:hyperlink>
    </w:p>
    <w:p>
      <w:pPr>
        <w:pStyle w:val="TOC1"/>
        <w:tabs>
          <w:tab w:val="right" w:leader="dot" w:pos="8306"/>
        </w:tabs>
      </w:pPr>
      <w:hyperlink w:anchor="_Toc24599" w:history="1">
        <w:r>
          <w:rPr>
            <w:rFonts w:ascii="仿宋" w:eastAsia="仿宋" w:hAnsi="仿宋" w:cs="仿宋" w:hint="eastAsia"/>
            <w:lang w:eastAsia="zh-CN"/>
          </w:rPr>
          <w:t>九、电火花成型机床项目风险管理</w:t>
        </w:r>
        <w:r>
          <w:tab/>
        </w:r>
        <w:r>
          <w:fldChar w:fldCharType="begin"/>
        </w:r>
        <w:r>
          <w:instrText xml:space="preserve"> PAGEREF _Toc24599 \h </w:instrText>
        </w:r>
        <w:r>
          <w:fldChar w:fldCharType="separate"/>
        </w:r>
        <w:r>
          <w:t>34</w:t>
        </w:r>
        <w:r>
          <w:fldChar w:fldCharType="end"/>
        </w:r>
      </w:hyperlink>
    </w:p>
    <w:p>
      <w:pPr>
        <w:pStyle w:val="TOC2"/>
        <w:tabs>
          <w:tab w:val="right" w:leader="dot" w:pos="8306"/>
        </w:tabs>
      </w:pPr>
      <w:hyperlink w:anchor="_Toc14824" w:history="1">
        <w:r>
          <w:rPr>
            <w:rFonts w:ascii="仿宋" w:eastAsia="仿宋" w:hAnsi="仿宋" w:cs="仿宋" w:hint="eastAsia"/>
            <w:lang w:eastAsia="zh-CN"/>
          </w:rPr>
          <w:t>(一)、风险识别与评估</w:t>
        </w:r>
        <w:r>
          <w:tab/>
        </w:r>
        <w:r>
          <w:fldChar w:fldCharType="begin"/>
        </w:r>
        <w:r>
          <w:instrText xml:space="preserve"> PAGEREF _Toc14824 \h </w:instrText>
        </w:r>
        <w:r>
          <w:fldChar w:fldCharType="separate"/>
        </w:r>
        <w:r>
          <w:t>34</w:t>
        </w:r>
        <w:r>
          <w:fldChar w:fldCharType="end"/>
        </w:r>
      </w:hyperlink>
    </w:p>
    <w:p>
      <w:pPr>
        <w:pStyle w:val="TOC2"/>
        <w:tabs>
          <w:tab w:val="right" w:leader="dot" w:pos="8306"/>
        </w:tabs>
      </w:pPr>
      <w:hyperlink w:anchor="_Toc4056" w:history="1">
        <w:r>
          <w:rPr>
            <w:rFonts w:ascii="仿宋" w:eastAsia="仿宋" w:hAnsi="仿宋" w:cs="仿宋" w:hint="eastAsia"/>
            <w:lang w:eastAsia="zh-CN"/>
          </w:rPr>
          <w:t>(二)、风险应对策略</w:t>
        </w:r>
        <w:r>
          <w:tab/>
        </w:r>
        <w:r>
          <w:fldChar w:fldCharType="begin"/>
        </w:r>
        <w:r>
          <w:instrText xml:space="preserve"> PAGEREF _Toc4056 \h </w:instrText>
        </w:r>
        <w:r>
          <w:fldChar w:fldCharType="separate"/>
        </w:r>
        <w:r>
          <w:t>35</w:t>
        </w:r>
        <w:r>
          <w:fldChar w:fldCharType="end"/>
        </w:r>
      </w:hyperlink>
    </w:p>
    <w:p>
      <w:pPr>
        <w:pStyle w:val="TOC2"/>
        <w:tabs>
          <w:tab w:val="right" w:leader="dot" w:pos="8306"/>
        </w:tabs>
      </w:pPr>
      <w:hyperlink w:anchor="_Toc22987" w:history="1">
        <w:r>
          <w:rPr>
            <w:rFonts w:ascii="仿宋" w:eastAsia="仿宋" w:hAnsi="仿宋" w:cs="仿宋" w:hint="eastAsia"/>
            <w:lang w:eastAsia="zh-CN"/>
          </w:rPr>
          <w:t>(三)、风险监控与控制</w:t>
        </w:r>
        <w:r>
          <w:tab/>
        </w:r>
        <w:r>
          <w:fldChar w:fldCharType="begin"/>
        </w:r>
        <w:r>
          <w:instrText xml:space="preserve"> PAGEREF _Toc22987 \h </w:instrText>
        </w:r>
        <w:r>
          <w:fldChar w:fldCharType="separate"/>
        </w:r>
        <w:r>
          <w:t>37</w:t>
        </w:r>
        <w:r>
          <w:fldChar w:fldCharType="end"/>
        </w:r>
      </w:hyperlink>
    </w:p>
    <w:p>
      <w:pPr>
        <w:pStyle w:val="TOC1"/>
        <w:tabs>
          <w:tab w:val="right" w:leader="dot" w:pos="8306"/>
        </w:tabs>
      </w:pPr>
      <w:hyperlink w:anchor="_Toc30428" w:history="1">
        <w:r>
          <w:rPr>
            <w:rFonts w:ascii="仿宋" w:eastAsia="仿宋" w:hAnsi="仿宋" w:cs="仿宋" w:hint="eastAsia"/>
            <w:lang w:eastAsia="zh-CN"/>
          </w:rPr>
          <w:t>十、电火花成型机床项目社会影响</w:t>
        </w:r>
        <w:r>
          <w:tab/>
        </w:r>
        <w:r>
          <w:fldChar w:fldCharType="begin"/>
        </w:r>
        <w:r>
          <w:instrText xml:space="preserve"> PAGEREF _Toc30428 \h </w:instrText>
        </w:r>
        <w:r>
          <w:fldChar w:fldCharType="separate"/>
        </w:r>
        <w:r>
          <w:t>38</w:t>
        </w:r>
        <w:r>
          <w:fldChar w:fldCharType="end"/>
        </w:r>
      </w:hyperlink>
    </w:p>
    <w:p>
      <w:pPr>
        <w:pStyle w:val="TOC2"/>
        <w:tabs>
          <w:tab w:val="right" w:leader="dot" w:pos="8306"/>
        </w:tabs>
      </w:pPr>
      <w:hyperlink w:anchor="_Toc21593" w:history="1">
        <w:r>
          <w:rPr>
            <w:rFonts w:ascii="仿宋" w:eastAsia="仿宋" w:hAnsi="仿宋" w:cs="仿宋" w:hint="eastAsia"/>
            <w:lang w:eastAsia="zh-CN"/>
          </w:rPr>
          <w:t>(一)、社会责任与义务</w:t>
        </w:r>
        <w:r>
          <w:tab/>
        </w:r>
        <w:r>
          <w:fldChar w:fldCharType="begin"/>
        </w:r>
        <w:r>
          <w:instrText xml:space="preserve"> PAGEREF _Toc21593 \h </w:instrText>
        </w:r>
        <w:r>
          <w:fldChar w:fldCharType="separate"/>
        </w:r>
        <w:r>
          <w:t>38</w:t>
        </w:r>
        <w:r>
          <w:fldChar w:fldCharType="end"/>
        </w:r>
      </w:hyperlink>
    </w:p>
    <w:p>
      <w:pPr>
        <w:pStyle w:val="TOC2"/>
        <w:tabs>
          <w:tab w:val="right" w:leader="dot" w:pos="8306"/>
        </w:tabs>
      </w:pPr>
      <w:hyperlink w:anchor="_Toc28035" w:history="1">
        <w:r>
          <w:rPr>
            <w:rFonts w:ascii="仿宋" w:eastAsia="仿宋" w:hAnsi="仿宋" w:cs="仿宋" w:hint="eastAsia"/>
            <w:lang w:eastAsia="zh-CN"/>
          </w:rPr>
          <w:t>(二)、社会参与与沟通</w:t>
        </w:r>
        <w:r>
          <w:tab/>
        </w:r>
        <w:r>
          <w:fldChar w:fldCharType="begin"/>
        </w:r>
        <w:r>
          <w:instrText xml:space="preserve"> PAGEREF _Toc28035 \h </w:instrText>
        </w:r>
        <w:r>
          <w:fldChar w:fldCharType="separate"/>
        </w:r>
        <w:r>
          <w:t>38</w:t>
        </w:r>
        <w:r>
          <w:fldChar w:fldCharType="end"/>
        </w:r>
      </w:hyperlink>
    </w:p>
    <w:p>
      <w:pPr>
        <w:pStyle w:val="TOC1"/>
        <w:tabs>
          <w:tab w:val="right" w:leader="dot" w:pos="8306"/>
        </w:tabs>
      </w:pPr>
      <w:hyperlink w:anchor="_Toc24087" w:history="1">
        <w:r>
          <w:rPr>
            <w:rFonts w:ascii="仿宋" w:eastAsia="仿宋" w:hAnsi="仿宋" w:cs="仿宋" w:hint="eastAsia"/>
            <w:lang w:eastAsia="zh-CN"/>
          </w:rPr>
          <w:t>十一、电火花成型机床项目财务管理</w:t>
        </w:r>
        <w:r>
          <w:tab/>
        </w:r>
        <w:r>
          <w:fldChar w:fldCharType="begin"/>
        </w:r>
        <w:r>
          <w:instrText xml:space="preserve"> PAGEREF _Toc24087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58" w:history="1">
        <w:r>
          <w:rPr>
            <w:rFonts w:ascii="仿宋" w:eastAsia="仿宋" w:hAnsi="仿宋" w:cs="仿宋" w:hint="eastAsia"/>
            <w:lang w:eastAsia="zh-CN"/>
          </w:rPr>
          <w:t>(一)、资金需求大</w:t>
        </w:r>
        <w:r>
          <w:tab/>
        </w:r>
        <w:r>
          <w:fldChar w:fldCharType="begin"/>
        </w:r>
        <w:r>
          <w:instrText xml:space="preserve"> PAGEREF _Toc9558 \h </w:instrText>
        </w:r>
        <w:r>
          <w:fldChar w:fldCharType="separate"/>
        </w:r>
        <w:r>
          <w:t>39</w:t>
        </w:r>
        <w:r>
          <w:fldChar w:fldCharType="end"/>
        </w:r>
      </w:hyperlink>
    </w:p>
    <w:p>
      <w:pPr>
        <w:pStyle w:val="TOC2"/>
        <w:tabs>
          <w:tab w:val="right" w:leader="dot" w:pos="8306"/>
        </w:tabs>
      </w:pPr>
      <w:hyperlink w:anchor="_Toc17422" w:history="1">
        <w:r>
          <w:rPr>
            <w:rFonts w:ascii="仿宋" w:eastAsia="仿宋" w:hAnsi="仿宋" w:cs="仿宋" w:hint="eastAsia"/>
            <w:lang w:eastAsia="zh-CN"/>
          </w:rPr>
          <w:t>(二)、研发周期长</w:t>
        </w:r>
        <w:r>
          <w:tab/>
        </w:r>
        <w:r>
          <w:fldChar w:fldCharType="begin"/>
        </w:r>
        <w:r>
          <w:instrText xml:space="preserve"> PAGEREF _Toc17422 \h </w:instrText>
        </w:r>
        <w:r>
          <w:fldChar w:fldCharType="separate"/>
        </w:r>
        <w:r>
          <w:t>40</w:t>
        </w:r>
        <w:r>
          <w:fldChar w:fldCharType="end"/>
        </w:r>
      </w:hyperlink>
    </w:p>
    <w:p>
      <w:pPr>
        <w:pStyle w:val="TOC2"/>
        <w:tabs>
          <w:tab w:val="right" w:leader="dot" w:pos="8306"/>
        </w:tabs>
      </w:pPr>
      <w:hyperlink w:anchor="_Toc114" w:history="1">
        <w:r>
          <w:rPr>
            <w:rFonts w:ascii="仿宋" w:eastAsia="仿宋" w:hAnsi="仿宋" w:cs="仿宋" w:hint="eastAsia"/>
            <w:lang w:eastAsia="zh-CN"/>
          </w:rPr>
          <w:t>(三)、市场风险大</w:t>
        </w:r>
        <w:r>
          <w:tab/>
        </w:r>
        <w:r>
          <w:fldChar w:fldCharType="begin"/>
        </w:r>
        <w:r>
          <w:instrText xml:space="preserve"> PAGEREF _Toc114 \h </w:instrText>
        </w:r>
        <w:r>
          <w:fldChar w:fldCharType="separate"/>
        </w:r>
        <w:r>
          <w:t>42</w:t>
        </w:r>
        <w:r>
          <w:fldChar w:fldCharType="end"/>
        </w:r>
      </w:hyperlink>
    </w:p>
    <w:p>
      <w:pPr>
        <w:pStyle w:val="TOC2"/>
        <w:tabs>
          <w:tab w:val="right" w:leader="dot" w:pos="8306"/>
        </w:tabs>
      </w:pPr>
      <w:hyperlink w:anchor="_Toc25486" w:history="1">
        <w:r>
          <w:rPr>
            <w:rFonts w:ascii="仿宋" w:eastAsia="仿宋" w:hAnsi="仿宋" w:cs="仿宋" w:hint="eastAsia"/>
            <w:lang w:eastAsia="zh-CN"/>
          </w:rPr>
          <w:t>(四)、利润率高</w:t>
        </w:r>
        <w:r>
          <w:tab/>
        </w:r>
        <w:r>
          <w:fldChar w:fldCharType="begin"/>
        </w:r>
        <w:r>
          <w:instrText xml:space="preserve"> PAGEREF _Toc25486 \h </w:instrText>
        </w:r>
        <w:r>
          <w:fldChar w:fldCharType="separate"/>
        </w:r>
        <w:r>
          <w:t>44</w:t>
        </w:r>
        <w:r>
          <w:fldChar w:fldCharType="end"/>
        </w:r>
      </w:hyperlink>
    </w:p>
    <w:p>
      <w:pPr>
        <w:pStyle w:val="TOC1"/>
        <w:tabs>
          <w:tab w:val="right" w:leader="dot" w:pos="8306"/>
        </w:tabs>
      </w:pPr>
      <w:hyperlink w:anchor="_Toc27856" w:history="1">
        <w:r>
          <w:rPr>
            <w:rFonts w:ascii="仿宋" w:eastAsia="仿宋" w:hAnsi="仿宋" w:cs="仿宋" w:hint="eastAsia"/>
            <w:lang w:eastAsia="zh-CN"/>
          </w:rPr>
          <w:t>十二、电火花成型机床项目创新与研发</w:t>
        </w:r>
        <w:r>
          <w:tab/>
        </w:r>
        <w:r>
          <w:fldChar w:fldCharType="begin"/>
        </w:r>
        <w:r>
          <w:instrText xml:space="preserve"> PAGEREF _Toc27856 \h </w:instrText>
        </w:r>
        <w:r>
          <w:fldChar w:fldCharType="separate"/>
        </w:r>
        <w:r>
          <w:t>47</w:t>
        </w:r>
        <w:r>
          <w:fldChar w:fldCharType="end"/>
        </w:r>
      </w:hyperlink>
    </w:p>
    <w:p>
      <w:pPr>
        <w:pStyle w:val="TOC2"/>
        <w:tabs>
          <w:tab w:val="right" w:leader="dot" w:pos="8306"/>
        </w:tabs>
      </w:pPr>
      <w:hyperlink w:anchor="_Toc1779" w:history="1">
        <w:r>
          <w:rPr>
            <w:rFonts w:ascii="仿宋" w:eastAsia="仿宋" w:hAnsi="仿宋" w:cs="仿宋" w:hint="eastAsia"/>
            <w:lang w:eastAsia="zh-CN"/>
          </w:rPr>
          <w:t>(一)、创新策略与方向</w:t>
        </w:r>
        <w:r>
          <w:tab/>
        </w:r>
        <w:r>
          <w:fldChar w:fldCharType="begin"/>
        </w:r>
        <w:r>
          <w:instrText xml:space="preserve"> PAGEREF _Toc1779 \h </w:instrText>
        </w:r>
        <w:r>
          <w:fldChar w:fldCharType="separate"/>
        </w:r>
        <w:r>
          <w:t>47</w:t>
        </w:r>
        <w:r>
          <w:fldChar w:fldCharType="end"/>
        </w:r>
      </w:hyperlink>
    </w:p>
    <w:p>
      <w:pPr>
        <w:pStyle w:val="TOC2"/>
        <w:tabs>
          <w:tab w:val="right" w:leader="dot" w:pos="8306"/>
        </w:tabs>
      </w:pPr>
      <w:hyperlink w:anchor="_Toc28096" w:history="1">
        <w:r>
          <w:rPr>
            <w:rFonts w:ascii="仿宋" w:eastAsia="仿宋" w:hAnsi="仿宋" w:cs="仿宋" w:hint="eastAsia"/>
            <w:lang w:eastAsia="zh-CN"/>
          </w:rPr>
          <w:t>(二)、研发规划与投入</w:t>
        </w:r>
        <w:r>
          <w:tab/>
        </w:r>
        <w:r>
          <w:fldChar w:fldCharType="begin"/>
        </w:r>
        <w:r>
          <w:instrText xml:space="preserve"> PAGEREF _Toc28096 \h </w:instrText>
        </w:r>
        <w:r>
          <w:fldChar w:fldCharType="separate"/>
        </w:r>
        <w:r>
          <w:t>48</w:t>
        </w:r>
        <w:r>
          <w:fldChar w:fldCharType="end"/>
        </w:r>
      </w:hyperlink>
    </w:p>
    <w:p>
      <w:pPr>
        <w:pStyle w:val="TOC1"/>
        <w:tabs>
          <w:tab w:val="right" w:leader="dot" w:pos="8306"/>
        </w:tabs>
      </w:pPr>
      <w:hyperlink w:anchor="_Toc21739" w:history="1">
        <w:r>
          <w:rPr>
            <w:rFonts w:ascii="仿宋" w:eastAsia="仿宋" w:hAnsi="仿宋" w:cs="仿宋" w:hint="eastAsia"/>
            <w:lang w:eastAsia="zh-CN"/>
          </w:rPr>
          <w:t>十三、电火花成型机床项目工程方案分析</w:t>
        </w:r>
        <w:r>
          <w:tab/>
        </w:r>
        <w:r>
          <w:fldChar w:fldCharType="begin"/>
        </w:r>
        <w:r>
          <w:instrText xml:space="preserve"> PAGEREF _Toc21739 \h </w:instrText>
        </w:r>
        <w:r>
          <w:fldChar w:fldCharType="separate"/>
        </w:r>
        <w:r>
          <w:t>50</w:t>
        </w:r>
        <w:r>
          <w:fldChar w:fldCharType="end"/>
        </w:r>
      </w:hyperlink>
    </w:p>
    <w:p>
      <w:pPr>
        <w:pStyle w:val="TOC2"/>
        <w:tabs>
          <w:tab w:val="right" w:leader="dot" w:pos="8306"/>
        </w:tabs>
      </w:pPr>
      <w:hyperlink w:anchor="_Toc23335" w:history="1">
        <w:r>
          <w:rPr>
            <w:rFonts w:ascii="仿宋" w:eastAsia="仿宋" w:hAnsi="仿宋" w:cs="仿宋" w:hint="eastAsia"/>
            <w:lang w:eastAsia="zh-CN"/>
          </w:rPr>
          <w:t>(一)、建筑工程设计原则</w:t>
        </w:r>
        <w:r>
          <w:tab/>
        </w:r>
        <w:r>
          <w:fldChar w:fldCharType="begin"/>
        </w:r>
        <w:r>
          <w:instrText xml:space="preserve"> PAGEREF _Toc23335 \h </w:instrText>
        </w:r>
        <w:r>
          <w:fldChar w:fldCharType="separate"/>
        </w:r>
        <w:r>
          <w:t>50</w:t>
        </w:r>
        <w:r>
          <w:fldChar w:fldCharType="end"/>
        </w:r>
      </w:hyperlink>
    </w:p>
    <w:p>
      <w:pPr>
        <w:pStyle w:val="TOC2"/>
        <w:tabs>
          <w:tab w:val="right" w:leader="dot" w:pos="8306"/>
        </w:tabs>
      </w:pPr>
      <w:hyperlink w:anchor="_Toc10730" w:history="1">
        <w:r>
          <w:rPr>
            <w:rFonts w:ascii="仿宋" w:eastAsia="仿宋" w:hAnsi="仿宋" w:cs="仿宋" w:hint="eastAsia"/>
            <w:lang w:eastAsia="zh-CN"/>
          </w:rPr>
          <w:t>(二)、土建工程建设指标</w:t>
        </w:r>
        <w:r>
          <w:tab/>
        </w:r>
        <w:r>
          <w:fldChar w:fldCharType="begin"/>
        </w:r>
        <w:r>
          <w:instrText xml:space="preserve"> PAGEREF _Toc10730 \h </w:instrText>
        </w:r>
        <w:r>
          <w:fldChar w:fldCharType="separate"/>
        </w:r>
        <w:r>
          <w:t>53</w:t>
        </w:r>
        <w:r>
          <w:fldChar w:fldCharType="end"/>
        </w:r>
      </w:hyperlink>
    </w:p>
    <w:p>
      <w:pPr>
        <w:pStyle w:val="TOC1"/>
        <w:tabs>
          <w:tab w:val="right" w:leader="dot" w:pos="8306"/>
        </w:tabs>
      </w:pPr>
      <w:hyperlink w:anchor="_Toc6953" w:history="1">
        <w:r>
          <w:rPr>
            <w:rFonts w:ascii="仿宋" w:eastAsia="仿宋" w:hAnsi="仿宋" w:cs="仿宋" w:hint="eastAsia"/>
            <w:lang w:eastAsia="zh-CN"/>
          </w:rPr>
          <w:t>十四、利益相关者分析与沟通计划</w:t>
        </w:r>
        <w:r>
          <w:tab/>
        </w:r>
        <w:r>
          <w:fldChar w:fldCharType="begin"/>
        </w:r>
        <w:r>
          <w:instrText xml:space="preserve"> PAGEREF _Toc6953 \h </w:instrText>
        </w:r>
        <w:r>
          <w:fldChar w:fldCharType="separate"/>
        </w:r>
        <w:r>
          <w:t>55</w:t>
        </w:r>
        <w:r>
          <w:fldChar w:fldCharType="end"/>
        </w:r>
      </w:hyperlink>
    </w:p>
    <w:p>
      <w:pPr>
        <w:pStyle w:val="TOC2"/>
        <w:tabs>
          <w:tab w:val="right" w:leader="dot" w:pos="8306"/>
        </w:tabs>
      </w:pPr>
      <w:hyperlink w:anchor="_Toc26882" w:history="1">
        <w:r>
          <w:rPr>
            <w:rFonts w:ascii="仿宋" w:eastAsia="仿宋" w:hAnsi="仿宋" w:cs="仿宋" w:hint="eastAsia"/>
            <w:lang w:eastAsia="zh-CN"/>
          </w:rPr>
          <w:t>(一)、利益相关者分析</w:t>
        </w:r>
        <w:r>
          <w:tab/>
        </w:r>
        <w:r>
          <w:fldChar w:fldCharType="begin"/>
        </w:r>
        <w:r>
          <w:instrText xml:space="preserve"> PAGEREF _Toc26882 \h </w:instrText>
        </w:r>
        <w:r>
          <w:fldChar w:fldCharType="separate"/>
        </w:r>
        <w:r>
          <w:t>55</w:t>
        </w:r>
        <w:r>
          <w:fldChar w:fldCharType="end"/>
        </w:r>
      </w:hyperlink>
    </w:p>
    <w:p>
      <w:pPr>
        <w:pStyle w:val="TOC2"/>
        <w:tabs>
          <w:tab w:val="right" w:leader="dot" w:pos="8306"/>
        </w:tabs>
      </w:pPr>
      <w:hyperlink w:anchor="_Toc11302" w:history="1">
        <w:r>
          <w:rPr>
            <w:rFonts w:ascii="仿宋" w:eastAsia="仿宋" w:hAnsi="仿宋" w:cs="仿宋" w:hint="eastAsia"/>
            <w:lang w:eastAsia="zh-CN"/>
          </w:rPr>
          <w:t>(二)、沟通计划</w:t>
        </w:r>
        <w:r>
          <w:tab/>
        </w:r>
        <w:r>
          <w:fldChar w:fldCharType="begin"/>
        </w:r>
        <w:r>
          <w:instrText xml:space="preserve"> PAGEREF _Toc11302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72"/>
      <w:r>
        <w:rPr>
          <w:rFonts w:ascii="仿宋" w:eastAsia="仿宋" w:hAnsi="仿宋" w:cs="仿宋" w:hint="eastAsia"/>
          <w:sz w:val="28"/>
          <w:lang w:eastAsia="zh-CN"/>
        </w:rPr>
        <w:t>一、电火花成型机床项目可持续发展</w:t>
      </w:r>
      <w:bookmarkEnd w:id="2"/>
    </w:p>
    <w:p>
      <w:pPr>
        <w:pStyle w:val="Heading2"/>
        <w:rPr>
          <w:rFonts w:ascii="仿宋" w:eastAsia="仿宋" w:hAnsi="仿宋" w:cs="仿宋" w:hint="eastAsia"/>
          <w:lang w:eastAsia="zh-CN"/>
        </w:rPr>
      </w:pPr>
      <w:bookmarkStart w:id="3" w:name="_Toc3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成型机床项目中，电火花成型机床项目团队着眼于未来，明确了可持续发展的战略方向。制定的具体可持续发展目标包括降低资源使用、采用环保技术、最大化社会效益等。这一步骤不仅有助于电火花成型机床项目在环保和社会责任方面达到最高标准，也为未来提供了明确的指引，确保电火花成型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可持续实践的融入电火花成型机床项目管理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火花成型机床项目管理周期。从电火花成型机床项目规划开始，电火花成型机床项目团队就考虑了环境和社会的因素。在执行阶段，电火花成型机床项目团队积极推动绿色技术的应用，优化资源利用。此外，关注员工的社会责任，通过培训和沟通活动提高员工对可持续发展的认知，使他们能够在日常工作中践行可持续实践。这些举措不仅为电火花成型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0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扎根于电火花成型机床项目的可持续发展理念，我们深信环保与社会责任是电火花成型机床项目成功的关键支柱。在电火花成型机床项目的每一步，我们都致力于通过创新和实践，履行对环境和社会的坚定责任。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团队通过引入先进的环保技术、建立高效的废物处理系统以及推动能源节约措施，积极履行环保责任。定期的环保监测和评估确保电火花成型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火花成型机床项目不仅致力于自身可持续发展，还注重对社会的回馈。通过支持社区电火花成型机床项目、参与慈善事业、提供培训机会等方式，电火花成型机床项目积极履行社会责任。与当地社区建立积极互动，关注员工的工作与生活平衡，以及员工的身心健康，是电火花成型机床项目在社会责任层面的关键举措。这样的实践不仅增强了电火花成型机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725"/>
      <w:r>
        <w:rPr>
          <w:rFonts w:ascii="仿宋" w:eastAsia="仿宋" w:hAnsi="仿宋" w:cs="仿宋" w:hint="eastAsia"/>
          <w:sz w:val="28"/>
          <w:lang w:eastAsia="zh-CN"/>
        </w:rPr>
        <w:t>二、电火花成型机床项目建设背景及必要性分析</w:t>
      </w:r>
      <w:bookmarkEnd w:id="5"/>
    </w:p>
    <w:p>
      <w:pPr>
        <w:pStyle w:val="Heading2"/>
        <w:rPr>
          <w:rFonts w:ascii="仿宋" w:eastAsia="仿宋" w:hAnsi="仿宋" w:cs="仿宋" w:hint="eastAsia"/>
          <w:lang w:eastAsia="zh-CN"/>
        </w:rPr>
      </w:pPr>
      <w:bookmarkStart w:id="6" w:name="_Toc5943"/>
      <w:r>
        <w:rPr>
          <w:rFonts w:ascii="仿宋" w:eastAsia="仿宋" w:hAnsi="仿宋" w:cs="仿宋" w:hint="eastAsia"/>
          <w:lang w:eastAsia="zh-CN"/>
        </w:rPr>
        <w:t>(一)、电火花成型机床项目背景分析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火花成型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火花成型机床项目在这个潮流中的定位。同时，我们将关注行业内涌现的新兴机遇，以便电火花成型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火花成型机床项目提供了强大的发展动力。我们将聚焦于行业内最新的技术发展趋势，包括但不限于人工智能、大数据分析、物联网等领域。通过深度的技术研究，我们将确保电火花成型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火花成型机床项目发展的源泉。我们将投入更多的精力对市场需求进行深入剖析，超越表面的需求，深入挖掘潜在的市场痛点和机遇。通过对市场需求的细致了解，电火花成型机床项目将更有针对性地设计解决方案，满足市场的多样化需求，从而更好地促进电火花成型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火花成型机床项目战略至关重要。我们将对竞争态势进行更为深入的分析，包括但不限于市场份额、产品特点、客户满意度等多个维度。通过深度的竞争分析，电火花成型机床项目将能够更准确地把握市场脉搏，制定具有竞争力的电火花成型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火花成型机床项目的发展具有直接的影响。我们将进行更为全面的法规和政策分析，了解行业发展中的潜在法律风险和合规挑战。通过充分了解和遵守相关法规，电火花成型机床项目将确保在法律框架内合法合规运营，为电火花成型机床项目的稳健发展提供有力支持。</w:t>
      </w:r>
    </w:p>
    <w:p>
      <w:pPr>
        <w:pStyle w:val="Heading2"/>
        <w:ind w:firstLine="560" w:firstLineChars="200"/>
        <w:rPr>
          <w:rFonts w:ascii="仿宋" w:eastAsia="仿宋" w:hAnsi="仿宋" w:cs="仿宋" w:hint="eastAsia"/>
          <w:sz w:val="28"/>
          <w:lang w:eastAsia="zh-CN"/>
        </w:rPr>
      </w:pPr>
      <w:bookmarkStart w:id="7" w:name="_Toc633"/>
      <w:r>
        <w:rPr>
          <w:rFonts w:ascii="仿宋" w:eastAsia="仿宋" w:hAnsi="仿宋" w:cs="仿宋" w:hint="eastAsia"/>
          <w:sz w:val="28"/>
          <w:lang w:eastAsia="zh-CN"/>
        </w:rPr>
        <w:t>(二)、电火花成型机床项目建设必要性分析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建设的迫切性源于对行业发展趋势的深刻洞察。我们正处于一个行业变革的时代，科技创新、数字化转型成为企业发展的关键动力。电火花成型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建设不仅仅是为了跟上潮流，更是为了通过技术创新推动企业的持续发展。通过引入先进的技术和解决方案，电火花成型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火花成型机床项目的建设成为必然选择，通过提高产品质量、拓展服务领域，从而在竞争中获得更多的机会。电火花成型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火花成型机床项目建设的必要性体现在对客户需求更精准的满足。通过电火花成型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建设的背后是对企业持续创新的追求。只有通过不断创新，企业才能在竞争中立于不败之地。电火花成型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43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451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的技术管理特点体现在其创新导向。通过引入最先进的技术趋势和解决方案，电火花成型机床项目致力于提升科技含量、提高质量和效率水平。这意味着我们将采用最新的工具和方法，确保电火花成型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火花成型机床项目技术管理的显著特征。通过整合不同领域的技术资源，我们实现了跨学科的协同工作。这有助于优化技术架构，提高整体效能。此外，整合性策略还促进了不同技术团队之间的紧密沟通和高效合作，确保电火花成型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火花成型机床项目所采用的技术。通过不断优化技术方案，电火花成型机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火花成型机床项目团队将在电火花成型机床项目初期识别可能的技术风险，并采取相应的预防和应对措施。通过建立健全的风险评估机制，电火花成型机床项目能够在实施过程中及时发现并解决潜在的技术问题，保障电火花成型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火花成型机床项目中，技术将成为电火花成型机床项目成功的有力支持。这一深度剖析揭示了技术管理在电火花成型机床项目实施中的关键作用，为电火花成型机床项目的技术基础奠定了坚实的基础。</w:t>
      </w:r>
    </w:p>
    <w:p>
      <w:pPr>
        <w:pStyle w:val="Heading2"/>
        <w:ind w:firstLine="560" w:firstLineChars="200"/>
        <w:rPr>
          <w:rFonts w:ascii="仿宋" w:eastAsia="仿宋" w:hAnsi="仿宋" w:cs="仿宋" w:hint="eastAsia"/>
          <w:sz w:val="28"/>
          <w:lang w:eastAsia="zh-CN"/>
        </w:rPr>
      </w:pPr>
      <w:bookmarkStart w:id="10" w:name="_Toc32073"/>
      <w:r>
        <w:rPr>
          <w:rFonts w:ascii="仿宋" w:eastAsia="仿宋" w:hAnsi="仿宋" w:cs="仿宋" w:hint="eastAsia"/>
          <w:sz w:val="28"/>
          <w:lang w:eastAsia="zh-CN"/>
        </w:rPr>
        <w:t>(二)、电火花成型机床项目工艺技术设计方案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火花成型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火花成型机床项目将严格按照相关行业规范要求进行组织。通过有效控制产品质量，电火花成型机床项目将致力于为顾客提供优质的电火花成型机床项目产品和良好的服务。这体现了电火花成型机床项目对于生产活动合规性和质量标准的高度重视，为电火花成型机床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火花成型机床项目注重生态效益和清洁生产原则。电火花成型机床项目建设将紧密结合地方特色经济发展，与社会经济发展规划和区域环境保护规划方案相协调一致。通过与当地区域自然生态系统的结合，电火花成型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火花成型机床项目产品具有多样化的客户需求和个性化的特点。因此，电火花成型机床项目产品规格品种多样，且单批生产数量较小。为满足这一特点，电火花成型机床项目承办单位将建设先进的柔性制造生产线。通过广泛应用柔性制造技术，电火花成型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火花成型机床项目采用的技术具有较高的技术含量和自动化水平，处于国内先进水平。这一技术选用不仅体现了对生产效率、质量和环境友好性的高标准要求，同时为电火花成型机床项目的可持续发展奠定了坚实的基础。</w:t>
      </w:r>
    </w:p>
    <w:p>
      <w:pPr>
        <w:pStyle w:val="Heading2"/>
        <w:ind w:firstLine="560" w:firstLineChars="200"/>
        <w:rPr>
          <w:rFonts w:ascii="仿宋" w:eastAsia="仿宋" w:hAnsi="仿宋" w:cs="仿宋" w:hint="eastAsia"/>
          <w:sz w:val="28"/>
          <w:lang w:eastAsia="zh-CN"/>
        </w:rPr>
      </w:pPr>
      <w:bookmarkStart w:id="11" w:name="_Toc714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为确保电火花成型机床项目的高效生产和技术实施，我们制定了一套精心设计的设备选型方案，以满足电火花成型机床项目生产、质量和环保的要求。该方案的主要特点如下：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火花成型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针对电火花成型机床项目产品的多样性和小批量生产的特点，我们将建设柔性制造生产线。通过在设备选型中考虑柔性制造技术，可以灵活应对不同产品规格和生产需求，实现生产线的高度灵活性和适应性。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748"/>
      <w:r>
        <w:rPr>
          <w:rFonts w:ascii="仿宋" w:eastAsia="仿宋" w:hAnsi="仿宋" w:cs="仿宋" w:hint="eastAsia"/>
          <w:sz w:val="28"/>
          <w:lang w:eastAsia="zh-CN"/>
        </w:rPr>
        <w:t>四、电火花成型机床项目建设单位说明</w:t>
      </w:r>
      <w:bookmarkEnd w:id="12"/>
    </w:p>
    <w:p>
      <w:pPr>
        <w:pStyle w:val="Heading2"/>
        <w:rPr>
          <w:rFonts w:ascii="仿宋" w:eastAsia="仿宋" w:hAnsi="仿宋" w:cs="仿宋" w:hint="eastAsia"/>
          <w:lang w:eastAsia="zh-CN"/>
        </w:rPr>
      </w:pPr>
      <w:bookmarkStart w:id="13" w:name="_Toc30652"/>
      <w:r>
        <w:rPr>
          <w:rFonts w:ascii="仿宋" w:eastAsia="仿宋" w:hAnsi="仿宋" w:cs="仿宋" w:hint="eastAsia"/>
          <w:lang w:eastAsia="zh-CN"/>
        </w:rPr>
        <w:t>(一)、电火花成型机床项目承办单位基本情况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21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火花成型机床项目承办单位的XXXX，我们着眼于实现可持续的经济效益。通过技术创新和解决方案的提供，公司预计在电火花成型机床项目执行期间将获得可观的收入增长。这一收入来源主要包括电火花成型机床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同时，我们注重成本控制和效率提升，以确保电火花成型机床项目的可持续盈利。透过精细的管理和资源优化，公司期望实现电火花成型机床项目利润最大化。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火花成型机床项目实施进行全面的投资评估，包括电火花成型机床项目启动阶段的资金投入和后续运营成本。通过对电火花成型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火花成型机床项目实施过程中具备足够的资金流动性，公司将进行详尽的现金流分析。这包括资金需求的合理预测、电火花成型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542"/>
      <w:r>
        <w:rPr>
          <w:rFonts w:ascii="仿宋" w:eastAsia="仿宋" w:hAnsi="仿宋" w:cs="仿宋" w:hint="eastAsia"/>
          <w:sz w:val="28"/>
          <w:lang w:eastAsia="zh-CN"/>
        </w:rPr>
        <w:t>五、电火花成型机床项目概论</w:t>
      </w:r>
      <w:bookmarkEnd w:id="15"/>
    </w:p>
    <w:p>
      <w:pPr>
        <w:pStyle w:val="Heading2"/>
        <w:rPr>
          <w:rFonts w:ascii="仿宋" w:eastAsia="仿宋" w:hAnsi="仿宋" w:cs="仿宋" w:hint="eastAsia"/>
          <w:lang w:eastAsia="zh-CN"/>
        </w:rPr>
      </w:pPr>
      <w:bookmarkStart w:id="16" w:name="_Toc376"/>
      <w:r>
        <w:rPr>
          <w:rFonts w:ascii="仿宋" w:eastAsia="仿宋" w:hAnsi="仿宋" w:cs="仿宋" w:hint="eastAsia"/>
          <w:lang w:eastAsia="zh-CN"/>
        </w:rPr>
        <w:t>(一)、电火花成型机床项目概况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的起源追溯至对市场的深入洞察。市场的不断演变与变革为电火花成型机床项目提供了难得的机遇。当前市场存在的需求缺口和变革的大环境共同构成了电火花成型机床项目的背景。这个电火花成型机床项目旨在充分利用市场机遇，填补行业中尚未满足的需求，为客户提供全新的解决方案。市场的变革和需求的增长使得这个电火花成型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电火花成型机床项目名称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正式命名为电火花成型机床。这个名称不仅仅是一个标识，更代表了电火花成型机床项目的核心理念和愿景。它蕴含着电火花成型机床项目所要解决问题的关键字，具有强烈的表达和辨识度，为电火花成型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电火花成型机床项目目标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的核心目标是提供一种全新、高效的解决方案，满足客户日益增长的需求。电火花成型机床项目追求的不仅仅是满足市场需求，更是在市场中获得卓越的竞争优势。通过不断提升产品或服务的质量和创新水平，电火花成型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电火花成型机床项目范围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全面涵盖了产品研发、制造、市场推广和售后服务，确保从产品设计到最终用户体验的全方位关注。这一全面的电火花成型机床项目范围是为了确保电火花成型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电火花成型机床项目时间表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电火花成型机床项目计划在未来18个月内完成，包括研发、测试、市场试点和正式推出等不同阶段。这个时间表的合理设计是为了确保电火花成型机床项目各个阶段的顺利推进，以便按时交付高质量的成果。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电火花成型机床项目预算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总预算估算为XX百万美元，主要分配在研发、市场推广、人员培训和运营等方面。这一充足的预算为电火花成型机床项目提供了充足的资源，确保电火花成型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电火花成型机床项目风险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可能面临的风险包括市场接受度低、技术难题、竞争激烈等。电火花成型机床项目团队已经制定了相应的风险应对计划，通过前瞻性的风险管理，确保电火花成型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电火花成型机床项目团队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电火花成型机床项目汇聚了一支经验丰富、多领域专业素养的核心团队，确保电火花成型机床项目在各个方面都能拥有高水平的执行力。团队的协同作战是电火花成型机床项目成功的关键因素之一。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电火花成型机床项目背景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电火花成型机床项目的背景根植于市场对更高效、创新产品的渴望，同时也受到科技发展对行业格局的深刻改变的影响。这为电火花成型机床项目提供了广阔的发展空间和市场需求。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电火花成型机床项目现状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截至目前，电火花成型机床项目已完成市场调研和技术验证，取得了初步的成功。这为电火花成型机床项目在未来的发展奠定了坚实的基础，为更远大的目标打下了坚实的基石。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784"/>
      <w:r>
        <w:rPr>
          <w:rFonts w:ascii="仿宋" w:eastAsia="仿宋" w:hAnsi="仿宋" w:cs="仿宋" w:hint="eastAsia"/>
          <w:sz w:val="28"/>
          <w:lang w:eastAsia="zh-CN"/>
        </w:rPr>
        <w:t>(二)、电火花成型机床项目目标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keyword》电火花成型机床项目首要业务目标是在市场中占据有利地位，实现产品/服务的成功推广和销售。通过不断提升产品质量、创新性，电火花成型机床项目追求成为行业中的领导者，赢得更多客户的青睐。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在科技迅速发展的时代，电火花成型机床项目着眼于技术创新。通过持续的研发和技术升级，电火花成型机床项目旨在推出更具创新性的产品或服务，以满足市场对新鲜、先进解决方案的需求。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为了建立可持续的客户关系，电火花成型机床项目设定了客户满意度目标。通过提供卓越的产品质量和优质的客户服务，电火花成型机床项目追求赢得客户的信任和忠诚度，确保他们的满意度达到行业领先水平。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电火花成型机床项目注重社会责任和可持续发展。通过实施环保、社会责任电火花成型机床项目，电火花成型机床项目致力于在经济发展的同时保护环境，促进社会公平，实现可持续经营。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电火花成型机床项目的团队是实现目标的核心驱动力。因此，电火花成型机床项目设定了团队发展目标，包括提升团队成员的专业技能、培养领导力，以及搭建协同高效的团队工作氛围。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8033"/>
      <w:r>
        <w:rPr>
          <w:rFonts w:ascii="仿宋" w:eastAsia="仿宋" w:hAnsi="仿宋" w:cs="仿宋" w:hint="eastAsia"/>
          <w:sz w:val="28"/>
          <w:lang w:eastAsia="zh-CN"/>
        </w:rPr>
        <w:t>(三)、电火花成型机床项目提出的理由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电火花成型机床项目提出的理由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https://d.book118.com/225231044133011122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9466D0"/>
    <w:rsid w:val="629466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3104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2024-03-01T20:31:00Z</dcterms:created>
  <dcterms:modified xsi:type="dcterms:W3CDTF">2024-03-01T20:31:40Z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776019EEBD8F45FA87B89D5CD806DAB7_11</vt:lpwstr>
  </property>
  <property fmtid="{D5CDD505-2E9C-101B-9397-08002B2CF9AE}" pid="3" name="KSOProductBuildVer">
    <vt:lpwstr>2052-12.1.0.16388</vt:lpwstr>
  </property>
</Properties>
</file>