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砂磨机项目构思建设方案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5" w:history="1">
        <w:r>
          <w:rPr>
            <w:rFonts w:ascii="仿宋" w:eastAsia="仿宋" w:hAnsi="仿宋" w:cs="仿宋" w:hint="eastAsia"/>
            <w:lang w:eastAsia="zh-CN"/>
          </w:rPr>
          <w:t>前言</w:t>
        </w:r>
        <w:r>
          <w:tab/>
        </w:r>
        <w:r>
          <w:fldChar w:fldCharType="begin"/>
        </w:r>
        <w:r>
          <w:instrText xml:space="preserve"> PAGEREF _Toc11425 \h </w:instrText>
        </w:r>
        <w:r>
          <w:fldChar w:fldCharType="separate"/>
        </w:r>
        <w:r>
          <w:t>3</w:t>
        </w:r>
        <w:r>
          <w:fldChar w:fldCharType="end"/>
        </w:r>
      </w:hyperlink>
    </w:p>
    <w:p>
      <w:pPr>
        <w:pStyle w:val="TOC1"/>
        <w:tabs>
          <w:tab w:val="right" w:leader="dot" w:pos="8306"/>
        </w:tabs>
      </w:pPr>
      <w:hyperlink w:anchor="_Toc19926" w:history="1">
        <w:r>
          <w:rPr>
            <w:rFonts w:ascii="仿宋" w:eastAsia="仿宋" w:hAnsi="仿宋" w:cs="仿宋" w:hint="eastAsia"/>
            <w:lang w:eastAsia="zh-CN"/>
          </w:rPr>
          <w:t>一、社会影响分析</w:t>
        </w:r>
        <w:r>
          <w:tab/>
        </w:r>
        <w:r>
          <w:fldChar w:fldCharType="begin"/>
        </w:r>
        <w:r>
          <w:instrText xml:space="preserve"> PAGEREF _Toc19926 \h </w:instrText>
        </w:r>
        <w:r>
          <w:fldChar w:fldCharType="separate"/>
        </w:r>
        <w:r>
          <w:t>3</w:t>
        </w:r>
        <w:r>
          <w:fldChar w:fldCharType="end"/>
        </w:r>
      </w:hyperlink>
    </w:p>
    <w:p>
      <w:pPr>
        <w:pStyle w:val="TOC2"/>
        <w:tabs>
          <w:tab w:val="right" w:leader="dot" w:pos="8306"/>
        </w:tabs>
      </w:pPr>
      <w:hyperlink w:anchor="_Toc30746" w:history="1">
        <w:r>
          <w:rPr>
            <w:rFonts w:ascii="仿宋" w:eastAsia="仿宋" w:hAnsi="仿宋" w:cs="仿宋" w:hint="eastAsia"/>
            <w:lang w:eastAsia="zh-CN"/>
          </w:rPr>
          <w:t>(一)、社会影响效果分析</w:t>
        </w:r>
        <w:r>
          <w:tab/>
        </w:r>
        <w:r>
          <w:fldChar w:fldCharType="begin"/>
        </w:r>
        <w:r>
          <w:instrText xml:space="preserve"> PAGEREF _Toc30746 \h </w:instrText>
        </w:r>
        <w:r>
          <w:fldChar w:fldCharType="separate"/>
        </w:r>
        <w:r>
          <w:t>3</w:t>
        </w:r>
        <w:r>
          <w:fldChar w:fldCharType="end"/>
        </w:r>
      </w:hyperlink>
    </w:p>
    <w:p>
      <w:pPr>
        <w:pStyle w:val="TOC2"/>
        <w:tabs>
          <w:tab w:val="right" w:leader="dot" w:pos="8306"/>
        </w:tabs>
      </w:pPr>
      <w:hyperlink w:anchor="_Toc17110" w:history="1">
        <w:r>
          <w:rPr>
            <w:rFonts w:ascii="仿宋" w:eastAsia="仿宋" w:hAnsi="仿宋" w:cs="仿宋" w:hint="eastAsia"/>
            <w:lang w:eastAsia="zh-CN"/>
          </w:rPr>
          <w:t>(二)、社会适应性分析</w:t>
        </w:r>
        <w:r>
          <w:tab/>
        </w:r>
        <w:r>
          <w:fldChar w:fldCharType="begin"/>
        </w:r>
        <w:r>
          <w:instrText xml:space="preserve"> PAGEREF _Toc17110 \h </w:instrText>
        </w:r>
        <w:r>
          <w:fldChar w:fldCharType="separate"/>
        </w:r>
        <w:r>
          <w:t>5</w:t>
        </w:r>
        <w:r>
          <w:fldChar w:fldCharType="end"/>
        </w:r>
      </w:hyperlink>
    </w:p>
    <w:p>
      <w:pPr>
        <w:pStyle w:val="TOC2"/>
        <w:tabs>
          <w:tab w:val="right" w:leader="dot" w:pos="8306"/>
        </w:tabs>
      </w:pPr>
      <w:hyperlink w:anchor="_Toc27773" w:history="1">
        <w:r>
          <w:rPr>
            <w:rFonts w:ascii="仿宋" w:eastAsia="仿宋" w:hAnsi="仿宋" w:cs="仿宋" w:hint="eastAsia"/>
            <w:lang w:eastAsia="zh-CN"/>
          </w:rPr>
          <w:t>(三)、社会风险及对策分析</w:t>
        </w:r>
        <w:r>
          <w:tab/>
        </w:r>
        <w:r>
          <w:fldChar w:fldCharType="begin"/>
        </w:r>
        <w:r>
          <w:instrText xml:space="preserve"> PAGEREF _Toc27773 \h </w:instrText>
        </w:r>
        <w:r>
          <w:fldChar w:fldCharType="separate"/>
        </w:r>
        <w:r>
          <w:t>7</w:t>
        </w:r>
        <w:r>
          <w:fldChar w:fldCharType="end"/>
        </w:r>
      </w:hyperlink>
    </w:p>
    <w:p>
      <w:pPr>
        <w:pStyle w:val="TOC1"/>
        <w:tabs>
          <w:tab w:val="right" w:leader="dot" w:pos="8306"/>
        </w:tabs>
      </w:pPr>
      <w:hyperlink w:anchor="_Toc24229" w:history="1">
        <w:r>
          <w:rPr>
            <w:rFonts w:ascii="仿宋" w:eastAsia="仿宋" w:hAnsi="仿宋" w:cs="仿宋" w:hint="eastAsia"/>
            <w:lang w:eastAsia="zh-CN"/>
          </w:rPr>
          <w:t>二、砂磨机项目概论</w:t>
        </w:r>
        <w:r>
          <w:tab/>
        </w:r>
        <w:r>
          <w:fldChar w:fldCharType="begin"/>
        </w:r>
        <w:r>
          <w:instrText xml:space="preserve"> PAGEREF _Toc24229 \h </w:instrText>
        </w:r>
        <w:r>
          <w:fldChar w:fldCharType="separate"/>
        </w:r>
        <w:r>
          <w:t>10</w:t>
        </w:r>
        <w:r>
          <w:fldChar w:fldCharType="end"/>
        </w:r>
      </w:hyperlink>
    </w:p>
    <w:p>
      <w:pPr>
        <w:pStyle w:val="TOC2"/>
        <w:tabs>
          <w:tab w:val="right" w:leader="dot" w:pos="8306"/>
        </w:tabs>
      </w:pPr>
      <w:hyperlink w:anchor="_Toc21700" w:history="1">
        <w:r>
          <w:rPr>
            <w:rFonts w:ascii="仿宋" w:eastAsia="仿宋" w:hAnsi="仿宋" w:cs="仿宋" w:hint="eastAsia"/>
            <w:lang w:eastAsia="zh-CN"/>
          </w:rPr>
          <w:t>(一)、项目申报单位概况</w:t>
        </w:r>
        <w:r>
          <w:tab/>
        </w:r>
        <w:r>
          <w:fldChar w:fldCharType="begin"/>
        </w:r>
        <w:r>
          <w:instrText xml:space="preserve"> PAGEREF _Toc21700 \h </w:instrText>
        </w:r>
        <w:r>
          <w:fldChar w:fldCharType="separate"/>
        </w:r>
        <w:r>
          <w:t>10</w:t>
        </w:r>
        <w:r>
          <w:fldChar w:fldCharType="end"/>
        </w:r>
      </w:hyperlink>
    </w:p>
    <w:p>
      <w:pPr>
        <w:pStyle w:val="TOC2"/>
        <w:tabs>
          <w:tab w:val="right" w:leader="dot" w:pos="8306"/>
        </w:tabs>
      </w:pPr>
      <w:hyperlink w:anchor="_Toc32465" w:history="1">
        <w:r>
          <w:rPr>
            <w:rFonts w:ascii="仿宋" w:eastAsia="仿宋" w:hAnsi="仿宋" w:cs="仿宋" w:hint="eastAsia"/>
            <w:lang w:eastAsia="zh-CN"/>
          </w:rPr>
          <w:t>(二)、项目概况</w:t>
        </w:r>
        <w:r>
          <w:tab/>
        </w:r>
        <w:r>
          <w:fldChar w:fldCharType="begin"/>
        </w:r>
        <w:r>
          <w:instrText xml:space="preserve"> PAGEREF _Toc32465 \h </w:instrText>
        </w:r>
        <w:r>
          <w:fldChar w:fldCharType="separate"/>
        </w:r>
        <w:r>
          <w:t>11</w:t>
        </w:r>
        <w:r>
          <w:fldChar w:fldCharType="end"/>
        </w:r>
      </w:hyperlink>
    </w:p>
    <w:p>
      <w:pPr>
        <w:pStyle w:val="TOC1"/>
        <w:tabs>
          <w:tab w:val="right" w:leader="dot" w:pos="8306"/>
        </w:tabs>
      </w:pPr>
      <w:hyperlink w:anchor="_Toc17624" w:history="1">
        <w:r>
          <w:rPr>
            <w:rFonts w:ascii="仿宋" w:eastAsia="仿宋" w:hAnsi="仿宋" w:cs="仿宋" w:hint="eastAsia"/>
            <w:lang w:eastAsia="zh-CN"/>
          </w:rPr>
          <w:t>三、发展规划、产业政策和行业准入分析</w:t>
        </w:r>
        <w:r>
          <w:tab/>
        </w:r>
        <w:r>
          <w:fldChar w:fldCharType="begin"/>
        </w:r>
        <w:r>
          <w:instrText xml:space="preserve"> PAGEREF _Toc17624 \h </w:instrText>
        </w:r>
        <w:r>
          <w:fldChar w:fldCharType="separate"/>
        </w:r>
        <w:r>
          <w:t>14</w:t>
        </w:r>
        <w:r>
          <w:fldChar w:fldCharType="end"/>
        </w:r>
      </w:hyperlink>
    </w:p>
    <w:p>
      <w:pPr>
        <w:pStyle w:val="TOC2"/>
        <w:tabs>
          <w:tab w:val="right" w:leader="dot" w:pos="8306"/>
        </w:tabs>
      </w:pPr>
      <w:hyperlink w:anchor="_Toc10733" w:history="1">
        <w:r>
          <w:rPr>
            <w:rFonts w:ascii="仿宋" w:eastAsia="仿宋" w:hAnsi="仿宋" w:cs="仿宋" w:hint="eastAsia"/>
            <w:lang w:eastAsia="zh-CN"/>
          </w:rPr>
          <w:t>(一)、发展规划分析</w:t>
        </w:r>
        <w:r>
          <w:tab/>
        </w:r>
        <w:r>
          <w:fldChar w:fldCharType="begin"/>
        </w:r>
        <w:r>
          <w:instrText xml:space="preserve"> PAGEREF _Toc10733 \h </w:instrText>
        </w:r>
        <w:r>
          <w:fldChar w:fldCharType="separate"/>
        </w:r>
        <w:r>
          <w:t>14</w:t>
        </w:r>
        <w:r>
          <w:fldChar w:fldCharType="end"/>
        </w:r>
      </w:hyperlink>
    </w:p>
    <w:p>
      <w:pPr>
        <w:pStyle w:val="TOC2"/>
        <w:tabs>
          <w:tab w:val="right" w:leader="dot" w:pos="8306"/>
        </w:tabs>
      </w:pPr>
      <w:hyperlink w:anchor="_Toc2595" w:history="1">
        <w:r>
          <w:rPr>
            <w:rFonts w:ascii="仿宋" w:eastAsia="仿宋" w:hAnsi="仿宋" w:cs="仿宋" w:hint="eastAsia"/>
            <w:lang w:eastAsia="zh-CN"/>
          </w:rPr>
          <w:t>(二)、产业政策分析</w:t>
        </w:r>
        <w:r>
          <w:tab/>
        </w:r>
        <w:r>
          <w:fldChar w:fldCharType="begin"/>
        </w:r>
        <w:r>
          <w:instrText xml:space="preserve"> PAGEREF _Toc2595 \h </w:instrText>
        </w:r>
        <w:r>
          <w:fldChar w:fldCharType="separate"/>
        </w:r>
        <w:r>
          <w:t>16</w:t>
        </w:r>
        <w:r>
          <w:fldChar w:fldCharType="end"/>
        </w:r>
      </w:hyperlink>
    </w:p>
    <w:p>
      <w:pPr>
        <w:pStyle w:val="TOC2"/>
        <w:tabs>
          <w:tab w:val="right" w:leader="dot" w:pos="8306"/>
        </w:tabs>
      </w:pPr>
      <w:hyperlink w:anchor="_Toc23629" w:history="1">
        <w:r>
          <w:rPr>
            <w:rFonts w:ascii="仿宋" w:eastAsia="仿宋" w:hAnsi="仿宋" w:cs="仿宋" w:hint="eastAsia"/>
            <w:lang w:eastAsia="zh-CN"/>
          </w:rPr>
          <w:t>(三)、行业准入分析</w:t>
        </w:r>
        <w:r>
          <w:tab/>
        </w:r>
        <w:r>
          <w:fldChar w:fldCharType="begin"/>
        </w:r>
        <w:r>
          <w:instrText xml:space="preserve"> PAGEREF _Toc23629 \h </w:instrText>
        </w:r>
        <w:r>
          <w:fldChar w:fldCharType="separate"/>
        </w:r>
        <w:r>
          <w:t>17</w:t>
        </w:r>
        <w:r>
          <w:fldChar w:fldCharType="end"/>
        </w:r>
      </w:hyperlink>
    </w:p>
    <w:p>
      <w:pPr>
        <w:pStyle w:val="TOC1"/>
        <w:tabs>
          <w:tab w:val="right" w:leader="dot" w:pos="8306"/>
        </w:tabs>
      </w:pPr>
      <w:hyperlink w:anchor="_Toc27099" w:history="1">
        <w:r>
          <w:rPr>
            <w:rFonts w:ascii="仿宋" w:eastAsia="仿宋" w:hAnsi="仿宋" w:cs="仿宋" w:hint="eastAsia"/>
            <w:lang w:eastAsia="zh-CN"/>
          </w:rPr>
          <w:t>四、项目监理与质量保证</w:t>
        </w:r>
        <w:r>
          <w:tab/>
        </w:r>
        <w:r>
          <w:fldChar w:fldCharType="begin"/>
        </w:r>
        <w:r>
          <w:instrText xml:space="preserve"> PAGEREF _Toc27099 \h </w:instrText>
        </w:r>
        <w:r>
          <w:fldChar w:fldCharType="separate"/>
        </w:r>
        <w:r>
          <w:t>19</w:t>
        </w:r>
        <w:r>
          <w:fldChar w:fldCharType="end"/>
        </w:r>
      </w:hyperlink>
    </w:p>
    <w:p>
      <w:pPr>
        <w:pStyle w:val="TOC2"/>
        <w:tabs>
          <w:tab w:val="right" w:leader="dot" w:pos="8306"/>
        </w:tabs>
      </w:pPr>
      <w:hyperlink w:anchor="_Toc24513" w:history="1">
        <w:r>
          <w:rPr>
            <w:rFonts w:ascii="仿宋" w:eastAsia="仿宋" w:hAnsi="仿宋" w:cs="仿宋" w:hint="eastAsia"/>
            <w:lang w:eastAsia="zh-CN"/>
          </w:rPr>
          <w:t>(一)、监理体系构建</w:t>
        </w:r>
        <w:r>
          <w:tab/>
        </w:r>
        <w:r>
          <w:fldChar w:fldCharType="begin"/>
        </w:r>
        <w:r>
          <w:instrText xml:space="preserve"> PAGEREF _Toc24513 \h </w:instrText>
        </w:r>
        <w:r>
          <w:fldChar w:fldCharType="separate"/>
        </w:r>
        <w:r>
          <w:t>19</w:t>
        </w:r>
        <w:r>
          <w:fldChar w:fldCharType="end"/>
        </w:r>
      </w:hyperlink>
    </w:p>
    <w:p>
      <w:pPr>
        <w:pStyle w:val="TOC2"/>
        <w:tabs>
          <w:tab w:val="right" w:leader="dot" w:pos="8306"/>
        </w:tabs>
      </w:pPr>
      <w:hyperlink w:anchor="_Toc25168" w:history="1">
        <w:r>
          <w:rPr>
            <w:rFonts w:ascii="仿宋" w:eastAsia="仿宋" w:hAnsi="仿宋" w:cs="仿宋" w:hint="eastAsia"/>
            <w:lang w:eastAsia="zh-CN"/>
          </w:rPr>
          <w:t>(二)、质量保证体系实施</w:t>
        </w:r>
        <w:r>
          <w:tab/>
        </w:r>
        <w:r>
          <w:fldChar w:fldCharType="begin"/>
        </w:r>
        <w:r>
          <w:instrText xml:space="preserve"> PAGEREF _Toc25168 \h </w:instrText>
        </w:r>
        <w:r>
          <w:fldChar w:fldCharType="separate"/>
        </w:r>
        <w:r>
          <w:t>19</w:t>
        </w:r>
        <w:r>
          <w:fldChar w:fldCharType="end"/>
        </w:r>
      </w:hyperlink>
    </w:p>
    <w:p>
      <w:pPr>
        <w:pStyle w:val="TOC2"/>
        <w:tabs>
          <w:tab w:val="right" w:leader="dot" w:pos="8306"/>
        </w:tabs>
      </w:pPr>
      <w:hyperlink w:anchor="_Toc11790" w:history="1">
        <w:r>
          <w:rPr>
            <w:rFonts w:ascii="仿宋" w:eastAsia="仿宋" w:hAnsi="仿宋" w:cs="仿宋" w:hint="eastAsia"/>
            <w:lang w:eastAsia="zh-CN"/>
          </w:rPr>
          <w:t>(三)、监理与质量控制流程</w:t>
        </w:r>
        <w:r>
          <w:tab/>
        </w:r>
        <w:r>
          <w:fldChar w:fldCharType="begin"/>
        </w:r>
        <w:r>
          <w:instrText xml:space="preserve"> PAGEREF _Toc11790 \h </w:instrText>
        </w:r>
        <w:r>
          <w:fldChar w:fldCharType="separate"/>
        </w:r>
        <w:r>
          <w:t>20</w:t>
        </w:r>
        <w:r>
          <w:fldChar w:fldCharType="end"/>
        </w:r>
      </w:hyperlink>
    </w:p>
    <w:p>
      <w:pPr>
        <w:pStyle w:val="TOC1"/>
        <w:tabs>
          <w:tab w:val="right" w:leader="dot" w:pos="8306"/>
        </w:tabs>
      </w:pPr>
      <w:hyperlink w:anchor="_Toc4103" w:history="1">
        <w:r>
          <w:rPr>
            <w:rFonts w:ascii="仿宋" w:eastAsia="仿宋" w:hAnsi="仿宋" w:cs="仿宋" w:hint="eastAsia"/>
            <w:lang w:eastAsia="zh-CN"/>
          </w:rPr>
          <w:t>五、资源开发及综合利用分析</w:t>
        </w:r>
        <w:r>
          <w:tab/>
        </w:r>
        <w:r>
          <w:fldChar w:fldCharType="begin"/>
        </w:r>
        <w:r>
          <w:instrText xml:space="preserve"> PAGEREF _Toc4103 \h </w:instrText>
        </w:r>
        <w:r>
          <w:fldChar w:fldCharType="separate"/>
        </w:r>
        <w:r>
          <w:t>21</w:t>
        </w:r>
        <w:r>
          <w:fldChar w:fldCharType="end"/>
        </w:r>
      </w:hyperlink>
    </w:p>
    <w:p>
      <w:pPr>
        <w:pStyle w:val="TOC2"/>
        <w:tabs>
          <w:tab w:val="right" w:leader="dot" w:pos="8306"/>
        </w:tabs>
      </w:pPr>
      <w:hyperlink w:anchor="_Toc7214" w:history="1">
        <w:r>
          <w:rPr>
            <w:rFonts w:ascii="仿宋" w:eastAsia="仿宋" w:hAnsi="仿宋" w:cs="仿宋" w:hint="eastAsia"/>
            <w:lang w:eastAsia="zh-CN"/>
          </w:rPr>
          <w:t>(一)、资源开发方案</w:t>
        </w:r>
        <w:r>
          <w:tab/>
        </w:r>
        <w:r>
          <w:fldChar w:fldCharType="begin"/>
        </w:r>
        <w:r>
          <w:instrText xml:space="preserve"> PAGEREF _Toc7214 \h </w:instrText>
        </w:r>
        <w:r>
          <w:fldChar w:fldCharType="separate"/>
        </w:r>
        <w:r>
          <w:t>21</w:t>
        </w:r>
        <w:r>
          <w:fldChar w:fldCharType="end"/>
        </w:r>
      </w:hyperlink>
    </w:p>
    <w:p>
      <w:pPr>
        <w:pStyle w:val="TOC2"/>
        <w:tabs>
          <w:tab w:val="right" w:leader="dot" w:pos="8306"/>
        </w:tabs>
      </w:pPr>
      <w:hyperlink w:anchor="_Toc7283" w:history="1">
        <w:r>
          <w:rPr>
            <w:rFonts w:ascii="仿宋" w:eastAsia="仿宋" w:hAnsi="仿宋" w:cs="仿宋" w:hint="eastAsia"/>
            <w:lang w:eastAsia="zh-CN"/>
          </w:rPr>
          <w:t>(二)、资源利用方案</w:t>
        </w:r>
        <w:r>
          <w:tab/>
        </w:r>
        <w:r>
          <w:fldChar w:fldCharType="begin"/>
        </w:r>
        <w:r>
          <w:instrText xml:space="preserve"> PAGEREF _Toc7283 \h </w:instrText>
        </w:r>
        <w:r>
          <w:fldChar w:fldCharType="separate"/>
        </w:r>
        <w:r>
          <w:t>22</w:t>
        </w:r>
        <w:r>
          <w:fldChar w:fldCharType="end"/>
        </w:r>
      </w:hyperlink>
    </w:p>
    <w:p>
      <w:pPr>
        <w:pStyle w:val="TOC2"/>
        <w:tabs>
          <w:tab w:val="right" w:leader="dot" w:pos="8306"/>
        </w:tabs>
      </w:pPr>
      <w:hyperlink w:anchor="_Toc15525" w:history="1">
        <w:r>
          <w:rPr>
            <w:rFonts w:ascii="仿宋" w:eastAsia="仿宋" w:hAnsi="仿宋" w:cs="仿宋" w:hint="eastAsia"/>
            <w:lang w:eastAsia="zh-CN"/>
          </w:rPr>
          <w:t>(三)、资源节约措施</w:t>
        </w:r>
        <w:r>
          <w:tab/>
        </w:r>
        <w:r>
          <w:fldChar w:fldCharType="begin"/>
        </w:r>
        <w:r>
          <w:instrText xml:space="preserve"> PAGEREF _Toc15525 \h </w:instrText>
        </w:r>
        <w:r>
          <w:fldChar w:fldCharType="separate"/>
        </w:r>
        <w:r>
          <w:t>23</w:t>
        </w:r>
        <w:r>
          <w:fldChar w:fldCharType="end"/>
        </w:r>
      </w:hyperlink>
    </w:p>
    <w:p>
      <w:pPr>
        <w:pStyle w:val="TOC1"/>
        <w:tabs>
          <w:tab w:val="right" w:leader="dot" w:pos="8306"/>
        </w:tabs>
      </w:pPr>
      <w:hyperlink w:anchor="_Toc2937" w:history="1">
        <w:r>
          <w:rPr>
            <w:rFonts w:ascii="仿宋" w:eastAsia="仿宋" w:hAnsi="仿宋" w:cs="仿宋" w:hint="eastAsia"/>
            <w:lang w:eastAsia="zh-CN"/>
          </w:rPr>
          <w:t>六、环境和生态影响分析</w:t>
        </w:r>
        <w:r>
          <w:tab/>
        </w:r>
        <w:r>
          <w:fldChar w:fldCharType="begin"/>
        </w:r>
        <w:r>
          <w:instrText xml:space="preserve"> PAGEREF _Toc2937 \h </w:instrText>
        </w:r>
        <w:r>
          <w:fldChar w:fldCharType="separate"/>
        </w:r>
        <w:r>
          <w:t>24</w:t>
        </w:r>
        <w:r>
          <w:fldChar w:fldCharType="end"/>
        </w:r>
      </w:hyperlink>
    </w:p>
    <w:p>
      <w:pPr>
        <w:pStyle w:val="TOC2"/>
        <w:tabs>
          <w:tab w:val="right" w:leader="dot" w:pos="8306"/>
        </w:tabs>
      </w:pPr>
      <w:hyperlink w:anchor="_Toc6510" w:history="1">
        <w:r>
          <w:rPr>
            <w:rFonts w:ascii="仿宋" w:eastAsia="仿宋" w:hAnsi="仿宋" w:cs="仿宋" w:hint="eastAsia"/>
            <w:lang w:eastAsia="zh-CN"/>
          </w:rPr>
          <w:t>(一)、环境和生态现状</w:t>
        </w:r>
        <w:r>
          <w:tab/>
        </w:r>
        <w:r>
          <w:fldChar w:fldCharType="begin"/>
        </w:r>
        <w:r>
          <w:instrText xml:space="preserve"> PAGEREF _Toc6510 \h </w:instrText>
        </w:r>
        <w:r>
          <w:fldChar w:fldCharType="separate"/>
        </w:r>
        <w:r>
          <w:t>24</w:t>
        </w:r>
        <w:r>
          <w:fldChar w:fldCharType="end"/>
        </w:r>
      </w:hyperlink>
    </w:p>
    <w:p>
      <w:pPr>
        <w:pStyle w:val="TOC2"/>
        <w:tabs>
          <w:tab w:val="right" w:leader="dot" w:pos="8306"/>
        </w:tabs>
      </w:pPr>
      <w:hyperlink w:anchor="_Toc9774" w:history="1">
        <w:r>
          <w:rPr>
            <w:rFonts w:ascii="仿宋" w:eastAsia="仿宋" w:hAnsi="仿宋" w:cs="仿宋" w:hint="eastAsia"/>
            <w:lang w:eastAsia="zh-CN"/>
          </w:rPr>
          <w:t>(二)、生态环境影响分析</w:t>
        </w:r>
        <w:r>
          <w:tab/>
        </w:r>
        <w:r>
          <w:fldChar w:fldCharType="begin"/>
        </w:r>
        <w:r>
          <w:instrText xml:space="preserve"> PAGEREF _Toc9774 \h </w:instrText>
        </w:r>
        <w:r>
          <w:fldChar w:fldCharType="separate"/>
        </w:r>
        <w:r>
          <w:t>26</w:t>
        </w:r>
        <w:r>
          <w:fldChar w:fldCharType="end"/>
        </w:r>
      </w:hyperlink>
    </w:p>
    <w:p>
      <w:pPr>
        <w:pStyle w:val="TOC2"/>
        <w:tabs>
          <w:tab w:val="right" w:leader="dot" w:pos="8306"/>
        </w:tabs>
      </w:pPr>
      <w:hyperlink w:anchor="_Toc10821" w:history="1">
        <w:r>
          <w:rPr>
            <w:rFonts w:ascii="仿宋" w:eastAsia="仿宋" w:hAnsi="仿宋" w:cs="仿宋" w:hint="eastAsia"/>
            <w:lang w:eastAsia="zh-CN"/>
          </w:rPr>
          <w:t>(三)、生态环境保护措施</w:t>
        </w:r>
        <w:r>
          <w:tab/>
        </w:r>
        <w:r>
          <w:fldChar w:fldCharType="begin"/>
        </w:r>
        <w:r>
          <w:instrText xml:space="preserve"> PAGEREF _Toc10821 \h </w:instrText>
        </w:r>
        <w:r>
          <w:fldChar w:fldCharType="separate"/>
        </w:r>
        <w:r>
          <w:t>27</w:t>
        </w:r>
        <w:r>
          <w:fldChar w:fldCharType="end"/>
        </w:r>
      </w:hyperlink>
    </w:p>
    <w:p>
      <w:pPr>
        <w:pStyle w:val="TOC2"/>
        <w:tabs>
          <w:tab w:val="right" w:leader="dot" w:pos="8306"/>
        </w:tabs>
      </w:pPr>
      <w:hyperlink w:anchor="_Toc29805" w:history="1">
        <w:r>
          <w:rPr>
            <w:rFonts w:ascii="仿宋" w:eastAsia="仿宋" w:hAnsi="仿宋" w:cs="仿宋" w:hint="eastAsia"/>
            <w:lang w:eastAsia="zh-CN"/>
          </w:rPr>
          <w:t>(四)、地质灾害影响分析</w:t>
        </w:r>
        <w:r>
          <w:tab/>
        </w:r>
        <w:r>
          <w:fldChar w:fldCharType="begin"/>
        </w:r>
        <w:r>
          <w:instrText xml:space="preserve"> PAGEREF _Toc29805 \h </w:instrText>
        </w:r>
        <w:r>
          <w:fldChar w:fldCharType="separate"/>
        </w:r>
        <w:r>
          <w:t>29</w:t>
        </w:r>
        <w:r>
          <w:fldChar w:fldCharType="end"/>
        </w:r>
      </w:hyperlink>
    </w:p>
    <w:p>
      <w:pPr>
        <w:pStyle w:val="TOC2"/>
        <w:tabs>
          <w:tab w:val="right" w:leader="dot" w:pos="8306"/>
        </w:tabs>
      </w:pPr>
      <w:hyperlink w:anchor="_Toc21086" w:history="1">
        <w:r>
          <w:rPr>
            <w:rFonts w:ascii="仿宋" w:eastAsia="仿宋" w:hAnsi="仿宋" w:cs="仿宋" w:hint="eastAsia"/>
            <w:lang w:eastAsia="zh-CN"/>
          </w:rPr>
          <w:t>(五)、特殊环境影响</w:t>
        </w:r>
        <w:r>
          <w:tab/>
        </w:r>
        <w:r>
          <w:fldChar w:fldCharType="begin"/>
        </w:r>
        <w:r>
          <w:instrText xml:space="preserve"> PAGEREF _Toc21086 \h </w:instrText>
        </w:r>
        <w:r>
          <w:fldChar w:fldCharType="separate"/>
        </w:r>
        <w:r>
          <w:t>30</w:t>
        </w:r>
        <w:r>
          <w:fldChar w:fldCharType="end"/>
        </w:r>
      </w:hyperlink>
    </w:p>
    <w:p>
      <w:pPr>
        <w:pStyle w:val="TOC1"/>
        <w:tabs>
          <w:tab w:val="right" w:leader="dot" w:pos="8306"/>
        </w:tabs>
      </w:pPr>
      <w:hyperlink w:anchor="_Toc1081" w:history="1">
        <w:r>
          <w:rPr>
            <w:rFonts w:ascii="仿宋" w:eastAsia="仿宋" w:hAnsi="仿宋" w:cs="仿宋" w:hint="eastAsia"/>
            <w:lang w:eastAsia="zh-CN"/>
          </w:rPr>
          <w:t>七、项目变更管理</w:t>
        </w:r>
        <w:r>
          <w:tab/>
        </w:r>
        <w:r>
          <w:fldChar w:fldCharType="begin"/>
        </w:r>
        <w:r>
          <w:instrText xml:space="preserve"> PAGEREF _Toc1081 \h </w:instrText>
        </w:r>
        <w:r>
          <w:fldChar w:fldCharType="separate"/>
        </w:r>
        <w:r>
          <w:t>31</w:t>
        </w:r>
        <w:r>
          <w:fldChar w:fldCharType="end"/>
        </w:r>
      </w:hyperlink>
    </w:p>
    <w:p>
      <w:pPr>
        <w:pStyle w:val="TOC2"/>
        <w:tabs>
          <w:tab w:val="right" w:leader="dot" w:pos="8306"/>
        </w:tabs>
      </w:pPr>
      <w:hyperlink w:anchor="_Toc18641" w:history="1">
        <w:r>
          <w:rPr>
            <w:rFonts w:ascii="仿宋" w:eastAsia="仿宋" w:hAnsi="仿宋" w:cs="仿宋" w:hint="eastAsia"/>
            <w:lang w:eastAsia="zh-CN"/>
          </w:rPr>
          <w:t>(一)、变更控制流程</w:t>
        </w:r>
        <w:r>
          <w:tab/>
        </w:r>
        <w:r>
          <w:fldChar w:fldCharType="begin"/>
        </w:r>
        <w:r>
          <w:instrText xml:space="preserve"> PAGEREF _Toc18641 \h </w:instrText>
        </w:r>
        <w:r>
          <w:fldChar w:fldCharType="separate"/>
        </w:r>
        <w:r>
          <w:t>31</w:t>
        </w:r>
        <w:r>
          <w:fldChar w:fldCharType="end"/>
        </w:r>
      </w:hyperlink>
    </w:p>
    <w:p>
      <w:pPr>
        <w:pStyle w:val="TOC2"/>
        <w:tabs>
          <w:tab w:val="right" w:leader="dot" w:pos="8306"/>
        </w:tabs>
      </w:pPr>
      <w:hyperlink w:anchor="_Toc29954" w:history="1">
        <w:r>
          <w:rPr>
            <w:rFonts w:ascii="仿宋" w:eastAsia="仿宋" w:hAnsi="仿宋" w:cs="仿宋" w:hint="eastAsia"/>
            <w:lang w:eastAsia="zh-CN"/>
          </w:rPr>
          <w:t>(二)、影响评估与处理</w:t>
        </w:r>
        <w:r>
          <w:tab/>
        </w:r>
        <w:r>
          <w:fldChar w:fldCharType="begin"/>
        </w:r>
        <w:r>
          <w:instrText xml:space="preserve"> PAGEREF _Toc29954 \h </w:instrText>
        </w:r>
        <w:r>
          <w:fldChar w:fldCharType="separate"/>
        </w:r>
        <w:r>
          <w:t>32</w:t>
        </w:r>
        <w:r>
          <w:fldChar w:fldCharType="end"/>
        </w:r>
      </w:hyperlink>
    </w:p>
    <w:p>
      <w:pPr>
        <w:pStyle w:val="TOC2"/>
        <w:tabs>
          <w:tab w:val="right" w:leader="dot" w:pos="8306"/>
        </w:tabs>
      </w:pPr>
      <w:hyperlink w:anchor="_Toc10547" w:history="1">
        <w:r>
          <w:rPr>
            <w:rFonts w:ascii="仿宋" w:eastAsia="仿宋" w:hAnsi="仿宋" w:cs="仿宋" w:hint="eastAsia"/>
            <w:lang w:eastAsia="zh-CN"/>
          </w:rPr>
          <w:t>(三)、变更记录与追踪</w:t>
        </w:r>
        <w:r>
          <w:tab/>
        </w:r>
        <w:r>
          <w:fldChar w:fldCharType="begin"/>
        </w:r>
        <w:r>
          <w:instrText xml:space="preserve"> PAGEREF _Toc10547 \h </w:instrText>
        </w:r>
        <w:r>
          <w:fldChar w:fldCharType="separate"/>
        </w:r>
        <w:r>
          <w:t>33</w:t>
        </w:r>
        <w:r>
          <w:fldChar w:fldCharType="end"/>
        </w:r>
      </w:hyperlink>
    </w:p>
    <w:p>
      <w:pPr>
        <w:pStyle w:val="TOC2"/>
        <w:tabs>
          <w:tab w:val="right" w:leader="dot" w:pos="8306"/>
        </w:tabs>
      </w:pPr>
      <w:hyperlink w:anchor="_Toc11849" w:history="1">
        <w:r>
          <w:rPr>
            <w:rFonts w:ascii="仿宋" w:eastAsia="仿宋" w:hAnsi="仿宋" w:cs="仿宋" w:hint="eastAsia"/>
            <w:lang w:eastAsia="zh-CN"/>
          </w:rPr>
          <w:t>(四)、变更管理策略</w:t>
        </w:r>
        <w:r>
          <w:tab/>
        </w:r>
        <w:r>
          <w:fldChar w:fldCharType="begin"/>
        </w:r>
        <w:r>
          <w:instrText xml:space="preserve"> PAGEREF _Toc11849 \h </w:instrText>
        </w:r>
        <w:r>
          <w:fldChar w:fldCharType="separate"/>
        </w:r>
        <w:r>
          <w:t>35</w:t>
        </w:r>
        <w:r>
          <w:fldChar w:fldCharType="end"/>
        </w:r>
      </w:hyperlink>
    </w:p>
    <w:p>
      <w:pPr>
        <w:pStyle w:val="TOC1"/>
        <w:tabs>
          <w:tab w:val="right" w:leader="dot" w:pos="8306"/>
        </w:tabs>
      </w:pPr>
      <w:hyperlink w:anchor="_Toc5689" w:history="1">
        <w:r>
          <w:rPr>
            <w:rFonts w:ascii="仿宋" w:eastAsia="仿宋" w:hAnsi="仿宋" w:cs="仿宋" w:hint="eastAsia"/>
            <w:lang w:eastAsia="zh-CN"/>
          </w:rPr>
          <w:t>八、项目质量与标准</w:t>
        </w:r>
        <w:r>
          <w:tab/>
        </w:r>
        <w:r>
          <w:fldChar w:fldCharType="begin"/>
        </w:r>
        <w:r>
          <w:instrText xml:space="preserve"> PAGEREF _Toc5689 \h </w:instrText>
        </w:r>
        <w:r>
          <w:fldChar w:fldCharType="separate"/>
        </w:r>
        <w:r>
          <w:t>37</w:t>
        </w:r>
        <w:r>
          <w:fldChar w:fldCharType="end"/>
        </w:r>
      </w:hyperlink>
    </w:p>
    <w:p>
      <w:pPr>
        <w:pStyle w:val="TOC2"/>
        <w:tabs>
          <w:tab w:val="right" w:leader="dot" w:pos="8306"/>
        </w:tabs>
      </w:pPr>
      <w:hyperlink w:anchor="_Toc9277" w:history="1">
        <w:r>
          <w:rPr>
            <w:rFonts w:ascii="仿宋" w:eastAsia="仿宋" w:hAnsi="仿宋" w:cs="仿宋" w:hint="eastAsia"/>
            <w:lang w:eastAsia="zh-CN"/>
          </w:rPr>
          <w:t>(一)、质量保障体系</w:t>
        </w:r>
        <w:r>
          <w:tab/>
        </w:r>
        <w:r>
          <w:fldChar w:fldCharType="begin"/>
        </w:r>
        <w:r>
          <w:instrText xml:space="preserve"> PAGEREF _Toc9277 \h </w:instrText>
        </w:r>
        <w:r>
          <w:fldChar w:fldCharType="separate"/>
        </w:r>
        <w:r>
          <w:t>37</w:t>
        </w:r>
        <w:r>
          <w:fldChar w:fldCharType="end"/>
        </w:r>
      </w:hyperlink>
    </w:p>
    <w:p>
      <w:pPr>
        <w:pStyle w:val="TOC2"/>
        <w:tabs>
          <w:tab w:val="right" w:leader="dot" w:pos="8306"/>
        </w:tabs>
      </w:pPr>
      <w:hyperlink w:anchor="_Toc26216" w:history="1">
        <w:r>
          <w:rPr>
            <w:rFonts w:ascii="仿宋" w:eastAsia="仿宋" w:hAnsi="仿宋" w:cs="仿宋" w:hint="eastAsia"/>
            <w:lang w:eastAsia="zh-CN"/>
          </w:rPr>
          <w:t>(二)、标准化作业流程</w:t>
        </w:r>
        <w:r>
          <w:tab/>
        </w:r>
        <w:r>
          <w:fldChar w:fldCharType="begin"/>
        </w:r>
        <w:r>
          <w:instrText xml:space="preserve"> PAGEREF _Toc26216 \h </w:instrText>
        </w:r>
        <w:r>
          <w:fldChar w:fldCharType="separate"/>
        </w:r>
        <w:r>
          <w:t>38</w:t>
        </w:r>
        <w:r>
          <w:fldChar w:fldCharType="end"/>
        </w:r>
      </w:hyperlink>
    </w:p>
    <w:p>
      <w:pPr>
        <w:pStyle w:val="TOC2"/>
        <w:tabs>
          <w:tab w:val="right" w:leader="dot" w:pos="8306"/>
        </w:tabs>
      </w:pPr>
      <w:hyperlink w:anchor="_Toc25143" w:history="1">
        <w:r>
          <w:rPr>
            <w:rFonts w:ascii="仿宋" w:eastAsia="仿宋" w:hAnsi="仿宋" w:cs="仿宋" w:hint="eastAsia"/>
            <w:lang w:eastAsia="zh-CN"/>
          </w:rPr>
          <w:t>(三)、质量监控与评估</w:t>
        </w:r>
        <w:r>
          <w:tab/>
        </w:r>
        <w:r>
          <w:fldChar w:fldCharType="begin"/>
        </w:r>
        <w:r>
          <w:instrText xml:space="preserve"> PAGEREF _Toc25143 \h </w:instrText>
        </w:r>
        <w:r>
          <w:fldChar w:fldCharType="separate"/>
        </w:r>
        <w:r>
          <w:t>40</w:t>
        </w:r>
        <w:r>
          <w:fldChar w:fldCharType="end"/>
        </w:r>
      </w:hyperlink>
    </w:p>
    <w:p>
      <w:pPr>
        <w:pStyle w:val="TOC2"/>
        <w:tabs>
          <w:tab w:val="right" w:leader="dot" w:pos="8306"/>
        </w:tabs>
      </w:pPr>
      <w:hyperlink w:anchor="_Toc21255" w:history="1">
        <w:r>
          <w:rPr>
            <w:rFonts w:ascii="仿宋" w:eastAsia="仿宋" w:hAnsi="仿宋" w:cs="仿宋" w:hint="eastAsia"/>
            <w:lang w:eastAsia="zh-CN"/>
          </w:rPr>
          <w:t>(四)、质量改进计划</w:t>
        </w:r>
        <w:r>
          <w:tab/>
        </w:r>
        <w:r>
          <w:fldChar w:fldCharType="begin"/>
        </w:r>
        <w:r>
          <w:instrText xml:space="preserve"> PAGEREF _Toc21255 \h </w:instrText>
        </w:r>
        <w:r>
          <w:fldChar w:fldCharType="separate"/>
        </w:r>
        <w:r>
          <w:t>41</w:t>
        </w:r>
        <w:r>
          <w:fldChar w:fldCharType="end"/>
        </w:r>
      </w:hyperlink>
    </w:p>
    <w:p>
      <w:pPr>
        <w:pStyle w:val="TOC1"/>
        <w:tabs>
          <w:tab w:val="right" w:leader="dot" w:pos="8306"/>
        </w:tabs>
      </w:pPr>
      <w:hyperlink w:anchor="_Toc4687" w:history="1">
        <w:r>
          <w:rPr>
            <w:rFonts w:ascii="仿宋" w:eastAsia="仿宋" w:hAnsi="仿宋" w:cs="仿宋" w:hint="eastAsia"/>
            <w:lang w:eastAsia="zh-CN"/>
          </w:rPr>
          <w:t>九、项目实施与管理方案</w:t>
        </w:r>
        <w:r>
          <w:tab/>
        </w:r>
        <w:r>
          <w:fldChar w:fldCharType="begin"/>
        </w:r>
        <w:r>
          <w:instrText xml:space="preserve"> PAGEREF _Toc4687 \h </w:instrText>
        </w:r>
        <w:r>
          <w:fldChar w:fldCharType="separate"/>
        </w:r>
        <w:r>
          <w:t>42</w:t>
        </w:r>
        <w:r>
          <w:fldChar w:fldCharType="end"/>
        </w:r>
      </w:hyperlink>
    </w:p>
    <w:p>
      <w:pPr>
        <w:pStyle w:val="TOC2"/>
        <w:tabs>
          <w:tab w:val="right" w:leader="dot" w:pos="8306"/>
        </w:tabs>
      </w:pPr>
      <w:hyperlink w:anchor="_Toc9210" w:history="1">
        <w:r>
          <w:rPr>
            <w:rFonts w:ascii="仿宋" w:eastAsia="仿宋" w:hAnsi="仿宋" w:cs="仿宋" w:hint="eastAsia"/>
            <w:lang w:eastAsia="zh-CN"/>
          </w:rPr>
          <w:t>(一)、项目实施计划</w:t>
        </w:r>
        <w:r>
          <w:tab/>
        </w:r>
        <w:r>
          <w:fldChar w:fldCharType="begin"/>
        </w:r>
        <w:r>
          <w:instrText xml:space="preserve"> PAGEREF _Toc9210 \h </w:instrText>
        </w:r>
        <w:r>
          <w:fldChar w:fldCharType="separate"/>
        </w:r>
        <w:r>
          <w:t>42</w:t>
        </w:r>
        <w:r>
          <w:fldChar w:fldCharType="end"/>
        </w:r>
      </w:hyperlink>
    </w:p>
    <w:p>
      <w:pPr>
        <w:pStyle w:val="TOC2"/>
        <w:tabs>
          <w:tab w:val="right" w:leader="dot" w:pos="8306"/>
        </w:tabs>
      </w:pPr>
      <w:hyperlink w:anchor="_Toc12894" w:history="1">
        <w:r>
          <w:rPr>
            <w:rFonts w:ascii="仿宋" w:eastAsia="仿宋" w:hAnsi="仿宋" w:cs="仿宋" w:hint="eastAsia"/>
            <w:lang w:eastAsia="zh-CN"/>
          </w:rPr>
          <w:t>(二)、项目组织机构与职责</w:t>
        </w:r>
        <w:r>
          <w:tab/>
        </w:r>
        <w:r>
          <w:fldChar w:fldCharType="begin"/>
        </w:r>
        <w:r>
          <w:instrText xml:space="preserve"> PAGEREF _Toc12894 \h </w:instrText>
        </w:r>
        <w:r>
          <w:fldChar w:fldCharType="separate"/>
        </w:r>
        <w:r>
          <w:t>44</w:t>
        </w:r>
        <w:r>
          <w:fldChar w:fldCharType="end"/>
        </w:r>
      </w:hyperlink>
    </w:p>
    <w:p>
      <w:pPr>
        <w:pStyle w:val="TOC2"/>
        <w:tabs>
          <w:tab w:val="right" w:leader="dot" w:pos="8306"/>
        </w:tabs>
      </w:pPr>
      <w:hyperlink w:anchor="_Toc26421" w:history="1">
        <w:r>
          <w:rPr>
            <w:rFonts w:ascii="仿宋" w:eastAsia="仿宋" w:hAnsi="仿宋" w:cs="仿宋" w:hint="eastAsia"/>
            <w:lang w:eastAsia="zh-CN"/>
          </w:rPr>
          <w:t>(三)、项目管理与监控体系</w:t>
        </w:r>
        <w:r>
          <w:tab/>
        </w:r>
        <w:r>
          <w:fldChar w:fldCharType="begin"/>
        </w:r>
        <w:r>
          <w:instrText xml:space="preserve"> PAGEREF _Toc26421 \h </w:instrText>
        </w:r>
        <w:r>
          <w:fldChar w:fldCharType="separate"/>
        </w:r>
        <w:r>
          <w:t>46</w:t>
        </w:r>
        <w:r>
          <w:fldChar w:fldCharType="end"/>
        </w:r>
      </w:hyperlink>
    </w:p>
    <w:p>
      <w:pPr>
        <w:pStyle w:val="TOC1"/>
        <w:tabs>
          <w:tab w:val="right" w:leader="dot" w:pos="8306"/>
        </w:tabs>
      </w:pPr>
      <w:hyperlink w:anchor="_Toc27163" w:history="1">
        <w:r>
          <w:rPr>
            <w:rFonts w:ascii="仿宋" w:eastAsia="仿宋" w:hAnsi="仿宋" w:cs="仿宋" w:hint="eastAsia"/>
            <w:lang w:eastAsia="zh-CN"/>
          </w:rPr>
          <w:t>十、技术创新与产业升级</w:t>
        </w:r>
        <w:r>
          <w:tab/>
        </w:r>
        <w:r>
          <w:fldChar w:fldCharType="begin"/>
        </w:r>
        <w:r>
          <w:instrText xml:space="preserve"> PAGEREF _Toc27163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36" w:history="1">
        <w:r>
          <w:rPr>
            <w:rFonts w:ascii="仿宋" w:eastAsia="仿宋" w:hAnsi="仿宋" w:cs="仿宋" w:hint="eastAsia"/>
            <w:lang w:eastAsia="zh-CN"/>
          </w:rPr>
          <w:t>(一)、技术创新方向与目标</w:t>
        </w:r>
        <w:r>
          <w:tab/>
        </w:r>
        <w:r>
          <w:fldChar w:fldCharType="begin"/>
        </w:r>
        <w:r>
          <w:instrText xml:space="preserve"> PAGEREF _Toc30936 \h </w:instrText>
        </w:r>
        <w:r>
          <w:fldChar w:fldCharType="separate"/>
        </w:r>
        <w:r>
          <w:t>48</w:t>
        </w:r>
        <w:r>
          <w:fldChar w:fldCharType="end"/>
        </w:r>
      </w:hyperlink>
    </w:p>
    <w:p>
      <w:pPr>
        <w:pStyle w:val="TOC2"/>
        <w:tabs>
          <w:tab w:val="right" w:leader="dot" w:pos="8306"/>
        </w:tabs>
      </w:pPr>
      <w:hyperlink w:anchor="_Toc21317" w:history="1">
        <w:r>
          <w:rPr>
            <w:rFonts w:ascii="仿宋" w:eastAsia="仿宋" w:hAnsi="仿宋" w:cs="仿宋" w:hint="eastAsia"/>
            <w:lang w:eastAsia="zh-CN"/>
          </w:rPr>
          <w:t>(二)、产业升级路径与措施</w:t>
        </w:r>
        <w:r>
          <w:tab/>
        </w:r>
        <w:r>
          <w:fldChar w:fldCharType="begin"/>
        </w:r>
        <w:r>
          <w:instrText xml:space="preserve"> PAGEREF _Toc21317 \h </w:instrText>
        </w:r>
        <w:r>
          <w:fldChar w:fldCharType="separate"/>
        </w:r>
        <w:r>
          <w:t>49</w:t>
        </w:r>
        <w:r>
          <w:fldChar w:fldCharType="end"/>
        </w:r>
      </w:hyperlink>
    </w:p>
    <w:p>
      <w:pPr>
        <w:pStyle w:val="TOC1"/>
        <w:tabs>
          <w:tab w:val="right" w:leader="dot" w:pos="8306"/>
        </w:tabs>
      </w:pPr>
      <w:hyperlink w:anchor="_Toc2370" w:history="1">
        <w:r>
          <w:rPr>
            <w:rFonts w:ascii="仿宋" w:eastAsia="仿宋" w:hAnsi="仿宋" w:cs="仿宋" w:hint="eastAsia"/>
            <w:lang w:eastAsia="zh-CN"/>
          </w:rPr>
          <w:t>十一、经济效益与社会效益优化</w:t>
        </w:r>
        <w:r>
          <w:tab/>
        </w:r>
        <w:r>
          <w:fldChar w:fldCharType="begin"/>
        </w:r>
        <w:r>
          <w:instrText xml:space="preserve"> PAGEREF _Toc2370 \h </w:instrText>
        </w:r>
        <w:r>
          <w:fldChar w:fldCharType="separate"/>
        </w:r>
        <w:r>
          <w:t>50</w:t>
        </w:r>
        <w:r>
          <w:fldChar w:fldCharType="end"/>
        </w:r>
      </w:hyperlink>
    </w:p>
    <w:p>
      <w:pPr>
        <w:pStyle w:val="TOC2"/>
        <w:tabs>
          <w:tab w:val="right" w:leader="dot" w:pos="8306"/>
        </w:tabs>
      </w:pPr>
      <w:hyperlink w:anchor="_Toc19443" w:history="1">
        <w:r>
          <w:rPr>
            <w:rFonts w:ascii="仿宋" w:eastAsia="仿宋" w:hAnsi="仿宋" w:cs="仿宋" w:hint="eastAsia"/>
            <w:lang w:eastAsia="zh-CN"/>
          </w:rPr>
          <w:t>(一)、经济效益提升策略</w:t>
        </w:r>
        <w:r>
          <w:tab/>
        </w:r>
        <w:r>
          <w:fldChar w:fldCharType="begin"/>
        </w:r>
        <w:r>
          <w:instrText xml:space="preserve"> PAGEREF _Toc19443 \h </w:instrText>
        </w:r>
        <w:r>
          <w:fldChar w:fldCharType="separate"/>
        </w:r>
        <w:r>
          <w:t>50</w:t>
        </w:r>
        <w:r>
          <w:fldChar w:fldCharType="end"/>
        </w:r>
      </w:hyperlink>
    </w:p>
    <w:p>
      <w:pPr>
        <w:pStyle w:val="TOC2"/>
        <w:tabs>
          <w:tab w:val="right" w:leader="dot" w:pos="8306"/>
        </w:tabs>
      </w:pPr>
      <w:hyperlink w:anchor="_Toc30869" w:history="1">
        <w:r>
          <w:rPr>
            <w:rFonts w:ascii="仿宋" w:eastAsia="仿宋" w:hAnsi="仿宋" w:cs="仿宋" w:hint="eastAsia"/>
            <w:lang w:eastAsia="zh-CN"/>
          </w:rPr>
          <w:t>(二)、社会效益增强方案</w:t>
        </w:r>
        <w:r>
          <w:tab/>
        </w:r>
        <w:r>
          <w:fldChar w:fldCharType="begin"/>
        </w:r>
        <w:r>
          <w:instrText xml:space="preserve"> PAGEREF _Toc30869 \h </w:instrText>
        </w:r>
        <w:r>
          <w:fldChar w:fldCharType="separate"/>
        </w:r>
        <w:r>
          <w:t>52</w:t>
        </w:r>
        <w:r>
          <w:fldChar w:fldCharType="end"/>
        </w:r>
      </w:hyperlink>
    </w:p>
    <w:p>
      <w:pPr>
        <w:pStyle w:val="TOC1"/>
        <w:tabs>
          <w:tab w:val="right" w:leader="dot" w:pos="8306"/>
        </w:tabs>
      </w:pPr>
      <w:hyperlink w:anchor="_Toc27774" w:history="1">
        <w:r>
          <w:rPr>
            <w:rFonts w:ascii="仿宋" w:eastAsia="仿宋" w:hAnsi="仿宋" w:cs="仿宋" w:hint="eastAsia"/>
            <w:lang w:eastAsia="zh-CN"/>
          </w:rPr>
          <w:t>十二、环境保护与治理方案</w:t>
        </w:r>
        <w:r>
          <w:tab/>
        </w:r>
        <w:r>
          <w:fldChar w:fldCharType="begin"/>
        </w:r>
        <w:r>
          <w:instrText xml:space="preserve"> PAGEREF _Toc27774 \h </w:instrText>
        </w:r>
        <w:r>
          <w:fldChar w:fldCharType="separate"/>
        </w:r>
        <w:r>
          <w:t>52</w:t>
        </w:r>
        <w:r>
          <w:fldChar w:fldCharType="end"/>
        </w:r>
      </w:hyperlink>
    </w:p>
    <w:p>
      <w:pPr>
        <w:pStyle w:val="TOC2"/>
        <w:tabs>
          <w:tab w:val="right" w:leader="dot" w:pos="8306"/>
        </w:tabs>
      </w:pPr>
      <w:hyperlink w:anchor="_Toc23429" w:history="1">
        <w:r>
          <w:rPr>
            <w:rFonts w:ascii="仿宋" w:eastAsia="仿宋" w:hAnsi="仿宋" w:cs="仿宋" w:hint="eastAsia"/>
            <w:lang w:eastAsia="zh-CN"/>
          </w:rPr>
          <w:t>(一)、项目环境影响评估</w:t>
        </w:r>
        <w:r>
          <w:tab/>
        </w:r>
        <w:r>
          <w:fldChar w:fldCharType="begin"/>
        </w:r>
        <w:r>
          <w:instrText xml:space="preserve"> PAGEREF _Toc23429 \h </w:instrText>
        </w:r>
        <w:r>
          <w:fldChar w:fldCharType="separate"/>
        </w:r>
        <w:r>
          <w:t>52</w:t>
        </w:r>
        <w:r>
          <w:fldChar w:fldCharType="end"/>
        </w:r>
      </w:hyperlink>
    </w:p>
    <w:p>
      <w:pPr>
        <w:pStyle w:val="TOC2"/>
        <w:tabs>
          <w:tab w:val="right" w:leader="dot" w:pos="8306"/>
        </w:tabs>
      </w:pPr>
      <w:hyperlink w:anchor="_Toc17826" w:history="1">
        <w:r>
          <w:rPr>
            <w:rFonts w:ascii="仿宋" w:eastAsia="仿宋" w:hAnsi="仿宋" w:cs="仿宋" w:hint="eastAsia"/>
            <w:lang w:eastAsia="zh-CN"/>
          </w:rPr>
          <w:t>(二)、环境保护措施与治理方案</w:t>
        </w:r>
        <w:r>
          <w:tab/>
        </w:r>
        <w:r>
          <w:fldChar w:fldCharType="begin"/>
        </w:r>
        <w:r>
          <w:instrText xml:space="preserve"> PAGEREF _Toc17826 \h </w:instrText>
        </w:r>
        <w:r>
          <w:fldChar w:fldCharType="separate"/>
        </w:r>
        <w:r>
          <w:t>53</w:t>
        </w:r>
        <w:r>
          <w:fldChar w:fldCharType="end"/>
        </w:r>
      </w:hyperlink>
    </w:p>
    <w:p>
      <w:pPr>
        <w:pStyle w:val="TOC1"/>
        <w:tabs>
          <w:tab w:val="right" w:leader="dot" w:pos="8306"/>
        </w:tabs>
      </w:pPr>
      <w:hyperlink w:anchor="_Toc23393" w:history="1">
        <w:r>
          <w:rPr>
            <w:rFonts w:ascii="仿宋" w:eastAsia="仿宋" w:hAnsi="仿宋" w:cs="仿宋" w:hint="eastAsia"/>
            <w:lang w:eastAsia="zh-CN"/>
          </w:rPr>
          <w:t>十三、设施与设备管理</w:t>
        </w:r>
        <w:r>
          <w:tab/>
        </w:r>
        <w:r>
          <w:fldChar w:fldCharType="begin"/>
        </w:r>
        <w:r>
          <w:instrText xml:space="preserve"> PAGEREF _Toc23393 \h </w:instrText>
        </w:r>
        <w:r>
          <w:fldChar w:fldCharType="separate"/>
        </w:r>
        <w:r>
          <w:t>53</w:t>
        </w:r>
        <w:r>
          <w:fldChar w:fldCharType="end"/>
        </w:r>
      </w:hyperlink>
    </w:p>
    <w:p>
      <w:pPr>
        <w:pStyle w:val="TOC2"/>
        <w:tabs>
          <w:tab w:val="right" w:leader="dot" w:pos="8306"/>
        </w:tabs>
      </w:pPr>
      <w:hyperlink w:anchor="_Toc28877" w:history="1">
        <w:r>
          <w:rPr>
            <w:rFonts w:ascii="仿宋" w:eastAsia="仿宋" w:hAnsi="仿宋" w:cs="仿宋" w:hint="eastAsia"/>
            <w:lang w:eastAsia="zh-CN"/>
          </w:rPr>
          <w:t>(一)、设施规划与配置</w:t>
        </w:r>
        <w:r>
          <w:tab/>
        </w:r>
        <w:r>
          <w:fldChar w:fldCharType="begin"/>
        </w:r>
        <w:r>
          <w:instrText xml:space="preserve"> PAGEREF _Toc28877 \h </w:instrText>
        </w:r>
        <w:r>
          <w:fldChar w:fldCharType="separate"/>
        </w:r>
        <w:r>
          <w:t>53</w:t>
        </w:r>
        <w:r>
          <w:fldChar w:fldCharType="end"/>
        </w:r>
      </w:hyperlink>
    </w:p>
    <w:p>
      <w:pPr>
        <w:pStyle w:val="TOC2"/>
        <w:tabs>
          <w:tab w:val="right" w:leader="dot" w:pos="8306"/>
        </w:tabs>
      </w:pPr>
      <w:hyperlink w:anchor="_Toc29632" w:history="1">
        <w:r>
          <w:rPr>
            <w:rFonts w:ascii="仿宋" w:eastAsia="仿宋" w:hAnsi="仿宋" w:cs="仿宋" w:hint="eastAsia"/>
            <w:lang w:eastAsia="zh-CN"/>
          </w:rPr>
          <w:t>(二)、设备采购与维护管理</w:t>
        </w:r>
        <w:r>
          <w:tab/>
        </w:r>
        <w:r>
          <w:fldChar w:fldCharType="begin"/>
        </w:r>
        <w:r>
          <w:instrText xml:space="preserve"> PAGEREF _Toc29632 \h </w:instrText>
        </w:r>
        <w:r>
          <w:fldChar w:fldCharType="separate"/>
        </w:r>
        <w:r>
          <w:t>54</w:t>
        </w:r>
        <w:r>
          <w:fldChar w:fldCharType="end"/>
        </w:r>
      </w:hyperlink>
    </w:p>
    <w:p>
      <w:pPr>
        <w:pStyle w:val="TOC2"/>
        <w:tabs>
          <w:tab w:val="right" w:leader="dot" w:pos="8306"/>
        </w:tabs>
      </w:pPr>
      <w:hyperlink w:anchor="_Toc2992" w:history="1">
        <w:r>
          <w:rPr>
            <w:rFonts w:ascii="仿宋" w:eastAsia="仿宋" w:hAnsi="仿宋" w:cs="仿宋" w:hint="eastAsia"/>
            <w:lang w:eastAsia="zh-CN"/>
          </w:rPr>
          <w:t>(三)、设施设备升级策略</w:t>
        </w:r>
        <w:r>
          <w:tab/>
        </w:r>
        <w:r>
          <w:fldChar w:fldCharType="begin"/>
        </w:r>
        <w:r>
          <w:instrText xml:space="preserve"> PAGEREF _Toc2992 \h </w:instrText>
        </w:r>
        <w:r>
          <w:fldChar w:fldCharType="separate"/>
        </w:r>
        <w:r>
          <w:t>55</w:t>
        </w:r>
        <w:r>
          <w:fldChar w:fldCharType="end"/>
        </w:r>
      </w:hyperlink>
    </w:p>
    <w:p>
      <w:pPr>
        <w:pStyle w:val="TOC1"/>
        <w:tabs>
          <w:tab w:val="right" w:leader="dot" w:pos="8306"/>
        </w:tabs>
      </w:pPr>
      <w:hyperlink w:anchor="_Toc16781" w:history="1">
        <w:r>
          <w:rPr>
            <w:rFonts w:ascii="仿宋" w:eastAsia="仿宋" w:hAnsi="仿宋" w:cs="仿宋" w:hint="eastAsia"/>
            <w:lang w:eastAsia="zh-CN"/>
          </w:rPr>
          <w:t>十四、人力资源管理与开发</w:t>
        </w:r>
        <w:r>
          <w:tab/>
        </w:r>
        <w:r>
          <w:fldChar w:fldCharType="begin"/>
        </w:r>
        <w:r>
          <w:instrText xml:space="preserve"> PAGEREF _Toc16781 \h </w:instrText>
        </w:r>
        <w:r>
          <w:fldChar w:fldCharType="separate"/>
        </w:r>
        <w:r>
          <w:t>56</w:t>
        </w:r>
        <w:r>
          <w:fldChar w:fldCharType="end"/>
        </w:r>
      </w:hyperlink>
    </w:p>
    <w:p>
      <w:pPr>
        <w:pStyle w:val="TOC2"/>
        <w:tabs>
          <w:tab w:val="right" w:leader="dot" w:pos="8306"/>
        </w:tabs>
      </w:pPr>
      <w:hyperlink w:anchor="_Toc248" w:history="1">
        <w:r>
          <w:rPr>
            <w:rFonts w:ascii="仿宋" w:eastAsia="仿宋" w:hAnsi="仿宋" w:cs="仿宋" w:hint="eastAsia"/>
            <w:lang w:eastAsia="zh-CN"/>
          </w:rPr>
          <w:t>(一)、人力资源规划</w:t>
        </w:r>
        <w:r>
          <w:tab/>
        </w:r>
        <w:r>
          <w:fldChar w:fldCharType="begin"/>
        </w:r>
        <w:r>
          <w:instrText xml:space="preserve"> PAGEREF _Toc248 \h </w:instrText>
        </w:r>
        <w:r>
          <w:fldChar w:fldCharType="separate"/>
        </w:r>
        <w:r>
          <w:t>56</w:t>
        </w:r>
        <w:r>
          <w:fldChar w:fldCharType="end"/>
        </w:r>
      </w:hyperlink>
    </w:p>
    <w:p>
      <w:pPr>
        <w:pStyle w:val="TOC2"/>
        <w:tabs>
          <w:tab w:val="right" w:leader="dot" w:pos="8306"/>
        </w:tabs>
      </w:pPr>
      <w:hyperlink w:anchor="_Toc22497" w:history="1">
        <w:r>
          <w:rPr>
            <w:rFonts w:ascii="仿宋" w:eastAsia="仿宋" w:hAnsi="仿宋" w:cs="仿宋" w:hint="eastAsia"/>
            <w:lang w:eastAsia="zh-CN"/>
          </w:rPr>
          <w:t>(二)、人力资源开发与培训</w:t>
        </w:r>
        <w:r>
          <w:tab/>
        </w:r>
        <w:r>
          <w:fldChar w:fldCharType="begin"/>
        </w:r>
        <w:r>
          <w:instrText xml:space="preserve"> PAGEREF _Toc22497 \h </w:instrText>
        </w:r>
        <w:r>
          <w:fldChar w:fldCharType="separate"/>
        </w:r>
        <w:r>
          <w:t>57</w:t>
        </w:r>
        <w:r>
          <w:fldChar w:fldCharType="end"/>
        </w:r>
      </w:hyperlink>
    </w:p>
    <w:p>
      <w:pPr>
        <w:pStyle w:val="TOC1"/>
        <w:tabs>
          <w:tab w:val="right" w:leader="dot" w:pos="8306"/>
        </w:tabs>
      </w:pPr>
      <w:hyperlink w:anchor="_Toc19288" w:history="1">
        <w:r>
          <w:rPr>
            <w:rFonts w:ascii="仿宋" w:eastAsia="仿宋" w:hAnsi="仿宋" w:cs="仿宋" w:hint="eastAsia"/>
            <w:lang w:eastAsia="zh-CN"/>
          </w:rPr>
          <w:t>十五、合作与交流机制建立</w:t>
        </w:r>
        <w:r>
          <w:tab/>
        </w:r>
        <w:r>
          <w:fldChar w:fldCharType="begin"/>
        </w:r>
        <w:r>
          <w:instrText xml:space="preserve"> PAGEREF _Toc19288 \h </w:instrText>
        </w:r>
        <w:r>
          <w:fldChar w:fldCharType="separate"/>
        </w:r>
        <w:r>
          <w:t>60</w:t>
        </w:r>
        <w:r>
          <w:fldChar w:fldCharType="end"/>
        </w:r>
      </w:hyperlink>
    </w:p>
    <w:p>
      <w:pPr>
        <w:pStyle w:val="TOC2"/>
        <w:tabs>
          <w:tab w:val="right" w:leader="dot" w:pos="8306"/>
        </w:tabs>
      </w:pPr>
      <w:hyperlink w:anchor="_Toc8528" w:history="1">
        <w:r>
          <w:rPr>
            <w:rFonts w:ascii="仿宋" w:eastAsia="仿宋" w:hAnsi="仿宋" w:cs="仿宋" w:hint="eastAsia"/>
            <w:lang w:eastAsia="zh-CN"/>
          </w:rPr>
          <w:t>(一)、合作伙伴选择与合作方式</w:t>
        </w:r>
        <w:r>
          <w:tab/>
        </w:r>
        <w:r>
          <w:fldChar w:fldCharType="begin"/>
        </w:r>
        <w:r>
          <w:instrText xml:space="preserve"> PAGEREF _Toc8528 \h </w:instrText>
        </w:r>
        <w:r>
          <w:fldChar w:fldCharType="separate"/>
        </w:r>
        <w:r>
          <w:t>60</w:t>
        </w:r>
        <w:r>
          <w:fldChar w:fldCharType="end"/>
        </w:r>
      </w:hyperlink>
    </w:p>
    <w:p>
      <w:pPr>
        <w:pStyle w:val="TOC2"/>
        <w:tabs>
          <w:tab w:val="right" w:leader="dot" w:pos="8306"/>
        </w:tabs>
      </w:pPr>
      <w:hyperlink w:anchor="_Toc900" w:history="1">
        <w:r>
          <w:rPr>
            <w:rFonts w:ascii="仿宋" w:eastAsia="仿宋" w:hAnsi="仿宋" w:cs="仿宋" w:hint="eastAsia"/>
            <w:lang w:eastAsia="zh-CN"/>
          </w:rPr>
          <w:t>(二)、交流与合作平台搭建</w:t>
        </w:r>
        <w:r>
          <w:tab/>
        </w:r>
        <w:r>
          <w:fldChar w:fldCharType="begin"/>
        </w:r>
        <w:r>
          <w:instrText xml:space="preserve"> PAGEREF _Toc900 \h </w:instrText>
        </w:r>
        <w:r>
          <w:fldChar w:fldCharType="separate"/>
        </w:r>
        <w:r>
          <w:t>61</w:t>
        </w:r>
        <w:r>
          <w:fldChar w:fldCharType="end"/>
        </w:r>
      </w:hyperlink>
    </w:p>
    <w:p>
      <w:pPr>
        <w:pStyle w:val="TOC1"/>
        <w:tabs>
          <w:tab w:val="right" w:leader="dot" w:pos="8306"/>
        </w:tabs>
      </w:pPr>
      <w:hyperlink w:anchor="_Toc4351" w:history="1">
        <w:r>
          <w:rPr>
            <w:rFonts w:ascii="仿宋" w:eastAsia="仿宋" w:hAnsi="仿宋" w:cs="仿宋" w:hint="eastAsia"/>
            <w:lang w:eastAsia="zh-CN"/>
          </w:rPr>
          <w:t>十六、成果转化与推广应用</w:t>
        </w:r>
        <w:r>
          <w:tab/>
        </w:r>
        <w:r>
          <w:fldChar w:fldCharType="begin"/>
        </w:r>
        <w:r>
          <w:instrText xml:space="preserve"> PAGEREF _Toc4351 \h </w:instrText>
        </w:r>
        <w:r>
          <w:fldChar w:fldCharType="separate"/>
        </w:r>
        <w:r>
          <w:t>63</w:t>
        </w:r>
        <w:r>
          <w:fldChar w:fldCharType="end"/>
        </w:r>
      </w:hyperlink>
    </w:p>
    <w:p>
      <w:pPr>
        <w:pStyle w:val="TOC2"/>
        <w:tabs>
          <w:tab w:val="right" w:leader="dot" w:pos="8306"/>
        </w:tabs>
      </w:pPr>
      <w:hyperlink w:anchor="_Toc27383" w:history="1">
        <w:r>
          <w:rPr>
            <w:rFonts w:ascii="仿宋" w:eastAsia="仿宋" w:hAnsi="仿宋" w:cs="仿宋" w:hint="eastAsia"/>
            <w:lang w:eastAsia="zh-CN"/>
          </w:rPr>
          <w:t>(一)、成果转化策略制定</w:t>
        </w:r>
        <w:r>
          <w:tab/>
        </w:r>
        <w:r>
          <w:fldChar w:fldCharType="begin"/>
        </w:r>
        <w:r>
          <w:instrText xml:space="preserve"> PAGEREF _Toc27383 \h </w:instrText>
        </w:r>
        <w:r>
          <w:fldChar w:fldCharType="separate"/>
        </w:r>
        <w:r>
          <w:t>63</w:t>
        </w:r>
        <w:r>
          <w:fldChar w:fldCharType="end"/>
        </w:r>
      </w:hyperlink>
    </w:p>
    <w:p>
      <w:pPr>
        <w:pStyle w:val="TOC2"/>
        <w:tabs>
          <w:tab w:val="right" w:leader="dot" w:pos="8306"/>
        </w:tabs>
      </w:pPr>
      <w:hyperlink w:anchor="_Toc14790" w:history="1">
        <w:r>
          <w:rPr>
            <w:rFonts w:ascii="仿宋" w:eastAsia="仿宋" w:hAnsi="仿宋" w:cs="仿宋" w:hint="eastAsia"/>
            <w:lang w:eastAsia="zh-CN"/>
          </w:rPr>
          <w:t>(二)、成果推广应用方案</w:t>
        </w:r>
        <w:r>
          <w:tab/>
        </w:r>
        <w:r>
          <w:fldChar w:fldCharType="begin"/>
        </w:r>
        <w:r>
          <w:instrText xml:space="preserve"> PAGEREF _Toc14790 \h </w:instrText>
        </w:r>
        <w:r>
          <w:fldChar w:fldCharType="separate"/>
        </w:r>
        <w:r>
          <w:t>64</w:t>
        </w:r>
        <w:r>
          <w:fldChar w:fldCharType="end"/>
        </w:r>
      </w:hyperlink>
    </w:p>
    <w:p>
      <w:pPr>
        <w:pStyle w:val="TOC1"/>
        <w:tabs>
          <w:tab w:val="right" w:leader="dot" w:pos="8306"/>
        </w:tabs>
      </w:pPr>
      <w:hyperlink w:anchor="_Toc19301" w:history="1">
        <w:r>
          <w:rPr>
            <w:rFonts w:ascii="仿宋" w:eastAsia="仿宋" w:hAnsi="仿宋" w:cs="仿宋" w:hint="eastAsia"/>
            <w:lang w:eastAsia="zh-CN"/>
          </w:rPr>
          <w:t>十七、法律法规与政策遵循</w:t>
        </w:r>
        <w:r>
          <w:tab/>
        </w:r>
        <w:r>
          <w:fldChar w:fldCharType="begin"/>
        </w:r>
        <w:r>
          <w:instrText xml:space="preserve"> PAGEREF _Toc19301 \h </w:instrText>
        </w:r>
        <w:r>
          <w:fldChar w:fldCharType="separate"/>
        </w:r>
        <w:r>
          <w:t>66</w:t>
        </w:r>
        <w:r>
          <w:fldChar w:fldCharType="end"/>
        </w:r>
      </w:hyperlink>
    </w:p>
    <w:p>
      <w:pPr>
        <w:pStyle w:val="TOC2"/>
        <w:tabs>
          <w:tab w:val="right" w:leader="dot" w:pos="8306"/>
        </w:tabs>
      </w:pPr>
      <w:hyperlink w:anchor="_Toc8153" w:history="1">
        <w:r>
          <w:rPr>
            <w:rFonts w:ascii="仿宋" w:eastAsia="仿宋" w:hAnsi="仿宋" w:cs="仿宋" w:hint="eastAsia"/>
            <w:lang w:eastAsia="zh-CN"/>
          </w:rPr>
          <w:t>(一)、法律法规遵守</w:t>
        </w:r>
        <w:r>
          <w:tab/>
        </w:r>
        <w:r>
          <w:fldChar w:fldCharType="begin"/>
        </w:r>
        <w:r>
          <w:instrText xml:space="preserve"> PAGEREF _Toc8153 \h </w:instrText>
        </w:r>
        <w:r>
          <w:fldChar w:fldCharType="separate"/>
        </w:r>
        <w:r>
          <w:t>66</w:t>
        </w:r>
        <w:r>
          <w:fldChar w:fldCharType="end"/>
        </w:r>
      </w:hyperlink>
    </w:p>
    <w:p>
      <w:pPr>
        <w:pStyle w:val="TOC2"/>
        <w:tabs>
          <w:tab w:val="right" w:leader="dot" w:pos="8306"/>
        </w:tabs>
      </w:pPr>
      <w:hyperlink w:anchor="_Toc15414" w:history="1">
        <w:r>
          <w:rPr>
            <w:rFonts w:ascii="仿宋" w:eastAsia="仿宋" w:hAnsi="仿宋" w:cs="仿宋" w:hint="eastAsia"/>
            <w:lang w:eastAsia="zh-CN"/>
          </w:rPr>
          <w:t>(二)、政策导向与利用</w:t>
        </w:r>
        <w:r>
          <w:tab/>
        </w:r>
        <w:r>
          <w:fldChar w:fldCharType="begin"/>
        </w:r>
        <w:r>
          <w:instrText xml:space="preserve"> PAGEREF _Toc15414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92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74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砂磨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砂磨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砂磨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砂磨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砂磨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砂磨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11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为了融入当地社区，砂磨机项目需深入理解当地的文化特色和社会习俗。例如，项目在设计广告和市场推广活动时，应考虑使用当地语言和符合地方文化的表达方式。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777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为了确保砂磨机项目的成功并最大限度地减轻潜在的社会风险，详细的风险分析和具体的应对策略至关重要。以下是针对项目可能面临的具体社会风险及相应对策的分析：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风险描述：砂磨机项目可能遭遇社区抵制，尤其如果社区成员认为项目会破坏他们的生活环境或忽略他们的意见。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风险描述：砂磨机项目的商业实践可能与当地的文化和价值观存在冲突，导致社会紧张和文化冲突。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风险描述：砂磨机项目可能会增加对公共资源和基础设施的需求，给当地带来额外压力，例如在水资源、能源供应和交通系统方面。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风险描述：砂磨机项目可能会引起当地社会结构和动态的变化，例如改变社区的人口组成和社交模式。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风险描述：在砂磨机项目运营过程中，可能涉及大量个人和商业敏感信息，存在信息安全和隐私保护的风险。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4229"/>
      <w:r>
        <w:rPr>
          <w:rFonts w:ascii="仿宋" w:eastAsia="仿宋" w:hAnsi="仿宋" w:cs="仿宋" w:hint="eastAsia"/>
          <w:sz w:val="28"/>
          <w:lang w:eastAsia="zh-CN"/>
        </w:rPr>
        <w:t>二、砂磨机项目概论</w:t>
      </w:r>
      <w:bookmarkEnd w:id="6"/>
    </w:p>
    <w:p>
      <w:pPr>
        <w:pStyle w:val="Heading2"/>
        <w:rPr>
          <w:rFonts w:ascii="仿宋" w:eastAsia="仿宋" w:hAnsi="仿宋" w:cs="仿宋" w:hint="eastAsia"/>
          <w:lang w:eastAsia="zh-CN"/>
        </w:rPr>
      </w:pPr>
      <w:bookmarkStart w:id="7" w:name="_Toc2170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砂磨机项目的申报单位是“XXX实业发展公司”，这是一家在其所处行业内备受尊敬的企业。公司自成立以来，通过其在砂磨机项目中表现出的创新精神和卓越执行力，在市场上赢得了显著的地位。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该公司的法定代表人秦XX，在砂磨机项目及其他多个行业领域中都有着显著的贡献。秦XX以其出色的领导才能和敏锐的商业洞察力，带领公司在砂磨机项目等多个领域实现了持续的成长和成功。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砂磨机项目的重要合作伙伴。公司专注于[行业名称]领域，以创新作为驱动力，不断推动技术进步和市场扩张。在砂磨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砂磨机项目中展现了强劲的增长和稳定的财务表现。公司通过有效的策略，在砂磨机项目中扩大了其市场份额并增强了盈利能力。同时，公司积极承担社会责任，参与各类社会公益项目，增强了其在砂磨机项目中的品牌形象和社会影响力。</w:t>
      </w:r>
    </w:p>
    <w:p>
      <w:pPr>
        <w:pStyle w:val="Heading2"/>
        <w:ind w:firstLine="560" w:firstLineChars="200"/>
        <w:rPr>
          <w:rFonts w:ascii="仿宋" w:eastAsia="仿宋" w:hAnsi="仿宋" w:cs="仿宋" w:hint="eastAsia"/>
          <w:sz w:val="28"/>
          <w:lang w:eastAsia="zh-CN"/>
        </w:rPr>
      </w:pPr>
      <w:bookmarkStart w:id="8" w:name="_Toc3246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https://d.book118.com/225303033044011112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17C82"/>
    <w:rsid w:val="19617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530303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2024-02-15T15:50:00Z</dcterms:created>
  <dcterms:modified xsi:type="dcterms:W3CDTF">2024-02-15T15:51:01Z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904BA9467E5440959DFD88F4B4FA17BD_11</vt:lpwstr>
  </property>
  <property fmtid="{D5CDD505-2E9C-101B-9397-08002B2CF9AE}" pid="3" name="KSOProductBuildVer">
    <vt:lpwstr>2052-12.1.0.16250</vt:lpwstr>
  </property>
</Properties>
</file>