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蔬菜及食用菌项目规划设计方案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 w:history="1">
        <w:r>
          <w:rPr>
            <w:rFonts w:ascii="仿宋" w:eastAsia="仿宋" w:hAnsi="仿宋" w:cs="仿宋" w:hint="eastAsia"/>
            <w:lang w:eastAsia="zh-CN"/>
          </w:rPr>
          <w:t>前言</w:t>
        </w:r>
        <w:r>
          <w:tab/>
        </w:r>
        <w:r>
          <w:fldChar w:fldCharType="begin"/>
        </w:r>
        <w:r>
          <w:instrText xml:space="preserve"> PAGEREF _Toc1107 \h </w:instrText>
        </w:r>
        <w:r>
          <w:fldChar w:fldCharType="separate"/>
        </w:r>
        <w:r>
          <w:t>3</w:t>
        </w:r>
        <w:r>
          <w:fldChar w:fldCharType="end"/>
        </w:r>
      </w:hyperlink>
    </w:p>
    <w:p>
      <w:pPr>
        <w:pStyle w:val="TOC1"/>
        <w:tabs>
          <w:tab w:val="right" w:leader="dot" w:pos="8306"/>
        </w:tabs>
      </w:pPr>
      <w:hyperlink w:anchor="_Toc8006" w:history="1">
        <w:r>
          <w:rPr>
            <w:rFonts w:ascii="仿宋" w:eastAsia="仿宋" w:hAnsi="仿宋" w:cs="仿宋" w:hint="eastAsia"/>
            <w:lang w:eastAsia="zh-CN"/>
          </w:rPr>
          <w:t>一、蔬菜及食用菌项目建设背景及必要性分析</w:t>
        </w:r>
        <w:r>
          <w:tab/>
        </w:r>
        <w:r>
          <w:fldChar w:fldCharType="begin"/>
        </w:r>
        <w:r>
          <w:instrText xml:space="preserve"> PAGEREF _Toc8006 \h </w:instrText>
        </w:r>
        <w:r>
          <w:fldChar w:fldCharType="separate"/>
        </w:r>
        <w:r>
          <w:t>3</w:t>
        </w:r>
        <w:r>
          <w:fldChar w:fldCharType="end"/>
        </w:r>
      </w:hyperlink>
    </w:p>
    <w:p>
      <w:pPr>
        <w:pStyle w:val="TOC2"/>
        <w:tabs>
          <w:tab w:val="right" w:leader="dot" w:pos="8306"/>
        </w:tabs>
      </w:pPr>
      <w:hyperlink w:anchor="_Toc6664" w:history="1">
        <w:r>
          <w:rPr>
            <w:rFonts w:ascii="仿宋" w:eastAsia="仿宋" w:hAnsi="仿宋" w:cs="仿宋" w:hint="eastAsia"/>
            <w:lang w:eastAsia="zh-CN"/>
          </w:rPr>
          <w:t>(一)、蔬菜及食用菌项目背景分析</w:t>
        </w:r>
        <w:r>
          <w:tab/>
        </w:r>
        <w:r>
          <w:fldChar w:fldCharType="begin"/>
        </w:r>
        <w:r>
          <w:instrText xml:space="preserve"> PAGEREF _Toc6664 \h </w:instrText>
        </w:r>
        <w:r>
          <w:fldChar w:fldCharType="separate"/>
        </w:r>
        <w:r>
          <w:t>3</w:t>
        </w:r>
        <w:r>
          <w:fldChar w:fldCharType="end"/>
        </w:r>
      </w:hyperlink>
    </w:p>
    <w:p>
      <w:pPr>
        <w:pStyle w:val="TOC2"/>
        <w:tabs>
          <w:tab w:val="right" w:leader="dot" w:pos="8306"/>
        </w:tabs>
      </w:pPr>
      <w:hyperlink w:anchor="_Toc31453" w:history="1">
        <w:r>
          <w:rPr>
            <w:rFonts w:ascii="仿宋" w:eastAsia="仿宋" w:hAnsi="仿宋" w:cs="仿宋" w:hint="eastAsia"/>
            <w:lang w:eastAsia="zh-CN"/>
          </w:rPr>
          <w:t>(二)、蔬菜及食用菌项目建设必要性分析</w:t>
        </w:r>
        <w:r>
          <w:tab/>
        </w:r>
        <w:r>
          <w:fldChar w:fldCharType="begin"/>
        </w:r>
        <w:r>
          <w:instrText xml:space="preserve"> PAGEREF _Toc31453 \h </w:instrText>
        </w:r>
        <w:r>
          <w:fldChar w:fldCharType="separate"/>
        </w:r>
        <w:r>
          <w:t>5</w:t>
        </w:r>
        <w:r>
          <w:fldChar w:fldCharType="end"/>
        </w:r>
      </w:hyperlink>
    </w:p>
    <w:p>
      <w:pPr>
        <w:pStyle w:val="TOC1"/>
        <w:tabs>
          <w:tab w:val="right" w:leader="dot" w:pos="8306"/>
        </w:tabs>
      </w:pPr>
      <w:hyperlink w:anchor="_Toc2364" w:history="1">
        <w:r>
          <w:rPr>
            <w:rFonts w:ascii="仿宋" w:eastAsia="仿宋" w:hAnsi="仿宋" w:cs="仿宋" w:hint="eastAsia"/>
            <w:lang w:eastAsia="zh-CN"/>
          </w:rPr>
          <w:t>二、蔬菜及食用菌项目危机管理</w:t>
        </w:r>
        <w:r>
          <w:tab/>
        </w:r>
        <w:r>
          <w:fldChar w:fldCharType="begin"/>
        </w:r>
        <w:r>
          <w:instrText xml:space="preserve"> PAGEREF _Toc2364 \h </w:instrText>
        </w:r>
        <w:r>
          <w:fldChar w:fldCharType="separate"/>
        </w:r>
        <w:r>
          <w:t>6</w:t>
        </w:r>
        <w:r>
          <w:fldChar w:fldCharType="end"/>
        </w:r>
      </w:hyperlink>
    </w:p>
    <w:p>
      <w:pPr>
        <w:pStyle w:val="TOC2"/>
        <w:tabs>
          <w:tab w:val="right" w:leader="dot" w:pos="8306"/>
        </w:tabs>
      </w:pPr>
      <w:hyperlink w:anchor="_Toc7925" w:history="1">
        <w:r>
          <w:rPr>
            <w:rFonts w:ascii="仿宋" w:eastAsia="仿宋" w:hAnsi="仿宋" w:cs="仿宋" w:hint="eastAsia"/>
            <w:lang w:eastAsia="zh-CN"/>
          </w:rPr>
          <w:t>(一)、危机预警与识别</w:t>
        </w:r>
        <w:r>
          <w:tab/>
        </w:r>
        <w:r>
          <w:fldChar w:fldCharType="begin"/>
        </w:r>
        <w:r>
          <w:instrText xml:space="preserve"> PAGEREF _Toc7925 \h </w:instrText>
        </w:r>
        <w:r>
          <w:fldChar w:fldCharType="separate"/>
        </w:r>
        <w:r>
          <w:t>6</w:t>
        </w:r>
        <w:r>
          <w:fldChar w:fldCharType="end"/>
        </w:r>
      </w:hyperlink>
    </w:p>
    <w:p>
      <w:pPr>
        <w:pStyle w:val="TOC2"/>
        <w:tabs>
          <w:tab w:val="right" w:leader="dot" w:pos="8306"/>
        </w:tabs>
      </w:pPr>
      <w:hyperlink w:anchor="_Toc24826" w:history="1">
        <w:r>
          <w:rPr>
            <w:rFonts w:ascii="仿宋" w:eastAsia="仿宋" w:hAnsi="仿宋" w:cs="仿宋" w:hint="eastAsia"/>
            <w:lang w:eastAsia="zh-CN"/>
          </w:rPr>
          <w:t>(二)、危机应对与恢复</w:t>
        </w:r>
        <w:r>
          <w:tab/>
        </w:r>
        <w:r>
          <w:fldChar w:fldCharType="begin"/>
        </w:r>
        <w:r>
          <w:instrText xml:space="preserve"> PAGEREF _Toc24826 \h </w:instrText>
        </w:r>
        <w:r>
          <w:fldChar w:fldCharType="separate"/>
        </w:r>
        <w:r>
          <w:t>7</w:t>
        </w:r>
        <w:r>
          <w:fldChar w:fldCharType="end"/>
        </w:r>
      </w:hyperlink>
    </w:p>
    <w:p>
      <w:pPr>
        <w:pStyle w:val="TOC1"/>
        <w:tabs>
          <w:tab w:val="right" w:leader="dot" w:pos="8306"/>
        </w:tabs>
      </w:pPr>
      <w:hyperlink w:anchor="_Toc78" w:history="1">
        <w:r>
          <w:rPr>
            <w:rFonts w:ascii="仿宋" w:eastAsia="仿宋" w:hAnsi="仿宋" w:cs="仿宋" w:hint="eastAsia"/>
            <w:lang w:eastAsia="zh-CN"/>
          </w:rPr>
          <w:t>三、蔬菜及食用菌项目文档管理</w:t>
        </w:r>
        <w:r>
          <w:tab/>
        </w:r>
        <w:r>
          <w:fldChar w:fldCharType="begin"/>
        </w:r>
        <w:r>
          <w:instrText xml:space="preserve"> PAGEREF _Toc78 \h </w:instrText>
        </w:r>
        <w:r>
          <w:fldChar w:fldCharType="separate"/>
        </w:r>
        <w:r>
          <w:t>8</w:t>
        </w:r>
        <w:r>
          <w:fldChar w:fldCharType="end"/>
        </w:r>
      </w:hyperlink>
    </w:p>
    <w:p>
      <w:pPr>
        <w:pStyle w:val="TOC2"/>
        <w:tabs>
          <w:tab w:val="right" w:leader="dot" w:pos="8306"/>
        </w:tabs>
      </w:pPr>
      <w:hyperlink w:anchor="_Toc25945" w:history="1">
        <w:r>
          <w:rPr>
            <w:rFonts w:ascii="仿宋" w:eastAsia="仿宋" w:hAnsi="仿宋" w:cs="仿宋" w:hint="eastAsia"/>
            <w:lang w:eastAsia="zh-CN"/>
          </w:rPr>
          <w:t>(一)、文档编制与审查</w:t>
        </w:r>
        <w:r>
          <w:tab/>
        </w:r>
        <w:r>
          <w:fldChar w:fldCharType="begin"/>
        </w:r>
        <w:r>
          <w:instrText xml:space="preserve"> PAGEREF _Toc25945 \h </w:instrText>
        </w:r>
        <w:r>
          <w:fldChar w:fldCharType="separate"/>
        </w:r>
        <w:r>
          <w:t>8</w:t>
        </w:r>
        <w:r>
          <w:fldChar w:fldCharType="end"/>
        </w:r>
      </w:hyperlink>
    </w:p>
    <w:p>
      <w:pPr>
        <w:pStyle w:val="TOC2"/>
        <w:tabs>
          <w:tab w:val="right" w:leader="dot" w:pos="8306"/>
        </w:tabs>
      </w:pPr>
      <w:hyperlink w:anchor="_Toc21396" w:history="1">
        <w:r>
          <w:rPr>
            <w:rFonts w:ascii="仿宋" w:eastAsia="仿宋" w:hAnsi="仿宋" w:cs="仿宋" w:hint="eastAsia"/>
            <w:lang w:eastAsia="zh-CN"/>
          </w:rPr>
          <w:t>(二)、文档发布与分发</w:t>
        </w:r>
        <w:r>
          <w:tab/>
        </w:r>
        <w:r>
          <w:fldChar w:fldCharType="begin"/>
        </w:r>
        <w:r>
          <w:instrText xml:space="preserve"> PAGEREF _Toc21396 \h </w:instrText>
        </w:r>
        <w:r>
          <w:fldChar w:fldCharType="separate"/>
        </w:r>
        <w:r>
          <w:t>10</w:t>
        </w:r>
        <w:r>
          <w:fldChar w:fldCharType="end"/>
        </w:r>
      </w:hyperlink>
    </w:p>
    <w:p>
      <w:pPr>
        <w:pStyle w:val="TOC2"/>
        <w:tabs>
          <w:tab w:val="right" w:leader="dot" w:pos="8306"/>
        </w:tabs>
      </w:pPr>
      <w:hyperlink w:anchor="_Toc15745" w:history="1">
        <w:r>
          <w:rPr>
            <w:rFonts w:ascii="仿宋" w:eastAsia="仿宋" w:hAnsi="仿宋" w:cs="仿宋" w:hint="eastAsia"/>
            <w:lang w:eastAsia="zh-CN"/>
          </w:rPr>
          <w:t>(三)、文档存档与归档</w:t>
        </w:r>
        <w:r>
          <w:tab/>
        </w:r>
        <w:r>
          <w:fldChar w:fldCharType="begin"/>
        </w:r>
        <w:r>
          <w:instrText xml:space="preserve"> PAGEREF _Toc15745 \h </w:instrText>
        </w:r>
        <w:r>
          <w:fldChar w:fldCharType="separate"/>
        </w:r>
        <w:r>
          <w:t>11</w:t>
        </w:r>
        <w:r>
          <w:fldChar w:fldCharType="end"/>
        </w:r>
      </w:hyperlink>
    </w:p>
    <w:p>
      <w:pPr>
        <w:pStyle w:val="TOC1"/>
        <w:tabs>
          <w:tab w:val="right" w:leader="dot" w:pos="8306"/>
        </w:tabs>
      </w:pPr>
      <w:hyperlink w:anchor="_Toc31695" w:history="1">
        <w:r>
          <w:rPr>
            <w:rFonts w:ascii="仿宋" w:eastAsia="仿宋" w:hAnsi="仿宋" w:cs="仿宋" w:hint="eastAsia"/>
            <w:lang w:eastAsia="zh-CN"/>
          </w:rPr>
          <w:t>四、蔬菜及食用菌项目土建工程</w:t>
        </w:r>
        <w:r>
          <w:tab/>
        </w:r>
        <w:r>
          <w:fldChar w:fldCharType="begin"/>
        </w:r>
        <w:r>
          <w:instrText xml:space="preserve"> PAGEREF _Toc31695 \h </w:instrText>
        </w:r>
        <w:r>
          <w:fldChar w:fldCharType="separate"/>
        </w:r>
        <w:r>
          <w:t>12</w:t>
        </w:r>
        <w:r>
          <w:fldChar w:fldCharType="end"/>
        </w:r>
      </w:hyperlink>
    </w:p>
    <w:p>
      <w:pPr>
        <w:pStyle w:val="TOC2"/>
        <w:tabs>
          <w:tab w:val="right" w:leader="dot" w:pos="8306"/>
        </w:tabs>
      </w:pPr>
      <w:hyperlink w:anchor="_Toc16081" w:history="1">
        <w:r>
          <w:rPr>
            <w:rFonts w:ascii="仿宋" w:eastAsia="仿宋" w:hAnsi="仿宋" w:cs="仿宋" w:hint="eastAsia"/>
            <w:lang w:eastAsia="zh-CN"/>
          </w:rPr>
          <w:t>(一)、建筑工程设计原则</w:t>
        </w:r>
        <w:r>
          <w:tab/>
        </w:r>
        <w:r>
          <w:fldChar w:fldCharType="begin"/>
        </w:r>
        <w:r>
          <w:instrText xml:space="preserve"> PAGEREF _Toc16081 \h </w:instrText>
        </w:r>
        <w:r>
          <w:fldChar w:fldCharType="separate"/>
        </w:r>
        <w:r>
          <w:t>12</w:t>
        </w:r>
        <w:r>
          <w:fldChar w:fldCharType="end"/>
        </w:r>
      </w:hyperlink>
    </w:p>
    <w:p>
      <w:pPr>
        <w:pStyle w:val="TOC2"/>
        <w:tabs>
          <w:tab w:val="right" w:leader="dot" w:pos="8306"/>
        </w:tabs>
      </w:pPr>
      <w:hyperlink w:anchor="_Toc25977" w:history="1">
        <w:r>
          <w:rPr>
            <w:rFonts w:ascii="仿宋" w:eastAsia="仿宋" w:hAnsi="仿宋" w:cs="仿宋" w:hint="eastAsia"/>
            <w:lang w:eastAsia="zh-CN"/>
          </w:rPr>
          <w:t>(二)、土建工程设计年限及安全等级</w:t>
        </w:r>
        <w:r>
          <w:tab/>
        </w:r>
        <w:r>
          <w:fldChar w:fldCharType="begin"/>
        </w:r>
        <w:r>
          <w:instrText xml:space="preserve"> PAGEREF _Toc25977 \h </w:instrText>
        </w:r>
        <w:r>
          <w:fldChar w:fldCharType="separate"/>
        </w:r>
        <w:r>
          <w:t>13</w:t>
        </w:r>
        <w:r>
          <w:fldChar w:fldCharType="end"/>
        </w:r>
      </w:hyperlink>
    </w:p>
    <w:p>
      <w:pPr>
        <w:pStyle w:val="TOC2"/>
        <w:tabs>
          <w:tab w:val="right" w:leader="dot" w:pos="8306"/>
        </w:tabs>
      </w:pPr>
      <w:hyperlink w:anchor="_Toc9770" w:history="1">
        <w:r>
          <w:rPr>
            <w:rFonts w:ascii="仿宋" w:eastAsia="仿宋" w:hAnsi="仿宋" w:cs="仿宋" w:hint="eastAsia"/>
            <w:lang w:eastAsia="zh-CN"/>
          </w:rPr>
          <w:t>(三)、建筑工程设计总体要求</w:t>
        </w:r>
        <w:r>
          <w:tab/>
        </w:r>
        <w:r>
          <w:fldChar w:fldCharType="begin"/>
        </w:r>
        <w:r>
          <w:instrText xml:space="preserve"> PAGEREF _Toc9770 \h </w:instrText>
        </w:r>
        <w:r>
          <w:fldChar w:fldCharType="separate"/>
        </w:r>
        <w:r>
          <w:t>14</w:t>
        </w:r>
        <w:r>
          <w:fldChar w:fldCharType="end"/>
        </w:r>
      </w:hyperlink>
    </w:p>
    <w:p>
      <w:pPr>
        <w:pStyle w:val="TOC2"/>
        <w:tabs>
          <w:tab w:val="right" w:leader="dot" w:pos="8306"/>
        </w:tabs>
      </w:pPr>
      <w:hyperlink w:anchor="_Toc31501" w:history="1">
        <w:r>
          <w:rPr>
            <w:rFonts w:ascii="仿宋" w:eastAsia="仿宋" w:hAnsi="仿宋" w:cs="仿宋" w:hint="eastAsia"/>
            <w:lang w:eastAsia="zh-CN"/>
          </w:rPr>
          <w:t>(四)、土建工程建设指标</w:t>
        </w:r>
        <w:r>
          <w:tab/>
        </w:r>
        <w:r>
          <w:fldChar w:fldCharType="begin"/>
        </w:r>
        <w:r>
          <w:instrText xml:space="preserve"> PAGEREF _Toc31501 \h </w:instrText>
        </w:r>
        <w:r>
          <w:fldChar w:fldCharType="separate"/>
        </w:r>
        <w:r>
          <w:t>15</w:t>
        </w:r>
        <w:r>
          <w:fldChar w:fldCharType="end"/>
        </w:r>
      </w:hyperlink>
    </w:p>
    <w:p>
      <w:pPr>
        <w:pStyle w:val="TOC1"/>
        <w:tabs>
          <w:tab w:val="right" w:leader="dot" w:pos="8306"/>
        </w:tabs>
      </w:pPr>
      <w:hyperlink w:anchor="_Toc22705" w:history="1">
        <w:r>
          <w:rPr>
            <w:rFonts w:ascii="仿宋" w:eastAsia="仿宋" w:hAnsi="仿宋" w:cs="仿宋" w:hint="eastAsia"/>
            <w:lang w:eastAsia="zh-CN"/>
          </w:rPr>
          <w:t>五、产品规划分析</w:t>
        </w:r>
        <w:r>
          <w:tab/>
        </w:r>
        <w:r>
          <w:fldChar w:fldCharType="begin"/>
        </w:r>
        <w:r>
          <w:instrText xml:space="preserve"> PAGEREF _Toc22705 \h </w:instrText>
        </w:r>
        <w:r>
          <w:fldChar w:fldCharType="separate"/>
        </w:r>
        <w:r>
          <w:t>15</w:t>
        </w:r>
        <w:r>
          <w:fldChar w:fldCharType="end"/>
        </w:r>
      </w:hyperlink>
    </w:p>
    <w:p>
      <w:pPr>
        <w:pStyle w:val="TOC2"/>
        <w:tabs>
          <w:tab w:val="right" w:leader="dot" w:pos="8306"/>
        </w:tabs>
      </w:pPr>
      <w:hyperlink w:anchor="_Toc1870" w:history="1">
        <w:r>
          <w:rPr>
            <w:rFonts w:ascii="仿宋" w:eastAsia="仿宋" w:hAnsi="仿宋" w:cs="仿宋" w:hint="eastAsia"/>
            <w:lang w:eastAsia="zh-CN"/>
          </w:rPr>
          <w:t>(一)、产品规划</w:t>
        </w:r>
        <w:r>
          <w:tab/>
        </w:r>
        <w:r>
          <w:fldChar w:fldCharType="begin"/>
        </w:r>
        <w:r>
          <w:instrText xml:space="preserve"> PAGEREF _Toc1870 \h </w:instrText>
        </w:r>
        <w:r>
          <w:fldChar w:fldCharType="separate"/>
        </w:r>
        <w:r>
          <w:t>15</w:t>
        </w:r>
        <w:r>
          <w:fldChar w:fldCharType="end"/>
        </w:r>
      </w:hyperlink>
    </w:p>
    <w:p>
      <w:pPr>
        <w:pStyle w:val="TOC2"/>
        <w:tabs>
          <w:tab w:val="right" w:leader="dot" w:pos="8306"/>
        </w:tabs>
      </w:pPr>
      <w:hyperlink w:anchor="_Toc20359" w:history="1">
        <w:r>
          <w:rPr>
            <w:rFonts w:ascii="仿宋" w:eastAsia="仿宋" w:hAnsi="仿宋" w:cs="仿宋" w:hint="eastAsia"/>
            <w:lang w:eastAsia="zh-CN"/>
          </w:rPr>
          <w:t>(二)、建设规模</w:t>
        </w:r>
        <w:r>
          <w:tab/>
        </w:r>
        <w:r>
          <w:fldChar w:fldCharType="begin"/>
        </w:r>
        <w:r>
          <w:instrText xml:space="preserve"> PAGEREF _Toc20359 \h </w:instrText>
        </w:r>
        <w:r>
          <w:fldChar w:fldCharType="separate"/>
        </w:r>
        <w:r>
          <w:t>16</w:t>
        </w:r>
        <w:r>
          <w:fldChar w:fldCharType="end"/>
        </w:r>
      </w:hyperlink>
    </w:p>
    <w:p>
      <w:pPr>
        <w:pStyle w:val="TOC1"/>
        <w:tabs>
          <w:tab w:val="right" w:leader="dot" w:pos="8306"/>
        </w:tabs>
      </w:pPr>
      <w:hyperlink w:anchor="_Toc15007" w:history="1">
        <w:r>
          <w:rPr>
            <w:rFonts w:ascii="仿宋" w:eastAsia="仿宋" w:hAnsi="仿宋" w:cs="仿宋" w:hint="eastAsia"/>
            <w:lang w:eastAsia="zh-CN"/>
          </w:rPr>
          <w:t>六、蔬菜及食用菌项目建设单位说明</w:t>
        </w:r>
        <w:r>
          <w:tab/>
        </w:r>
        <w:r>
          <w:fldChar w:fldCharType="begin"/>
        </w:r>
        <w:r>
          <w:instrText xml:space="preserve"> PAGEREF _Toc15007 \h </w:instrText>
        </w:r>
        <w:r>
          <w:fldChar w:fldCharType="separate"/>
        </w:r>
        <w:r>
          <w:t>17</w:t>
        </w:r>
        <w:r>
          <w:fldChar w:fldCharType="end"/>
        </w:r>
      </w:hyperlink>
    </w:p>
    <w:p>
      <w:pPr>
        <w:pStyle w:val="TOC2"/>
        <w:tabs>
          <w:tab w:val="right" w:leader="dot" w:pos="8306"/>
        </w:tabs>
      </w:pPr>
      <w:hyperlink w:anchor="_Toc11839" w:history="1">
        <w:r>
          <w:rPr>
            <w:rFonts w:ascii="仿宋" w:eastAsia="仿宋" w:hAnsi="仿宋" w:cs="仿宋" w:hint="eastAsia"/>
            <w:lang w:eastAsia="zh-CN"/>
          </w:rPr>
          <w:t>(一)、蔬菜及食用菌项目承办单位基本情况</w:t>
        </w:r>
        <w:r>
          <w:tab/>
        </w:r>
        <w:r>
          <w:fldChar w:fldCharType="begin"/>
        </w:r>
        <w:r>
          <w:instrText xml:space="preserve"> PAGEREF _Toc11839 \h </w:instrText>
        </w:r>
        <w:r>
          <w:fldChar w:fldCharType="separate"/>
        </w:r>
        <w:r>
          <w:t>17</w:t>
        </w:r>
        <w:r>
          <w:fldChar w:fldCharType="end"/>
        </w:r>
      </w:hyperlink>
    </w:p>
    <w:p>
      <w:pPr>
        <w:pStyle w:val="TOC2"/>
        <w:tabs>
          <w:tab w:val="right" w:leader="dot" w:pos="8306"/>
        </w:tabs>
      </w:pPr>
      <w:hyperlink w:anchor="_Toc29717" w:history="1">
        <w:r>
          <w:rPr>
            <w:rFonts w:ascii="仿宋" w:eastAsia="仿宋" w:hAnsi="仿宋" w:cs="仿宋" w:hint="eastAsia"/>
            <w:lang w:eastAsia="zh-CN"/>
          </w:rPr>
          <w:t>(二)、公司经济效益分析</w:t>
        </w:r>
        <w:r>
          <w:tab/>
        </w:r>
        <w:r>
          <w:fldChar w:fldCharType="begin"/>
        </w:r>
        <w:r>
          <w:instrText xml:space="preserve"> PAGEREF _Toc29717 \h </w:instrText>
        </w:r>
        <w:r>
          <w:fldChar w:fldCharType="separate"/>
        </w:r>
        <w:r>
          <w:t>18</w:t>
        </w:r>
        <w:r>
          <w:fldChar w:fldCharType="end"/>
        </w:r>
      </w:hyperlink>
    </w:p>
    <w:p>
      <w:pPr>
        <w:pStyle w:val="TOC1"/>
        <w:tabs>
          <w:tab w:val="right" w:leader="dot" w:pos="8306"/>
        </w:tabs>
      </w:pPr>
      <w:hyperlink w:anchor="_Toc16932" w:history="1">
        <w:r>
          <w:rPr>
            <w:rFonts w:ascii="仿宋" w:eastAsia="仿宋" w:hAnsi="仿宋" w:cs="仿宋" w:hint="eastAsia"/>
            <w:lang w:eastAsia="zh-CN"/>
          </w:rPr>
          <w:t>七、蔬菜及食用菌项目人力资源培养与发展</w:t>
        </w:r>
        <w:r>
          <w:tab/>
        </w:r>
        <w:r>
          <w:fldChar w:fldCharType="begin"/>
        </w:r>
        <w:r>
          <w:instrText xml:space="preserve"> PAGEREF _Toc16932 \h </w:instrText>
        </w:r>
        <w:r>
          <w:fldChar w:fldCharType="separate"/>
        </w:r>
        <w:r>
          <w:t>19</w:t>
        </w:r>
        <w:r>
          <w:fldChar w:fldCharType="end"/>
        </w:r>
      </w:hyperlink>
    </w:p>
    <w:p>
      <w:pPr>
        <w:pStyle w:val="TOC2"/>
        <w:tabs>
          <w:tab w:val="right" w:leader="dot" w:pos="8306"/>
        </w:tabs>
      </w:pPr>
      <w:hyperlink w:anchor="_Toc13362" w:history="1">
        <w:r>
          <w:rPr>
            <w:rFonts w:ascii="仿宋" w:eastAsia="仿宋" w:hAnsi="仿宋" w:cs="仿宋" w:hint="eastAsia"/>
            <w:lang w:eastAsia="zh-CN"/>
          </w:rPr>
          <w:t>(一)、人才需求与规划</w:t>
        </w:r>
        <w:r>
          <w:tab/>
        </w:r>
        <w:r>
          <w:fldChar w:fldCharType="begin"/>
        </w:r>
        <w:r>
          <w:instrText xml:space="preserve"> PAGEREF _Toc13362 \h </w:instrText>
        </w:r>
        <w:r>
          <w:fldChar w:fldCharType="separate"/>
        </w:r>
        <w:r>
          <w:t>19</w:t>
        </w:r>
        <w:r>
          <w:fldChar w:fldCharType="end"/>
        </w:r>
      </w:hyperlink>
    </w:p>
    <w:p>
      <w:pPr>
        <w:pStyle w:val="TOC2"/>
        <w:tabs>
          <w:tab w:val="right" w:leader="dot" w:pos="8306"/>
        </w:tabs>
      </w:pPr>
      <w:hyperlink w:anchor="_Toc22667" w:history="1">
        <w:r>
          <w:rPr>
            <w:rFonts w:ascii="仿宋" w:eastAsia="仿宋" w:hAnsi="仿宋" w:cs="仿宋" w:hint="eastAsia"/>
            <w:lang w:eastAsia="zh-CN"/>
          </w:rPr>
          <w:t>(二)、培训与发展计划</w:t>
        </w:r>
        <w:r>
          <w:tab/>
        </w:r>
        <w:r>
          <w:fldChar w:fldCharType="begin"/>
        </w:r>
        <w:r>
          <w:instrText xml:space="preserve"> PAGEREF _Toc22667 \h </w:instrText>
        </w:r>
        <w:r>
          <w:fldChar w:fldCharType="separate"/>
        </w:r>
        <w:r>
          <w:t>19</w:t>
        </w:r>
        <w:r>
          <w:fldChar w:fldCharType="end"/>
        </w:r>
      </w:hyperlink>
    </w:p>
    <w:p>
      <w:pPr>
        <w:pStyle w:val="TOC1"/>
        <w:tabs>
          <w:tab w:val="right" w:leader="dot" w:pos="8306"/>
        </w:tabs>
      </w:pPr>
      <w:hyperlink w:anchor="_Toc3690" w:history="1">
        <w:r>
          <w:rPr>
            <w:rFonts w:ascii="仿宋" w:eastAsia="仿宋" w:hAnsi="仿宋" w:cs="仿宋" w:hint="eastAsia"/>
            <w:lang w:eastAsia="zh-CN"/>
          </w:rPr>
          <w:t>八、蔬菜及食用菌项目环境影响分析</w:t>
        </w:r>
        <w:r>
          <w:tab/>
        </w:r>
        <w:r>
          <w:fldChar w:fldCharType="begin"/>
        </w:r>
        <w:r>
          <w:instrText xml:space="preserve"> PAGEREF _Toc3690 \h </w:instrText>
        </w:r>
        <w:r>
          <w:fldChar w:fldCharType="separate"/>
        </w:r>
        <w:r>
          <w:t>20</w:t>
        </w:r>
        <w:r>
          <w:fldChar w:fldCharType="end"/>
        </w:r>
      </w:hyperlink>
    </w:p>
    <w:p>
      <w:pPr>
        <w:pStyle w:val="TOC2"/>
        <w:tabs>
          <w:tab w:val="right" w:leader="dot" w:pos="8306"/>
        </w:tabs>
      </w:pPr>
      <w:hyperlink w:anchor="_Toc3260" w:history="1">
        <w:r>
          <w:rPr>
            <w:rFonts w:ascii="仿宋" w:eastAsia="仿宋" w:hAnsi="仿宋" w:cs="仿宋" w:hint="eastAsia"/>
            <w:lang w:eastAsia="zh-CN"/>
          </w:rPr>
          <w:t>(一)、建设区域环境质量现状</w:t>
        </w:r>
        <w:r>
          <w:tab/>
        </w:r>
        <w:r>
          <w:fldChar w:fldCharType="begin"/>
        </w:r>
        <w:r>
          <w:instrText xml:space="preserve"> PAGEREF _Toc3260 \h </w:instrText>
        </w:r>
        <w:r>
          <w:fldChar w:fldCharType="separate"/>
        </w:r>
        <w:r>
          <w:t>20</w:t>
        </w:r>
        <w:r>
          <w:fldChar w:fldCharType="end"/>
        </w:r>
      </w:hyperlink>
    </w:p>
    <w:p>
      <w:pPr>
        <w:pStyle w:val="TOC2"/>
        <w:tabs>
          <w:tab w:val="right" w:leader="dot" w:pos="8306"/>
        </w:tabs>
      </w:pPr>
      <w:hyperlink w:anchor="_Toc22499" w:history="1">
        <w:r>
          <w:rPr>
            <w:rFonts w:ascii="仿宋" w:eastAsia="仿宋" w:hAnsi="仿宋" w:cs="仿宋" w:hint="eastAsia"/>
            <w:lang w:eastAsia="zh-CN"/>
          </w:rPr>
          <w:t>(二)、建设期环境保护</w:t>
        </w:r>
        <w:r>
          <w:tab/>
        </w:r>
        <w:r>
          <w:fldChar w:fldCharType="begin"/>
        </w:r>
        <w:r>
          <w:instrText xml:space="preserve"> PAGEREF _Toc22499 \h </w:instrText>
        </w:r>
        <w:r>
          <w:fldChar w:fldCharType="separate"/>
        </w:r>
        <w:r>
          <w:t>21</w:t>
        </w:r>
        <w:r>
          <w:fldChar w:fldCharType="end"/>
        </w:r>
      </w:hyperlink>
    </w:p>
    <w:p>
      <w:pPr>
        <w:pStyle w:val="TOC2"/>
        <w:tabs>
          <w:tab w:val="right" w:leader="dot" w:pos="8306"/>
        </w:tabs>
      </w:pPr>
      <w:hyperlink w:anchor="_Toc29254" w:history="1">
        <w:r>
          <w:rPr>
            <w:rFonts w:ascii="仿宋" w:eastAsia="仿宋" w:hAnsi="仿宋" w:cs="仿宋" w:hint="eastAsia"/>
            <w:lang w:eastAsia="zh-CN"/>
          </w:rPr>
          <w:t>(三)、运营期环境保护</w:t>
        </w:r>
        <w:r>
          <w:tab/>
        </w:r>
        <w:r>
          <w:fldChar w:fldCharType="begin"/>
        </w:r>
        <w:r>
          <w:instrText xml:space="preserve"> PAGEREF _Toc29254 \h </w:instrText>
        </w:r>
        <w:r>
          <w:fldChar w:fldCharType="separate"/>
        </w:r>
        <w:r>
          <w:t>23</w:t>
        </w:r>
        <w:r>
          <w:fldChar w:fldCharType="end"/>
        </w:r>
      </w:hyperlink>
    </w:p>
    <w:p>
      <w:pPr>
        <w:pStyle w:val="TOC2"/>
        <w:tabs>
          <w:tab w:val="right" w:leader="dot" w:pos="8306"/>
        </w:tabs>
      </w:pPr>
      <w:hyperlink w:anchor="_Toc1288" w:history="1">
        <w:r>
          <w:rPr>
            <w:rFonts w:ascii="仿宋" w:eastAsia="仿宋" w:hAnsi="仿宋" w:cs="仿宋" w:hint="eastAsia"/>
            <w:lang w:eastAsia="zh-CN"/>
          </w:rPr>
          <w:t>(四)、蔬菜及食用菌项目建设对区域经济的影响</w:t>
        </w:r>
        <w:r>
          <w:tab/>
        </w:r>
        <w:r>
          <w:fldChar w:fldCharType="begin"/>
        </w:r>
        <w:r>
          <w:instrText xml:space="preserve"> PAGEREF _Toc1288 \h </w:instrText>
        </w:r>
        <w:r>
          <w:fldChar w:fldCharType="separate"/>
        </w:r>
        <w:r>
          <w:t>24</w:t>
        </w:r>
        <w:r>
          <w:fldChar w:fldCharType="end"/>
        </w:r>
      </w:hyperlink>
    </w:p>
    <w:p>
      <w:pPr>
        <w:pStyle w:val="TOC2"/>
        <w:tabs>
          <w:tab w:val="right" w:leader="dot" w:pos="8306"/>
        </w:tabs>
      </w:pPr>
      <w:hyperlink w:anchor="_Toc26285" w:history="1">
        <w:r>
          <w:rPr>
            <w:rFonts w:ascii="仿宋" w:eastAsia="仿宋" w:hAnsi="仿宋" w:cs="仿宋" w:hint="eastAsia"/>
            <w:lang w:eastAsia="zh-CN"/>
          </w:rPr>
          <w:t>(五)、废弃物处理</w:t>
        </w:r>
        <w:r>
          <w:tab/>
        </w:r>
        <w:r>
          <w:fldChar w:fldCharType="begin"/>
        </w:r>
        <w:r>
          <w:instrText xml:space="preserve"> PAGEREF _Toc26285 \h </w:instrText>
        </w:r>
        <w:r>
          <w:fldChar w:fldCharType="separate"/>
        </w:r>
        <w:r>
          <w:t>26</w:t>
        </w:r>
        <w:r>
          <w:fldChar w:fldCharType="end"/>
        </w:r>
      </w:hyperlink>
    </w:p>
    <w:p>
      <w:pPr>
        <w:pStyle w:val="TOC2"/>
        <w:tabs>
          <w:tab w:val="right" w:leader="dot" w:pos="8306"/>
        </w:tabs>
      </w:pPr>
      <w:hyperlink w:anchor="_Toc29932" w:history="1">
        <w:r>
          <w:rPr>
            <w:rFonts w:ascii="仿宋" w:eastAsia="仿宋" w:hAnsi="仿宋" w:cs="仿宋" w:hint="eastAsia"/>
            <w:lang w:eastAsia="zh-CN"/>
          </w:rPr>
          <w:t>(六)、特殊环境影响分析</w:t>
        </w:r>
        <w:r>
          <w:tab/>
        </w:r>
        <w:r>
          <w:fldChar w:fldCharType="begin"/>
        </w:r>
        <w:r>
          <w:instrText xml:space="preserve"> PAGEREF _Toc29932 \h </w:instrText>
        </w:r>
        <w:r>
          <w:fldChar w:fldCharType="separate"/>
        </w:r>
        <w:r>
          <w:t>27</w:t>
        </w:r>
        <w:r>
          <w:fldChar w:fldCharType="end"/>
        </w:r>
      </w:hyperlink>
    </w:p>
    <w:p>
      <w:pPr>
        <w:pStyle w:val="TOC2"/>
        <w:tabs>
          <w:tab w:val="right" w:leader="dot" w:pos="8306"/>
        </w:tabs>
      </w:pPr>
      <w:hyperlink w:anchor="_Toc28119" w:history="1">
        <w:r>
          <w:rPr>
            <w:rFonts w:ascii="仿宋" w:eastAsia="仿宋" w:hAnsi="仿宋" w:cs="仿宋" w:hint="eastAsia"/>
            <w:lang w:eastAsia="zh-CN"/>
          </w:rPr>
          <w:t>(七)、清洁生产</w:t>
        </w:r>
        <w:r>
          <w:tab/>
        </w:r>
        <w:r>
          <w:fldChar w:fldCharType="begin"/>
        </w:r>
        <w:r>
          <w:instrText xml:space="preserve"> PAGEREF _Toc28119 \h </w:instrText>
        </w:r>
        <w:r>
          <w:fldChar w:fldCharType="separate"/>
        </w:r>
        <w:r>
          <w:t>28</w:t>
        </w:r>
        <w:r>
          <w:fldChar w:fldCharType="end"/>
        </w:r>
      </w:hyperlink>
    </w:p>
    <w:p>
      <w:pPr>
        <w:pStyle w:val="TOC2"/>
        <w:tabs>
          <w:tab w:val="right" w:leader="dot" w:pos="8306"/>
        </w:tabs>
      </w:pPr>
      <w:hyperlink w:anchor="_Toc8335" w:history="1">
        <w:r>
          <w:rPr>
            <w:rFonts w:ascii="仿宋" w:eastAsia="仿宋" w:hAnsi="仿宋" w:cs="仿宋" w:hint="eastAsia"/>
            <w:lang w:eastAsia="zh-CN"/>
          </w:rPr>
          <w:t>(八)、环境保护综合评价</w:t>
        </w:r>
        <w:r>
          <w:tab/>
        </w:r>
        <w:r>
          <w:fldChar w:fldCharType="begin"/>
        </w:r>
        <w:r>
          <w:instrText xml:space="preserve"> PAGEREF _Toc8335 \h </w:instrText>
        </w:r>
        <w:r>
          <w:fldChar w:fldCharType="separate"/>
        </w:r>
        <w:r>
          <w:t>29</w:t>
        </w:r>
        <w:r>
          <w:fldChar w:fldCharType="end"/>
        </w:r>
      </w:hyperlink>
    </w:p>
    <w:p>
      <w:pPr>
        <w:pStyle w:val="TOC1"/>
        <w:tabs>
          <w:tab w:val="right" w:leader="dot" w:pos="8306"/>
        </w:tabs>
      </w:pPr>
      <w:hyperlink w:anchor="_Toc22186" w:history="1">
        <w:r>
          <w:rPr>
            <w:rFonts w:ascii="仿宋" w:eastAsia="仿宋" w:hAnsi="仿宋" w:cs="仿宋" w:hint="eastAsia"/>
            <w:lang w:eastAsia="zh-CN"/>
          </w:rPr>
          <w:t>九、蔬菜及食用菌项目人力资源管理</w:t>
        </w:r>
        <w:r>
          <w:tab/>
        </w:r>
        <w:r>
          <w:fldChar w:fldCharType="begin"/>
        </w:r>
        <w:r>
          <w:instrText xml:space="preserve"> PAGEREF _Toc22186 \h </w:instrText>
        </w:r>
        <w:r>
          <w:fldChar w:fldCharType="separate"/>
        </w:r>
        <w:r>
          <w:t>31</w:t>
        </w:r>
        <w:r>
          <w:fldChar w:fldCharType="end"/>
        </w:r>
      </w:hyperlink>
    </w:p>
    <w:p>
      <w:pPr>
        <w:pStyle w:val="TOC2"/>
        <w:tabs>
          <w:tab w:val="right" w:leader="dot" w:pos="8306"/>
        </w:tabs>
      </w:pPr>
      <w:hyperlink w:anchor="_Toc5507" w:history="1">
        <w:r>
          <w:rPr>
            <w:rFonts w:ascii="仿宋" w:eastAsia="仿宋" w:hAnsi="仿宋" w:cs="仿宋" w:hint="eastAsia"/>
            <w:lang w:eastAsia="zh-CN"/>
          </w:rPr>
          <w:t>(一)、建立健全的预算管理制度</w:t>
        </w:r>
        <w:r>
          <w:tab/>
        </w:r>
        <w:r>
          <w:fldChar w:fldCharType="begin"/>
        </w:r>
        <w:r>
          <w:instrText xml:space="preserve"> PAGEREF _Toc5507 \h </w:instrText>
        </w:r>
        <w:r>
          <w:fldChar w:fldCharType="separate"/>
        </w:r>
        <w:r>
          <w:t>31</w:t>
        </w:r>
        <w:r>
          <w:fldChar w:fldCharType="end"/>
        </w:r>
      </w:hyperlink>
    </w:p>
    <w:p>
      <w:pPr>
        <w:pStyle w:val="TOC2"/>
        <w:tabs>
          <w:tab w:val="right" w:leader="dot" w:pos="8306"/>
        </w:tabs>
      </w:pPr>
      <w:hyperlink w:anchor="_Toc4524" w:history="1">
        <w:r>
          <w:rPr>
            <w:rFonts w:ascii="仿宋" w:eastAsia="仿宋" w:hAnsi="仿宋" w:cs="仿宋" w:hint="eastAsia"/>
            <w:lang w:eastAsia="zh-CN"/>
          </w:rPr>
          <w:t>(二)、加强资金流动监控</w:t>
        </w:r>
        <w:r>
          <w:tab/>
        </w:r>
        <w:r>
          <w:fldChar w:fldCharType="begin"/>
        </w:r>
        <w:r>
          <w:instrText xml:space="preserve"> PAGEREF _Toc4524 \h </w:instrText>
        </w:r>
        <w:r>
          <w:fldChar w:fldCharType="separate"/>
        </w:r>
        <w:r>
          <w:t>32</w:t>
        </w:r>
        <w:r>
          <w:fldChar w:fldCharType="end"/>
        </w:r>
      </w:hyperlink>
    </w:p>
    <w:p>
      <w:pPr>
        <w:pStyle w:val="TOC2"/>
        <w:tabs>
          <w:tab w:val="right" w:leader="dot" w:pos="8306"/>
        </w:tabs>
      </w:pPr>
      <w:hyperlink w:anchor="_Toc7813" w:history="1">
        <w:r>
          <w:rPr>
            <w:rFonts w:ascii="仿宋" w:eastAsia="仿宋" w:hAnsi="仿宋" w:cs="仿宋" w:hint="eastAsia"/>
            <w:lang w:eastAsia="zh-CN"/>
          </w:rPr>
          <w:t>(三)、制定完善的风险控制机制</w:t>
        </w:r>
        <w:r>
          <w:tab/>
        </w:r>
        <w:r>
          <w:fldChar w:fldCharType="begin"/>
        </w:r>
        <w:r>
          <w:instrText xml:space="preserve"> PAGEREF _Toc7813 \h </w:instrText>
        </w:r>
        <w:r>
          <w:fldChar w:fldCharType="separate"/>
        </w:r>
        <w:r>
          <w:t>33</w:t>
        </w:r>
        <w:r>
          <w:fldChar w:fldCharType="end"/>
        </w:r>
      </w:hyperlink>
    </w:p>
    <w:p>
      <w:pPr>
        <w:pStyle w:val="TOC2"/>
        <w:tabs>
          <w:tab w:val="right" w:leader="dot" w:pos="8306"/>
        </w:tabs>
      </w:pPr>
      <w:hyperlink w:anchor="_Toc12720" w:history="1">
        <w:r>
          <w:rPr>
            <w:rFonts w:ascii="仿宋" w:eastAsia="仿宋" w:hAnsi="仿宋" w:cs="仿宋" w:hint="eastAsia"/>
            <w:lang w:eastAsia="zh-CN"/>
          </w:rPr>
          <w:t>(四)、优化成本管理</w:t>
        </w:r>
        <w:r>
          <w:tab/>
        </w:r>
        <w:r>
          <w:fldChar w:fldCharType="begin"/>
        </w:r>
        <w:r>
          <w:instrText xml:space="preserve"> PAGEREF _Toc12720 \h </w:instrText>
        </w:r>
        <w:r>
          <w:fldChar w:fldCharType="separate"/>
        </w:r>
        <w:r>
          <w:t>35</w:t>
        </w:r>
        <w:r>
          <w:fldChar w:fldCharType="end"/>
        </w:r>
      </w:hyperlink>
    </w:p>
    <w:p>
      <w:pPr>
        <w:pStyle w:val="TOC1"/>
        <w:tabs>
          <w:tab w:val="right" w:leader="dot" w:pos="8306"/>
        </w:tabs>
      </w:pPr>
      <w:hyperlink w:anchor="_Toc20991" w:history="1">
        <w:r>
          <w:rPr>
            <w:rFonts w:ascii="仿宋" w:eastAsia="仿宋" w:hAnsi="仿宋" w:cs="仿宋" w:hint="eastAsia"/>
            <w:lang w:eastAsia="zh-CN"/>
          </w:rPr>
          <w:t>十、蔬菜及食用菌项目技术管理</w:t>
        </w:r>
        <w:r>
          <w:tab/>
        </w:r>
        <w:r>
          <w:fldChar w:fldCharType="begin"/>
        </w:r>
        <w:r>
          <w:instrText xml:space="preserve"> PAGEREF _Toc20991 \h </w:instrText>
        </w:r>
        <w:r>
          <w:fldChar w:fldCharType="separate"/>
        </w:r>
        <w:r>
          <w:t>36</w:t>
        </w:r>
        <w:r>
          <w:fldChar w:fldCharType="end"/>
        </w:r>
      </w:hyperlink>
    </w:p>
    <w:p>
      <w:pPr>
        <w:pStyle w:val="TOC2"/>
        <w:tabs>
          <w:tab w:val="right" w:leader="dot" w:pos="8306"/>
        </w:tabs>
      </w:pPr>
      <w:hyperlink w:anchor="_Toc3790" w:history="1">
        <w:r>
          <w:rPr>
            <w:rFonts w:ascii="仿宋" w:eastAsia="仿宋" w:hAnsi="仿宋" w:cs="仿宋" w:hint="eastAsia"/>
            <w:lang w:eastAsia="zh-CN"/>
          </w:rPr>
          <w:t>(一)、技术方案选用方向</w:t>
        </w:r>
        <w:r>
          <w:tab/>
        </w:r>
        <w:r>
          <w:fldChar w:fldCharType="begin"/>
        </w:r>
        <w:r>
          <w:instrText xml:space="preserve"> PAGEREF _Toc3790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70" w:history="1">
        <w:r>
          <w:rPr>
            <w:rFonts w:ascii="仿宋" w:eastAsia="仿宋" w:hAnsi="仿宋" w:cs="仿宋" w:hint="eastAsia"/>
            <w:lang w:eastAsia="zh-CN"/>
          </w:rPr>
          <w:t>(二)、工艺技术方案选用原则</w:t>
        </w:r>
        <w:r>
          <w:tab/>
        </w:r>
        <w:r>
          <w:fldChar w:fldCharType="begin"/>
        </w:r>
        <w:r>
          <w:instrText xml:space="preserve"> PAGEREF _Toc15770 \h </w:instrText>
        </w:r>
        <w:r>
          <w:fldChar w:fldCharType="separate"/>
        </w:r>
        <w:r>
          <w:t>38</w:t>
        </w:r>
        <w:r>
          <w:fldChar w:fldCharType="end"/>
        </w:r>
      </w:hyperlink>
    </w:p>
    <w:p>
      <w:pPr>
        <w:pStyle w:val="TOC2"/>
        <w:tabs>
          <w:tab w:val="right" w:leader="dot" w:pos="8306"/>
        </w:tabs>
      </w:pPr>
      <w:hyperlink w:anchor="_Toc1595" w:history="1">
        <w:r>
          <w:rPr>
            <w:rFonts w:ascii="仿宋" w:eastAsia="仿宋" w:hAnsi="仿宋" w:cs="仿宋" w:hint="eastAsia"/>
            <w:lang w:eastAsia="zh-CN"/>
          </w:rPr>
          <w:t>(三)、工艺技术方案要求</w:t>
        </w:r>
        <w:r>
          <w:tab/>
        </w:r>
        <w:r>
          <w:fldChar w:fldCharType="begin"/>
        </w:r>
        <w:r>
          <w:instrText xml:space="preserve"> PAGEREF _Toc1595 \h </w:instrText>
        </w:r>
        <w:r>
          <w:fldChar w:fldCharType="separate"/>
        </w:r>
        <w:r>
          <w:t>40</w:t>
        </w:r>
        <w:r>
          <w:fldChar w:fldCharType="end"/>
        </w:r>
      </w:hyperlink>
    </w:p>
    <w:p>
      <w:pPr>
        <w:pStyle w:val="TOC1"/>
        <w:tabs>
          <w:tab w:val="right" w:leader="dot" w:pos="8306"/>
        </w:tabs>
      </w:pPr>
      <w:hyperlink w:anchor="_Toc24381" w:history="1">
        <w:r>
          <w:rPr>
            <w:rFonts w:ascii="仿宋" w:eastAsia="仿宋" w:hAnsi="仿宋" w:cs="仿宋" w:hint="eastAsia"/>
            <w:lang w:eastAsia="zh-CN"/>
          </w:rPr>
          <w:t>十一、生产安全保护</w:t>
        </w:r>
        <w:r>
          <w:tab/>
        </w:r>
        <w:r>
          <w:fldChar w:fldCharType="begin"/>
        </w:r>
        <w:r>
          <w:instrText xml:space="preserve"> PAGEREF _Toc24381 \h </w:instrText>
        </w:r>
        <w:r>
          <w:fldChar w:fldCharType="separate"/>
        </w:r>
        <w:r>
          <w:t>42</w:t>
        </w:r>
        <w:r>
          <w:fldChar w:fldCharType="end"/>
        </w:r>
      </w:hyperlink>
    </w:p>
    <w:p>
      <w:pPr>
        <w:pStyle w:val="TOC2"/>
        <w:tabs>
          <w:tab w:val="right" w:leader="dot" w:pos="8306"/>
        </w:tabs>
      </w:pPr>
      <w:hyperlink w:anchor="_Toc26041" w:history="1">
        <w:r>
          <w:rPr>
            <w:rFonts w:ascii="仿宋" w:eastAsia="仿宋" w:hAnsi="仿宋" w:cs="仿宋" w:hint="eastAsia"/>
            <w:lang w:eastAsia="zh-CN"/>
          </w:rPr>
          <w:t>(一)、消防安全</w:t>
        </w:r>
        <w:r>
          <w:tab/>
        </w:r>
        <w:r>
          <w:fldChar w:fldCharType="begin"/>
        </w:r>
        <w:r>
          <w:instrText xml:space="preserve"> PAGEREF _Toc26041 \h </w:instrText>
        </w:r>
        <w:r>
          <w:fldChar w:fldCharType="separate"/>
        </w:r>
        <w:r>
          <w:t>42</w:t>
        </w:r>
        <w:r>
          <w:fldChar w:fldCharType="end"/>
        </w:r>
      </w:hyperlink>
    </w:p>
    <w:p>
      <w:pPr>
        <w:pStyle w:val="TOC2"/>
        <w:tabs>
          <w:tab w:val="right" w:leader="dot" w:pos="8306"/>
        </w:tabs>
      </w:pPr>
      <w:hyperlink w:anchor="_Toc24368" w:history="1">
        <w:r>
          <w:rPr>
            <w:rFonts w:ascii="仿宋" w:eastAsia="仿宋" w:hAnsi="仿宋" w:cs="仿宋" w:hint="eastAsia"/>
            <w:lang w:eastAsia="zh-CN"/>
          </w:rPr>
          <w:t>(二)、防火防爆总图布置措施</w:t>
        </w:r>
        <w:r>
          <w:tab/>
        </w:r>
        <w:r>
          <w:fldChar w:fldCharType="begin"/>
        </w:r>
        <w:r>
          <w:instrText xml:space="preserve"> PAGEREF _Toc24368 \h </w:instrText>
        </w:r>
        <w:r>
          <w:fldChar w:fldCharType="separate"/>
        </w:r>
        <w:r>
          <w:t>44</w:t>
        </w:r>
        <w:r>
          <w:fldChar w:fldCharType="end"/>
        </w:r>
      </w:hyperlink>
    </w:p>
    <w:p>
      <w:pPr>
        <w:pStyle w:val="TOC2"/>
        <w:tabs>
          <w:tab w:val="right" w:leader="dot" w:pos="8306"/>
        </w:tabs>
      </w:pPr>
      <w:hyperlink w:anchor="_Toc18361" w:history="1">
        <w:r>
          <w:rPr>
            <w:rFonts w:ascii="仿宋" w:eastAsia="仿宋" w:hAnsi="仿宋" w:cs="仿宋" w:hint="eastAsia"/>
            <w:lang w:eastAsia="zh-CN"/>
          </w:rPr>
          <w:t>(三)、自然灾害防范措施</w:t>
        </w:r>
        <w:r>
          <w:tab/>
        </w:r>
        <w:r>
          <w:fldChar w:fldCharType="begin"/>
        </w:r>
        <w:r>
          <w:instrText xml:space="preserve"> PAGEREF _Toc18361 \h </w:instrText>
        </w:r>
        <w:r>
          <w:fldChar w:fldCharType="separate"/>
        </w:r>
        <w:r>
          <w:t>45</w:t>
        </w:r>
        <w:r>
          <w:fldChar w:fldCharType="end"/>
        </w:r>
      </w:hyperlink>
    </w:p>
    <w:p>
      <w:pPr>
        <w:pStyle w:val="TOC2"/>
        <w:tabs>
          <w:tab w:val="right" w:leader="dot" w:pos="8306"/>
        </w:tabs>
      </w:pPr>
      <w:hyperlink w:anchor="_Toc23618" w:history="1">
        <w:r>
          <w:rPr>
            <w:rFonts w:ascii="仿宋" w:eastAsia="仿宋" w:hAnsi="仿宋" w:cs="仿宋" w:hint="eastAsia"/>
            <w:lang w:eastAsia="zh-CN"/>
          </w:rPr>
          <w:t>(四)、安全色及安全标志使用要求</w:t>
        </w:r>
        <w:r>
          <w:tab/>
        </w:r>
        <w:r>
          <w:fldChar w:fldCharType="begin"/>
        </w:r>
        <w:r>
          <w:instrText xml:space="preserve"> PAGEREF _Toc23618 \h </w:instrText>
        </w:r>
        <w:r>
          <w:fldChar w:fldCharType="separate"/>
        </w:r>
        <w:r>
          <w:t>46</w:t>
        </w:r>
        <w:r>
          <w:fldChar w:fldCharType="end"/>
        </w:r>
      </w:hyperlink>
    </w:p>
    <w:p>
      <w:pPr>
        <w:pStyle w:val="TOC2"/>
        <w:tabs>
          <w:tab w:val="right" w:leader="dot" w:pos="8306"/>
        </w:tabs>
      </w:pPr>
      <w:hyperlink w:anchor="_Toc3434" w:history="1">
        <w:r>
          <w:rPr>
            <w:rFonts w:ascii="仿宋" w:eastAsia="仿宋" w:hAnsi="仿宋" w:cs="仿宋" w:hint="eastAsia"/>
            <w:lang w:eastAsia="zh-CN"/>
          </w:rPr>
          <w:t>(五)、防尘防毒措施</w:t>
        </w:r>
        <w:r>
          <w:tab/>
        </w:r>
        <w:r>
          <w:fldChar w:fldCharType="begin"/>
        </w:r>
        <w:r>
          <w:instrText xml:space="preserve"> PAGEREF _Toc3434 \h </w:instrText>
        </w:r>
        <w:r>
          <w:fldChar w:fldCharType="separate"/>
        </w:r>
        <w:r>
          <w:t>47</w:t>
        </w:r>
        <w:r>
          <w:fldChar w:fldCharType="end"/>
        </w:r>
      </w:hyperlink>
    </w:p>
    <w:p>
      <w:pPr>
        <w:pStyle w:val="TOC2"/>
        <w:tabs>
          <w:tab w:val="right" w:leader="dot" w:pos="8306"/>
        </w:tabs>
      </w:pPr>
      <w:hyperlink w:anchor="_Toc25114" w:history="1">
        <w:r>
          <w:rPr>
            <w:rFonts w:ascii="仿宋" w:eastAsia="仿宋" w:hAnsi="仿宋" w:cs="仿宋" w:hint="eastAsia"/>
            <w:lang w:eastAsia="zh-CN"/>
          </w:rPr>
          <w:t>(六)、防静电、触电防护及防雷措施</w:t>
        </w:r>
        <w:r>
          <w:tab/>
        </w:r>
        <w:r>
          <w:fldChar w:fldCharType="begin"/>
        </w:r>
        <w:r>
          <w:instrText xml:space="preserve"> PAGEREF _Toc25114 \h </w:instrText>
        </w:r>
        <w:r>
          <w:fldChar w:fldCharType="separate"/>
        </w:r>
        <w:r>
          <w:t>48</w:t>
        </w:r>
        <w:r>
          <w:fldChar w:fldCharType="end"/>
        </w:r>
      </w:hyperlink>
    </w:p>
    <w:p>
      <w:pPr>
        <w:pStyle w:val="TOC2"/>
        <w:tabs>
          <w:tab w:val="right" w:leader="dot" w:pos="8306"/>
        </w:tabs>
      </w:pPr>
      <w:hyperlink w:anchor="_Toc20031" w:history="1">
        <w:r>
          <w:rPr>
            <w:rFonts w:ascii="仿宋" w:eastAsia="仿宋" w:hAnsi="仿宋" w:cs="仿宋" w:hint="eastAsia"/>
            <w:lang w:eastAsia="zh-CN"/>
          </w:rPr>
          <w:t>(七)、机械设备安全保障措施</w:t>
        </w:r>
        <w:r>
          <w:tab/>
        </w:r>
        <w:r>
          <w:fldChar w:fldCharType="begin"/>
        </w:r>
        <w:r>
          <w:instrText xml:space="preserve"> PAGEREF _Toc20031 \h </w:instrText>
        </w:r>
        <w:r>
          <w:fldChar w:fldCharType="separate"/>
        </w:r>
        <w:r>
          <w:t>49</w:t>
        </w:r>
        <w:r>
          <w:fldChar w:fldCharType="end"/>
        </w:r>
      </w:hyperlink>
    </w:p>
    <w:p>
      <w:pPr>
        <w:pStyle w:val="TOC1"/>
        <w:tabs>
          <w:tab w:val="right" w:leader="dot" w:pos="8306"/>
        </w:tabs>
      </w:pPr>
      <w:hyperlink w:anchor="_Toc8993" w:history="1">
        <w:r>
          <w:rPr>
            <w:rFonts w:ascii="仿宋" w:eastAsia="仿宋" w:hAnsi="仿宋" w:cs="仿宋" w:hint="eastAsia"/>
            <w:lang w:eastAsia="zh-CN"/>
          </w:rPr>
          <w:t>十二、蔬菜及食用菌项目经营效益</w:t>
        </w:r>
        <w:r>
          <w:tab/>
        </w:r>
        <w:r>
          <w:fldChar w:fldCharType="begin"/>
        </w:r>
        <w:r>
          <w:instrText xml:space="preserve"> PAGEREF _Toc8993 \h </w:instrText>
        </w:r>
        <w:r>
          <w:fldChar w:fldCharType="separate"/>
        </w:r>
        <w:r>
          <w:t>51</w:t>
        </w:r>
        <w:r>
          <w:fldChar w:fldCharType="end"/>
        </w:r>
      </w:hyperlink>
    </w:p>
    <w:p>
      <w:pPr>
        <w:pStyle w:val="TOC2"/>
        <w:tabs>
          <w:tab w:val="right" w:leader="dot" w:pos="8306"/>
        </w:tabs>
      </w:pPr>
      <w:hyperlink w:anchor="_Toc4281" w:history="1">
        <w:r>
          <w:rPr>
            <w:rFonts w:ascii="仿宋" w:eastAsia="仿宋" w:hAnsi="仿宋" w:cs="仿宋" w:hint="eastAsia"/>
            <w:lang w:eastAsia="zh-CN"/>
          </w:rPr>
          <w:t>(一)、经济评价财务测算</w:t>
        </w:r>
        <w:r>
          <w:tab/>
        </w:r>
        <w:r>
          <w:fldChar w:fldCharType="begin"/>
        </w:r>
        <w:r>
          <w:instrText xml:space="preserve"> PAGEREF _Toc4281 \h </w:instrText>
        </w:r>
        <w:r>
          <w:fldChar w:fldCharType="separate"/>
        </w:r>
        <w:r>
          <w:t>51</w:t>
        </w:r>
        <w:r>
          <w:fldChar w:fldCharType="end"/>
        </w:r>
      </w:hyperlink>
    </w:p>
    <w:p>
      <w:pPr>
        <w:pStyle w:val="TOC2"/>
        <w:tabs>
          <w:tab w:val="right" w:leader="dot" w:pos="8306"/>
        </w:tabs>
      </w:pPr>
      <w:hyperlink w:anchor="_Toc6820" w:history="1">
        <w:r>
          <w:rPr>
            <w:rFonts w:ascii="仿宋" w:eastAsia="仿宋" w:hAnsi="仿宋" w:cs="仿宋" w:hint="eastAsia"/>
            <w:lang w:eastAsia="zh-CN"/>
          </w:rPr>
          <w:t>(二)、蔬菜及食用菌项目盈利能力分析</w:t>
        </w:r>
        <w:r>
          <w:tab/>
        </w:r>
        <w:r>
          <w:fldChar w:fldCharType="begin"/>
        </w:r>
        <w:r>
          <w:instrText xml:space="preserve"> PAGEREF _Toc6820 \h </w:instrText>
        </w:r>
        <w:r>
          <w:fldChar w:fldCharType="separate"/>
        </w:r>
        <w:r>
          <w:t>52</w:t>
        </w:r>
        <w:r>
          <w:fldChar w:fldCharType="end"/>
        </w:r>
      </w:hyperlink>
    </w:p>
    <w:p>
      <w:pPr>
        <w:pStyle w:val="TOC1"/>
        <w:tabs>
          <w:tab w:val="right" w:leader="dot" w:pos="8306"/>
        </w:tabs>
      </w:pPr>
      <w:hyperlink w:anchor="_Toc32379" w:history="1">
        <w:r>
          <w:rPr>
            <w:rFonts w:ascii="仿宋" w:eastAsia="仿宋" w:hAnsi="仿宋" w:cs="仿宋" w:hint="eastAsia"/>
            <w:lang w:eastAsia="zh-CN"/>
          </w:rPr>
          <w:t>十三、蔬菜及食用菌项目治理与监督</w:t>
        </w:r>
        <w:r>
          <w:tab/>
        </w:r>
        <w:r>
          <w:fldChar w:fldCharType="begin"/>
        </w:r>
        <w:r>
          <w:instrText xml:space="preserve"> PAGEREF _Toc32379 \h </w:instrText>
        </w:r>
        <w:r>
          <w:fldChar w:fldCharType="separate"/>
        </w:r>
        <w:r>
          <w:t>53</w:t>
        </w:r>
        <w:r>
          <w:fldChar w:fldCharType="end"/>
        </w:r>
      </w:hyperlink>
    </w:p>
    <w:p>
      <w:pPr>
        <w:pStyle w:val="TOC2"/>
        <w:tabs>
          <w:tab w:val="right" w:leader="dot" w:pos="8306"/>
        </w:tabs>
      </w:pPr>
      <w:hyperlink w:anchor="_Toc8479" w:history="1">
        <w:r>
          <w:rPr>
            <w:rFonts w:ascii="仿宋" w:eastAsia="仿宋" w:hAnsi="仿宋" w:cs="仿宋" w:hint="eastAsia"/>
            <w:lang w:eastAsia="zh-CN"/>
          </w:rPr>
          <w:t>(一)、蔬菜及食用菌项目治理结构</w:t>
        </w:r>
        <w:r>
          <w:tab/>
        </w:r>
        <w:r>
          <w:fldChar w:fldCharType="begin"/>
        </w:r>
        <w:r>
          <w:instrText xml:space="preserve"> PAGEREF _Toc8479 \h </w:instrText>
        </w:r>
        <w:r>
          <w:fldChar w:fldCharType="separate"/>
        </w:r>
        <w:r>
          <w:t>53</w:t>
        </w:r>
        <w:r>
          <w:fldChar w:fldCharType="end"/>
        </w:r>
      </w:hyperlink>
    </w:p>
    <w:p>
      <w:pPr>
        <w:pStyle w:val="TOC2"/>
        <w:tabs>
          <w:tab w:val="right" w:leader="dot" w:pos="8306"/>
        </w:tabs>
      </w:pPr>
      <w:hyperlink w:anchor="_Toc5609" w:history="1">
        <w:r>
          <w:rPr>
            <w:rFonts w:ascii="仿宋" w:eastAsia="仿宋" w:hAnsi="仿宋" w:cs="仿宋" w:hint="eastAsia"/>
            <w:lang w:eastAsia="zh-CN"/>
          </w:rPr>
          <w:t>(二)、监督与审计</w:t>
        </w:r>
        <w:r>
          <w:tab/>
        </w:r>
        <w:r>
          <w:fldChar w:fldCharType="begin"/>
        </w:r>
        <w:r>
          <w:instrText xml:space="preserve"> PAGEREF _Toc5609 \h </w:instrText>
        </w:r>
        <w:r>
          <w:fldChar w:fldCharType="separate"/>
        </w:r>
        <w:r>
          <w:t>54</w:t>
        </w:r>
        <w:r>
          <w:fldChar w:fldCharType="end"/>
        </w:r>
      </w:hyperlink>
    </w:p>
    <w:p>
      <w:pPr>
        <w:pStyle w:val="TOC1"/>
        <w:tabs>
          <w:tab w:val="right" w:leader="dot" w:pos="8306"/>
        </w:tabs>
      </w:pPr>
      <w:hyperlink w:anchor="_Toc3028" w:history="1">
        <w:r>
          <w:rPr>
            <w:rFonts w:ascii="仿宋" w:eastAsia="仿宋" w:hAnsi="仿宋" w:cs="仿宋" w:hint="eastAsia"/>
            <w:lang w:eastAsia="zh-CN"/>
          </w:rPr>
          <w:t>十四、蔬菜及食用菌项目工程方案分析</w:t>
        </w:r>
        <w:r>
          <w:tab/>
        </w:r>
        <w:r>
          <w:fldChar w:fldCharType="begin"/>
        </w:r>
        <w:r>
          <w:instrText xml:space="preserve"> PAGEREF _Toc3028 \h </w:instrText>
        </w:r>
        <w:r>
          <w:fldChar w:fldCharType="separate"/>
        </w:r>
        <w:r>
          <w:t>56</w:t>
        </w:r>
        <w:r>
          <w:fldChar w:fldCharType="end"/>
        </w:r>
      </w:hyperlink>
    </w:p>
    <w:p>
      <w:pPr>
        <w:pStyle w:val="TOC2"/>
        <w:tabs>
          <w:tab w:val="right" w:leader="dot" w:pos="8306"/>
        </w:tabs>
      </w:pPr>
      <w:hyperlink w:anchor="_Toc11754" w:history="1">
        <w:r>
          <w:rPr>
            <w:rFonts w:ascii="仿宋" w:eastAsia="仿宋" w:hAnsi="仿宋" w:cs="仿宋" w:hint="eastAsia"/>
            <w:lang w:eastAsia="zh-CN"/>
          </w:rPr>
          <w:t>(一)、建筑工程设计原则</w:t>
        </w:r>
        <w:r>
          <w:tab/>
        </w:r>
        <w:r>
          <w:fldChar w:fldCharType="begin"/>
        </w:r>
        <w:r>
          <w:instrText xml:space="preserve"> PAGEREF _Toc11754 \h </w:instrText>
        </w:r>
        <w:r>
          <w:fldChar w:fldCharType="separate"/>
        </w:r>
        <w:r>
          <w:t>56</w:t>
        </w:r>
        <w:r>
          <w:fldChar w:fldCharType="end"/>
        </w:r>
      </w:hyperlink>
    </w:p>
    <w:p>
      <w:pPr>
        <w:pStyle w:val="TOC2"/>
        <w:tabs>
          <w:tab w:val="right" w:leader="dot" w:pos="8306"/>
        </w:tabs>
      </w:pPr>
      <w:hyperlink w:anchor="_Toc31254" w:history="1">
        <w:r>
          <w:rPr>
            <w:rFonts w:ascii="仿宋" w:eastAsia="仿宋" w:hAnsi="仿宋" w:cs="仿宋" w:hint="eastAsia"/>
            <w:lang w:eastAsia="zh-CN"/>
          </w:rPr>
          <w:t>(二)、土建工程建设指标</w:t>
        </w:r>
        <w:r>
          <w:tab/>
        </w:r>
        <w:r>
          <w:fldChar w:fldCharType="begin"/>
        </w:r>
        <w:r>
          <w:instrText xml:space="preserve"> PAGEREF _Toc31254 \h </w:instrText>
        </w:r>
        <w:r>
          <w:fldChar w:fldCharType="separate"/>
        </w:r>
        <w:r>
          <w:t>59</w:t>
        </w:r>
        <w:r>
          <w:fldChar w:fldCharType="end"/>
        </w:r>
      </w:hyperlink>
    </w:p>
    <w:p>
      <w:pPr>
        <w:pStyle w:val="TOC1"/>
        <w:tabs>
          <w:tab w:val="right" w:leader="dot" w:pos="8306"/>
        </w:tabs>
      </w:pPr>
      <w:hyperlink w:anchor="_Toc1150" w:history="1">
        <w:r>
          <w:rPr>
            <w:rFonts w:ascii="仿宋" w:eastAsia="仿宋" w:hAnsi="仿宋" w:cs="仿宋" w:hint="eastAsia"/>
            <w:lang w:eastAsia="zh-CN"/>
          </w:rPr>
          <w:t>十五、蔬菜及食用菌项目实施时间节点</w:t>
        </w:r>
        <w:r>
          <w:tab/>
        </w:r>
        <w:r>
          <w:fldChar w:fldCharType="begin"/>
        </w:r>
        <w:r>
          <w:instrText xml:space="preserve"> PAGEREF _Toc1150 \h </w:instrText>
        </w:r>
        <w:r>
          <w:fldChar w:fldCharType="separate"/>
        </w:r>
        <w:r>
          <w:t>61</w:t>
        </w:r>
        <w:r>
          <w:fldChar w:fldCharType="end"/>
        </w:r>
      </w:hyperlink>
    </w:p>
    <w:p>
      <w:pPr>
        <w:pStyle w:val="TOC2"/>
        <w:tabs>
          <w:tab w:val="right" w:leader="dot" w:pos="8306"/>
        </w:tabs>
      </w:pPr>
      <w:hyperlink w:anchor="_Toc17904" w:history="1">
        <w:r>
          <w:rPr>
            <w:rFonts w:ascii="仿宋" w:eastAsia="仿宋" w:hAnsi="仿宋" w:cs="仿宋" w:hint="eastAsia"/>
            <w:lang w:eastAsia="zh-CN"/>
          </w:rPr>
          <w:t>(一)、蔬菜及食用菌项目启动阶段时间节点</w:t>
        </w:r>
        <w:r>
          <w:tab/>
        </w:r>
        <w:r>
          <w:fldChar w:fldCharType="begin"/>
        </w:r>
        <w:r>
          <w:instrText xml:space="preserve"> PAGEREF _Toc17904 \h </w:instrText>
        </w:r>
        <w:r>
          <w:fldChar w:fldCharType="separate"/>
        </w:r>
        <w:r>
          <w:t>61</w:t>
        </w:r>
        <w:r>
          <w:fldChar w:fldCharType="end"/>
        </w:r>
      </w:hyperlink>
    </w:p>
    <w:p>
      <w:pPr>
        <w:pStyle w:val="TOC2"/>
        <w:tabs>
          <w:tab w:val="right" w:leader="dot" w:pos="8306"/>
        </w:tabs>
      </w:pPr>
      <w:hyperlink w:anchor="_Toc5962" w:history="1">
        <w:r>
          <w:rPr>
            <w:rFonts w:ascii="仿宋" w:eastAsia="仿宋" w:hAnsi="仿宋" w:cs="仿宋" w:hint="eastAsia"/>
            <w:lang w:eastAsia="zh-CN"/>
          </w:rPr>
          <w:t>(二)、蔬菜及食用菌项目执行阶段时间节点</w:t>
        </w:r>
        <w:r>
          <w:tab/>
        </w:r>
        <w:r>
          <w:fldChar w:fldCharType="begin"/>
        </w:r>
        <w:r>
          <w:instrText xml:space="preserve"> PAGEREF _Toc5962 \h </w:instrText>
        </w:r>
        <w:r>
          <w:fldChar w:fldCharType="separate"/>
        </w:r>
        <w:r>
          <w:t>62</w:t>
        </w:r>
        <w:r>
          <w:fldChar w:fldCharType="end"/>
        </w:r>
      </w:hyperlink>
    </w:p>
    <w:p>
      <w:pPr>
        <w:pStyle w:val="TOC2"/>
        <w:tabs>
          <w:tab w:val="right" w:leader="dot" w:pos="8306"/>
        </w:tabs>
      </w:pPr>
      <w:hyperlink w:anchor="_Toc31511" w:history="1">
        <w:r>
          <w:rPr>
            <w:rFonts w:ascii="仿宋" w:eastAsia="仿宋" w:hAnsi="仿宋" w:cs="仿宋" w:hint="eastAsia"/>
            <w:lang w:eastAsia="zh-CN"/>
          </w:rPr>
          <w:t>(三)、蔬菜及食用菌项目完成阶段时间节点</w:t>
        </w:r>
        <w:r>
          <w:tab/>
        </w:r>
        <w:r>
          <w:fldChar w:fldCharType="begin"/>
        </w:r>
        <w:r>
          <w:instrText xml:space="preserve"> PAGEREF _Toc31511 \h </w:instrText>
        </w:r>
        <w:r>
          <w:fldChar w:fldCharType="separate"/>
        </w:r>
        <w:r>
          <w:t>63</w:t>
        </w:r>
        <w:r>
          <w:fldChar w:fldCharType="end"/>
        </w:r>
      </w:hyperlink>
    </w:p>
    <w:p>
      <w:pPr>
        <w:pStyle w:val="TOC1"/>
        <w:tabs>
          <w:tab w:val="right" w:leader="dot" w:pos="8306"/>
        </w:tabs>
      </w:pPr>
      <w:hyperlink w:anchor="_Toc15694" w:history="1">
        <w:r>
          <w:rPr>
            <w:rFonts w:ascii="仿宋" w:eastAsia="仿宋" w:hAnsi="仿宋" w:cs="仿宋" w:hint="eastAsia"/>
            <w:lang w:eastAsia="zh-CN"/>
          </w:rPr>
          <w:t>十六、风险识别与分类</w:t>
        </w:r>
        <w:r>
          <w:tab/>
        </w:r>
        <w:r>
          <w:fldChar w:fldCharType="begin"/>
        </w:r>
        <w:r>
          <w:instrText xml:space="preserve"> PAGEREF _Toc15694 \h </w:instrText>
        </w:r>
        <w:r>
          <w:fldChar w:fldCharType="separate"/>
        </w:r>
        <w:r>
          <w:t>64</w:t>
        </w:r>
        <w:r>
          <w:fldChar w:fldCharType="end"/>
        </w:r>
      </w:hyperlink>
    </w:p>
    <w:p>
      <w:pPr>
        <w:pStyle w:val="TOC2"/>
        <w:tabs>
          <w:tab w:val="right" w:leader="dot" w:pos="8306"/>
        </w:tabs>
      </w:pPr>
      <w:hyperlink w:anchor="_Toc3648" w:history="1">
        <w:r>
          <w:rPr>
            <w:rFonts w:ascii="仿宋" w:eastAsia="仿宋" w:hAnsi="仿宋" w:cs="仿宋" w:hint="eastAsia"/>
            <w:lang w:eastAsia="zh-CN"/>
          </w:rPr>
          <w:t>(一)、风险识别</w:t>
        </w:r>
        <w:r>
          <w:tab/>
        </w:r>
        <w:r>
          <w:fldChar w:fldCharType="begin"/>
        </w:r>
        <w:r>
          <w:instrText xml:space="preserve"> PAGEREF _Toc3648 \h </w:instrText>
        </w:r>
        <w:r>
          <w:fldChar w:fldCharType="separate"/>
        </w:r>
        <w:r>
          <w:t>64</w:t>
        </w:r>
        <w:r>
          <w:fldChar w:fldCharType="end"/>
        </w:r>
      </w:hyperlink>
    </w:p>
    <w:p>
      <w:pPr>
        <w:pStyle w:val="TOC2"/>
        <w:tabs>
          <w:tab w:val="right" w:leader="dot" w:pos="8306"/>
        </w:tabs>
      </w:pPr>
      <w:hyperlink w:anchor="_Toc29523" w:history="1">
        <w:r>
          <w:rPr>
            <w:rFonts w:ascii="仿宋" w:eastAsia="仿宋" w:hAnsi="仿宋" w:cs="仿宋" w:hint="eastAsia"/>
            <w:lang w:eastAsia="zh-CN"/>
          </w:rPr>
          <w:t>(二)、风险分类</w:t>
        </w:r>
        <w:r>
          <w:tab/>
        </w:r>
        <w:r>
          <w:fldChar w:fldCharType="begin"/>
        </w:r>
        <w:r>
          <w:instrText xml:space="preserve"> PAGEREF _Toc29523 \h </w:instrText>
        </w:r>
        <w:r>
          <w:fldChar w:fldCharType="separate"/>
        </w:r>
        <w:r>
          <w:t>65</w:t>
        </w:r>
        <w:r>
          <w:fldChar w:fldCharType="end"/>
        </w:r>
      </w:hyperlink>
    </w:p>
    <w:p>
      <w:pPr>
        <w:pStyle w:val="TOC1"/>
        <w:tabs>
          <w:tab w:val="right" w:leader="dot" w:pos="8306"/>
        </w:tabs>
      </w:pPr>
      <w:hyperlink w:anchor="_Toc8275" w:history="1">
        <w:r>
          <w:rPr>
            <w:rFonts w:ascii="仿宋" w:eastAsia="仿宋" w:hAnsi="仿宋" w:cs="仿宋" w:hint="eastAsia"/>
            <w:lang w:eastAsia="zh-CN"/>
          </w:rPr>
          <w:t>十七、供应链管理</w:t>
        </w:r>
        <w:r>
          <w:tab/>
        </w:r>
        <w:r>
          <w:fldChar w:fldCharType="begin"/>
        </w:r>
        <w:r>
          <w:instrText xml:space="preserve"> PAGEREF _Toc8275 \h </w:instrText>
        </w:r>
        <w:r>
          <w:fldChar w:fldCharType="separate"/>
        </w:r>
        <w:r>
          <w:t>67</w:t>
        </w:r>
        <w:r>
          <w:fldChar w:fldCharType="end"/>
        </w:r>
      </w:hyperlink>
    </w:p>
    <w:p>
      <w:pPr>
        <w:pStyle w:val="TOC2"/>
        <w:tabs>
          <w:tab w:val="right" w:leader="dot" w:pos="8306"/>
        </w:tabs>
      </w:pPr>
      <w:hyperlink w:anchor="_Toc6363" w:history="1">
        <w:r>
          <w:rPr>
            <w:rFonts w:ascii="仿宋" w:eastAsia="仿宋" w:hAnsi="仿宋" w:cs="仿宋" w:hint="eastAsia"/>
            <w:lang w:eastAsia="zh-CN"/>
          </w:rPr>
          <w:t>(一)、供应链战略规划</w:t>
        </w:r>
        <w:r>
          <w:tab/>
        </w:r>
        <w:r>
          <w:fldChar w:fldCharType="begin"/>
        </w:r>
        <w:r>
          <w:instrText xml:space="preserve"> PAGEREF _Toc6363 \h </w:instrText>
        </w:r>
        <w:r>
          <w:fldChar w:fldCharType="separate"/>
        </w:r>
        <w:r>
          <w:t>67</w:t>
        </w:r>
        <w:r>
          <w:fldChar w:fldCharType="end"/>
        </w:r>
      </w:hyperlink>
    </w:p>
    <w:p>
      <w:pPr>
        <w:pStyle w:val="TOC2"/>
        <w:tabs>
          <w:tab w:val="right" w:leader="dot" w:pos="8306"/>
        </w:tabs>
      </w:pPr>
      <w:hyperlink w:anchor="_Toc13333" w:history="1">
        <w:r>
          <w:rPr>
            <w:rFonts w:ascii="仿宋" w:eastAsia="仿宋" w:hAnsi="仿宋" w:cs="仿宋" w:hint="eastAsia"/>
            <w:lang w:eastAsia="zh-CN"/>
          </w:rPr>
          <w:t>(二)、供应商选择与合作</w:t>
        </w:r>
        <w:r>
          <w:tab/>
        </w:r>
        <w:r>
          <w:fldChar w:fldCharType="begin"/>
        </w:r>
        <w:r>
          <w:instrText xml:space="preserve"> PAGEREF _Toc13333 \h </w:instrText>
        </w:r>
        <w:r>
          <w:fldChar w:fldCharType="separate"/>
        </w:r>
        <w:r>
          <w:t>69</w:t>
        </w:r>
        <w:r>
          <w:fldChar w:fldCharType="end"/>
        </w:r>
      </w:hyperlink>
    </w:p>
    <w:p>
      <w:pPr>
        <w:pStyle w:val="TOC2"/>
        <w:tabs>
          <w:tab w:val="right" w:leader="dot" w:pos="8306"/>
        </w:tabs>
      </w:pPr>
      <w:hyperlink w:anchor="_Toc2466" w:history="1">
        <w:r>
          <w:rPr>
            <w:rFonts w:ascii="仿宋" w:eastAsia="仿宋" w:hAnsi="仿宋" w:cs="仿宋" w:hint="eastAsia"/>
            <w:lang w:eastAsia="zh-CN"/>
          </w:rPr>
          <w:t>(三)、物流与库存管理</w:t>
        </w:r>
        <w:r>
          <w:tab/>
        </w:r>
        <w:r>
          <w:fldChar w:fldCharType="begin"/>
        </w:r>
        <w:r>
          <w:instrText xml:space="preserve"> PAGEREF _Toc2466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06"/>
      <w:r>
        <w:rPr>
          <w:rFonts w:ascii="仿宋" w:eastAsia="仿宋" w:hAnsi="仿宋" w:cs="仿宋" w:hint="eastAsia"/>
          <w:sz w:val="28"/>
          <w:lang w:eastAsia="zh-CN"/>
        </w:rPr>
        <w:t>一、蔬菜及食用菌项目建设背景及必要性分析</w:t>
      </w:r>
      <w:bookmarkEnd w:id="2"/>
    </w:p>
    <w:p>
      <w:pPr>
        <w:pStyle w:val="Heading2"/>
        <w:rPr>
          <w:rFonts w:ascii="仿宋" w:eastAsia="仿宋" w:hAnsi="仿宋" w:cs="仿宋" w:hint="eastAsia"/>
          <w:lang w:eastAsia="zh-CN"/>
        </w:rPr>
      </w:pPr>
      <w:bookmarkStart w:id="3" w:name="_Toc6664"/>
      <w:r>
        <w:rPr>
          <w:rFonts w:ascii="仿宋" w:eastAsia="仿宋" w:hAnsi="仿宋" w:cs="仿宋" w:hint="eastAsia"/>
          <w:lang w:eastAsia="zh-CN"/>
        </w:rPr>
        <w:t>(一)、蔬菜及食用菌项目背景分析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蔬菜及食用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蔬菜及食用菌项目在这个潮流中的定位。同时，我们将关注行业内涌现的新兴机遇，以便蔬菜及食用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蔬菜及食用菌项目提供了强大的发展动力。我们将聚焦于行业内最新的技术发展趋势，包括但不限于人工智能、大数据分析、物联网等领域。通过深度的技术研究，我们将确保蔬菜及食用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蔬菜及食用菌项目发展的源泉。我们将投入更多的精力对市场需求进行深入剖析，超越表面的需求，深入挖掘潜在的市场痛点和机遇。通过对市场需求的细致了解，蔬菜及食用菌项目将更有针对性地设计解决方案，满足市场的多样化需求，从而更好地促进蔬菜及食用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蔬菜及食用菌项目战略至关重要。我们将对竞争态势进行更为深入的分析，包括但不限于市场份额、产品特点、客户满意度等多个维度。通过深度的竞争分析，蔬菜及食用菌项目将能够更准确地把握市场脉搏，制定具有竞争力的蔬菜及食用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蔬菜及食用菌项目的发展具有直接的影响。我们将进行更为全面的法规和政策分析，了解行业发展中的潜在法律风险和合规挑战。通过充分了解和遵守相关法规，蔬菜及食用菌项目将确保在法律框架内合法合规运营，为蔬菜及食用菌项目的稳健发展提供有力支持。</w:t>
      </w:r>
    </w:p>
    <w:p>
      <w:pPr>
        <w:pStyle w:val="Heading2"/>
        <w:ind w:firstLine="560" w:firstLineChars="200"/>
        <w:rPr>
          <w:rFonts w:ascii="仿宋" w:eastAsia="仿宋" w:hAnsi="仿宋" w:cs="仿宋" w:hint="eastAsia"/>
          <w:sz w:val="28"/>
          <w:lang w:eastAsia="zh-CN"/>
        </w:rPr>
      </w:pPr>
      <w:bookmarkStart w:id="4" w:name="_Toc31453"/>
      <w:r>
        <w:rPr>
          <w:rFonts w:ascii="仿宋" w:eastAsia="仿宋" w:hAnsi="仿宋" w:cs="仿宋" w:hint="eastAsia"/>
          <w:sz w:val="28"/>
          <w:lang w:eastAsia="zh-CN"/>
        </w:rPr>
        <w:t>(二)、蔬菜及食用菌项目建设必要性分析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建设的迫切性源于对行业发展趋势的深刻洞察。我们正处于一个行业变革的时代，科技创新、数字化转型成为企业发展的关键动力。蔬菜及食用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建设不仅仅是为了跟上潮流，更是为了通过技术创新推动企业的持续发展。通过引入先进的技术和解决方案，蔬菜及食用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蔬菜及食用菌项目的建设成为必然选择，通过提高产品质量、拓展服务领域，从而在竞争中获得更多的机会。蔬菜及食用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蔬菜及食用菌项目建设的必要性体现在对客户需求更精准的满足。通过蔬菜及食用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建设的背后是对企业持续创新的追求。只有通过不断创新，企业才能在竞争中立于不败之地。蔬菜及食用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64"/>
      <w:r>
        <w:rPr>
          <w:rFonts w:ascii="仿宋" w:eastAsia="仿宋" w:hAnsi="仿宋" w:cs="仿宋" w:hint="eastAsia"/>
          <w:sz w:val="28"/>
          <w:lang w:eastAsia="zh-CN"/>
        </w:rPr>
        <w:t>二、蔬菜及食用菌项目危机管理</w:t>
      </w:r>
      <w:bookmarkEnd w:id="5"/>
    </w:p>
    <w:p>
      <w:pPr>
        <w:pStyle w:val="Heading2"/>
        <w:rPr>
          <w:rFonts w:ascii="仿宋" w:eastAsia="仿宋" w:hAnsi="仿宋" w:cs="仿宋" w:hint="eastAsia"/>
          <w:lang w:eastAsia="zh-CN"/>
        </w:rPr>
      </w:pPr>
      <w:bookmarkStart w:id="6" w:name="_Toc79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危机管理中，危机预警与识别是确保蔬菜及食用菌项目稳健运行的核心步骤。通过建立全面的监测机制，蔬菜及食用菌项目团队旨在及时发现和理解潜在的风险和危机因素，以便采取及时的预防和应对措施，确保蔬菜及食用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首先，通过深入的风险评估，蔬菜及食用菌项目团队全面分析了整个蔬菜及食用菌项目和各个阶段可能存在的威胁。这包括准确评估每个潜在风险的发生概率和可能影响的程度，为后续危机预警提供了有力支持。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蔬菜及食用菌项目团队着重于明确定义蔬菜及食用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蔬菜及食用菌项目进展的持续监控，团队能够及时发现潜在问题并作出迅速反应。蔬菜及食用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在这一阶段，团队的专业素养和反应速度将发挥至关重要的作用，以确保潜在危机能够在初期得到有效的处理，最大程度地减轻负面影响。通过危机预警与识别，蔬菜及食用菌项目得以更有序、可控地推进。</w:t>
      </w:r>
    </w:p>
    <w:p>
      <w:pPr>
        <w:pStyle w:val="Heading2"/>
        <w:ind w:firstLine="560" w:firstLineChars="200"/>
        <w:rPr>
          <w:rFonts w:ascii="仿宋" w:eastAsia="仿宋" w:hAnsi="仿宋" w:cs="仿宋" w:hint="eastAsia"/>
          <w:sz w:val="28"/>
          <w:lang w:eastAsia="zh-CN"/>
        </w:rPr>
      </w:pPr>
      <w:bookmarkStart w:id="7" w:name="_Toc248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在危机发生时，蔬菜及食用菌项目团队立即行动，成立了应急小组。该小组的任务是迅速制定并实施紧急应对措施，以最小化潜在损失。以下是采取的主要措施：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暂停蔬菜及食用菌项目进度：为遏制危机蔓延，蔬菜及食用菌项目暂时停止进行，以便全面评估当前状况。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资源重新分配：重新评估蔬菜及食用菌项目资源的分配，确保最大限度地减小损失。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实时沟通：与关键利益相关者建立实时沟通机制，向他们传递蔬菜及食用菌项目危机的实际状况，保障蔬菜及食用菌项目核心利益。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在紧急应对的同时，蔬菜及食用菌项目团队强调了团队协作和有效沟通的重要性。以下是团队协作的关键举措：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信息共享机制：建立了信息共享平台，确保团队成员能够及时获取蔬菜及食用菌项目危机的实时信息。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领导者沟通：蔬菜及食用菌项目领导者通过定期会议和即时沟通工具，指导团队应对危机，保持团队稳定运行。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随着危机得到初步控制，蔬菜及食用菌项目团队转向制定恢复计划，以确保蔬菜及食用菌项目能够从中迅速恢复。主要恢复计划包括：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修复受损的进度计划：重新评估蔬菜及食用菌项目进度，制定修复计划，确保蔬菜及食用菌项目尽快回归正常进程。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重新调整资源分配：优化资源分配，确保蔬菜及食用菌项目在有限资源下高效运转。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风险管理机制加强：对蔬菜及食用菌项目风险进行全面评估，制定更强化的风险管理策略，以预防未来可能的危机。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8"/>
      <w:r>
        <w:rPr>
          <w:rFonts w:ascii="仿宋" w:eastAsia="仿宋" w:hAnsi="仿宋" w:cs="仿宋" w:hint="eastAsia"/>
          <w:sz w:val="28"/>
          <w:lang w:eastAsia="zh-CN"/>
        </w:rPr>
        <w:t>三、蔬菜及食用菌项目文档管理</w:t>
      </w:r>
      <w:bookmarkEnd w:id="8"/>
    </w:p>
    <w:p>
      <w:pPr>
        <w:pStyle w:val="Heading2"/>
        <w:rPr>
          <w:rFonts w:ascii="仿宋" w:eastAsia="仿宋" w:hAnsi="仿宋" w:cs="仿宋" w:hint="eastAsia"/>
          <w:lang w:eastAsia="zh-CN"/>
        </w:rPr>
      </w:pPr>
      <w:bookmarkStart w:id="9" w:name="_Toc2594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蔬菜及食用菌项目高度重视文档的质量和准确性，以支持蔬菜及食用菌项目的各项活动和决策。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文档的编制始于蔬菜及食用菌项目计划的初期，我们制定了详细的文档编制计划，明确了每个文档的内容、格式和编写责任人。在蔬菜及食用菌项目启动阶段，我们首先编制了蔬菜及食用菌项目章程，明确定义了蔬菜及食用菌项目的目标、范围、风险等关键要素。随后，蔬菜及食用菌项目团队根据计划陆续编制了需求文档、设计文档、测试文档等各类文档，确保蔬菜及食用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蔬菜及食用菌项目管理中的重要环节，旨在确保蔬菜及食用菌项目文档符合质量标准和蔬菜及食用菌项目需求。在蔬菜及食用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蔬菜及食用菌项目相关利益方和专业领域的专家对文档进行独立审查。这有助于获取更全面、客观的反馈，确保蔬菜及食用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蔬菜及食用菌项目在文档编制与审查方面建立了严格的管理机制，通过规范的流程和多维度的审查，确保蔬菜及食用菌项目文档的质量、准确性和可靠性，为蔬菜及食用菌项目的顺利推进提供了有力支持。</w:t>
      </w:r>
    </w:p>
    <w:p>
      <w:pPr>
        <w:pStyle w:val="Heading2"/>
        <w:ind w:firstLine="560" w:firstLineChars="200"/>
        <w:rPr>
          <w:rFonts w:ascii="仿宋" w:eastAsia="仿宋" w:hAnsi="仿宋" w:cs="仿宋" w:hint="eastAsia"/>
          <w:sz w:val="28"/>
          <w:lang w:eastAsia="zh-CN"/>
        </w:rPr>
      </w:pPr>
      <w:bookmarkStart w:id="10" w:name="_Toc2139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我们通过多渠道发布文档，包括电子邮件、蔬菜及食用菌项目管理平台、内部网站等，以满足不同团队成员的偏好和需求。多渠道发布确保了信息的全面覆盖。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我们采用了精细的权限控制，确保只有授权人员可以访问敏感信息。这种安全措施保护了蔬菜及食用菌项目文档的机密性，防止了未经授权的信息泄露。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7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蔬菜及食用菌项目生命周期中一个至关重要的环节，直接关系到蔬菜及食用菌项目信息的长期保存和历史记录的完整性。在蔬菜及食用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695"/>
      <w:r>
        <w:rPr>
          <w:rFonts w:ascii="仿宋" w:eastAsia="仿宋" w:hAnsi="仿宋" w:cs="仿宋" w:hint="eastAsia"/>
          <w:sz w:val="28"/>
          <w:lang w:eastAsia="zh-CN"/>
        </w:rPr>
        <w:t>四、蔬菜及食用菌项目土建工程</w:t>
      </w:r>
      <w:bookmarkEnd w:id="12"/>
    </w:p>
    <w:p>
      <w:pPr>
        <w:pStyle w:val="Heading2"/>
        <w:rPr>
          <w:rFonts w:ascii="仿宋" w:eastAsia="仿宋" w:hAnsi="仿宋" w:cs="仿宋" w:hint="eastAsia"/>
          <w:lang w:eastAsia="zh-CN"/>
        </w:rPr>
      </w:pPr>
      <w:bookmarkStart w:id="13" w:name="_Toc1608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在蔬菜及食用菌项目的建筑工程设计中，我们将秉承一系列重要的设计原则，以确保蔬菜及食用菌项目建筑在功能、美观、可持续性等方面达到最佳效果。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首要原则是确保建筑的功能性得到最大化的发挥。我们将充分理解蔬菜及食用菌项目的实际需求，合理布局各个功能区域，保证建筑在满足业务需求的同时，提供高效的工作环境。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在建筑设计中，我们将综合考虑建设和运营成本。通过精细的经济效益分析，确保设计方案在高效利用资源的同时，对蔬菜及食用菌项目的长期盈利能力有积极的贡献。</w:t>
      </w:r>
    </w:p>
    <w:p>
      <w:pPr>
        <w:pStyle w:val="Heading2"/>
        <w:ind w:firstLine="560" w:firstLineChars="200"/>
        <w:rPr>
          <w:rFonts w:ascii="仿宋" w:eastAsia="仿宋" w:hAnsi="仿宋" w:cs="仿宋" w:hint="eastAsia"/>
          <w:sz w:val="28"/>
          <w:lang w:eastAsia="zh-CN"/>
        </w:rPr>
      </w:pPr>
      <w:bookmarkStart w:id="14" w:name="_Toc2597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的土建工程设计中，我们将精准设定设计年限，结合蔬菜及食用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蔬菜及食用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77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蔬菜及食用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蔬菜及食用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蔬菜及食用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50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本期工程蔬菜及食用菌项目预计总建筑面积XXX平方米，其中：计容建筑面积XXX平方米，计划建筑工程投资XX万元，占蔬菜及食用菌项目总投资的XX%。</w:t>
      </w:r>
    </w:p>
    <w:p>
      <w:pPr>
        <w:pStyle w:val="Heading1"/>
        <w:ind w:firstLine="560" w:firstLineChars="200"/>
        <w:rPr>
          <w:rFonts w:ascii="仿宋" w:eastAsia="仿宋" w:hAnsi="仿宋" w:cs="仿宋" w:hint="eastAsia"/>
          <w:sz w:val="28"/>
          <w:lang w:eastAsia="zh-CN"/>
        </w:rPr>
      </w:pPr>
      <w:bookmarkStart w:id="17" w:name="_Toc2270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87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蔬菜及食用菌项目的主要产品是XXXX，预计年产值为XXX万元。这一产品在市场中占据着重要的地位，其广泛的应用范围使得该蔬菜及食用菌项目的市场前景非常广阔。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蔬菜及食用菌项目的xxx产品作为重要的原材料之一，将在多个领域发挥关键作用。其在建筑、交通、能源等方面的广泛应用将为整个产业链提供强大的支持，形成产业协同效应。蔬菜及食用菌项目的年产值XXX万XXX万XXX万万元不仅反映了其在市场上的巨大潜力，更预示着它对国民经济的积极贡献。这种关联度高、涉及面广的产业关系，使得该蔬菜及食用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035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总征地面积为XXXX平方米，相当于约XX.XX亩，其中净用地面积为XXXX平方米，红线范围内相当于约XX.XX亩。这一用地规模充分考虑了蔬菜及食用菌项目的建设需求，保障了蔬菜及食用菌项目在合适的空间内得以充分发展。蔬菜及食用菌项目规划的总建筑面积为XXXX平方米，其中主体工程建设占XXXX平方米，计容建筑面积达XXXX平方米。预计建筑工程的投资将达到XXXX万元，为蔬菜及食用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https://d.book118.com/225341123133011113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D6446"/>
    <w:rsid w:val="1CAD64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4112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2024-02-25T11:53:00Z</dcterms:created>
  <dcterms:modified xsi:type="dcterms:W3CDTF">2024-02-25T11:53:34Z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B151402ADA5F475CA4791246B1F3EA20_11</vt:lpwstr>
  </property>
  <property fmtid="{D5CDD505-2E9C-101B-9397-08002B2CF9AE}" pid="3" name="KSOProductBuildVer">
    <vt:lpwstr>2052-12.1.0.16388</vt:lpwstr>
  </property>
</Properties>
</file>