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70" w:history="1">
        <w:r>
          <w:rPr>
            <w:rFonts w:ascii="仿宋" w:eastAsia="仿宋" w:hAnsi="仿宋" w:cs="仿宋" w:hint="eastAsia"/>
            <w:lang w:eastAsia="zh-CN"/>
          </w:rPr>
          <w:t>前言</w:t>
        </w:r>
        <w:r>
          <w:tab/>
        </w:r>
        <w:r>
          <w:fldChar w:fldCharType="begin"/>
        </w:r>
        <w:r>
          <w:instrText xml:space="preserve"> PAGEREF _Toc24270 \h </w:instrText>
        </w:r>
        <w:r>
          <w:fldChar w:fldCharType="separate"/>
        </w:r>
        <w:r>
          <w:t>3</w:t>
        </w:r>
        <w:r>
          <w:fldChar w:fldCharType="end"/>
        </w:r>
      </w:hyperlink>
    </w:p>
    <w:p>
      <w:pPr>
        <w:pStyle w:val="TOC1"/>
        <w:tabs>
          <w:tab w:val="right" w:leader="dot" w:pos="8306"/>
        </w:tabs>
      </w:pPr>
      <w:hyperlink w:anchor="_Toc3948" w:history="1">
        <w:r>
          <w:rPr>
            <w:rFonts w:ascii="仿宋" w:eastAsia="仿宋" w:hAnsi="仿宋" w:cs="仿宋" w:hint="eastAsia"/>
            <w:lang w:eastAsia="zh-CN"/>
          </w:rPr>
          <w:t>一、果蔬设备项目建设单位说明</w:t>
        </w:r>
        <w:r>
          <w:tab/>
        </w:r>
        <w:r>
          <w:fldChar w:fldCharType="begin"/>
        </w:r>
        <w:r>
          <w:instrText xml:space="preserve"> PAGEREF _Toc3948 \h </w:instrText>
        </w:r>
        <w:r>
          <w:fldChar w:fldCharType="separate"/>
        </w:r>
        <w:r>
          <w:t>3</w:t>
        </w:r>
        <w:r>
          <w:fldChar w:fldCharType="end"/>
        </w:r>
      </w:hyperlink>
    </w:p>
    <w:p>
      <w:pPr>
        <w:pStyle w:val="TOC2"/>
        <w:tabs>
          <w:tab w:val="right" w:leader="dot" w:pos="8306"/>
        </w:tabs>
      </w:pPr>
      <w:hyperlink w:anchor="_Toc7628" w:history="1">
        <w:r>
          <w:rPr>
            <w:rFonts w:ascii="仿宋" w:eastAsia="仿宋" w:hAnsi="仿宋" w:cs="仿宋" w:hint="eastAsia"/>
            <w:lang w:eastAsia="zh-CN"/>
          </w:rPr>
          <w:t>(一)、果蔬设备项目承办单位基本情况</w:t>
        </w:r>
        <w:r>
          <w:tab/>
        </w:r>
        <w:r>
          <w:fldChar w:fldCharType="begin"/>
        </w:r>
        <w:r>
          <w:instrText xml:space="preserve"> PAGEREF _Toc7628 \h </w:instrText>
        </w:r>
        <w:r>
          <w:fldChar w:fldCharType="separate"/>
        </w:r>
        <w:r>
          <w:t>3</w:t>
        </w:r>
        <w:r>
          <w:fldChar w:fldCharType="end"/>
        </w:r>
      </w:hyperlink>
    </w:p>
    <w:p>
      <w:pPr>
        <w:pStyle w:val="TOC2"/>
        <w:tabs>
          <w:tab w:val="right" w:leader="dot" w:pos="8306"/>
        </w:tabs>
      </w:pPr>
      <w:hyperlink w:anchor="_Toc31217" w:history="1">
        <w:r>
          <w:rPr>
            <w:rFonts w:ascii="仿宋" w:eastAsia="仿宋" w:hAnsi="仿宋" w:cs="仿宋" w:hint="eastAsia"/>
            <w:lang w:eastAsia="zh-CN"/>
          </w:rPr>
          <w:t>(二)、公司经济效益分析</w:t>
        </w:r>
        <w:r>
          <w:tab/>
        </w:r>
        <w:r>
          <w:fldChar w:fldCharType="begin"/>
        </w:r>
        <w:r>
          <w:instrText xml:space="preserve"> PAGEREF _Toc31217 \h </w:instrText>
        </w:r>
        <w:r>
          <w:fldChar w:fldCharType="separate"/>
        </w:r>
        <w:r>
          <w:t>4</w:t>
        </w:r>
        <w:r>
          <w:fldChar w:fldCharType="end"/>
        </w:r>
      </w:hyperlink>
    </w:p>
    <w:p>
      <w:pPr>
        <w:pStyle w:val="TOC1"/>
        <w:tabs>
          <w:tab w:val="right" w:leader="dot" w:pos="8306"/>
        </w:tabs>
      </w:pPr>
      <w:hyperlink w:anchor="_Toc22500" w:history="1">
        <w:r>
          <w:rPr>
            <w:rFonts w:ascii="仿宋" w:eastAsia="仿宋" w:hAnsi="仿宋" w:cs="仿宋" w:hint="eastAsia"/>
            <w:lang w:eastAsia="zh-CN"/>
          </w:rPr>
          <w:t>二、果蔬设备项目绩效评估</w:t>
        </w:r>
        <w:r>
          <w:tab/>
        </w:r>
        <w:r>
          <w:fldChar w:fldCharType="begin"/>
        </w:r>
        <w:r>
          <w:instrText xml:space="preserve"> PAGEREF _Toc22500 \h </w:instrText>
        </w:r>
        <w:r>
          <w:fldChar w:fldCharType="separate"/>
        </w:r>
        <w:r>
          <w:t>5</w:t>
        </w:r>
        <w:r>
          <w:fldChar w:fldCharType="end"/>
        </w:r>
      </w:hyperlink>
    </w:p>
    <w:p>
      <w:pPr>
        <w:pStyle w:val="TOC2"/>
        <w:tabs>
          <w:tab w:val="right" w:leader="dot" w:pos="8306"/>
        </w:tabs>
      </w:pPr>
      <w:hyperlink w:anchor="_Toc3668" w:history="1">
        <w:r>
          <w:rPr>
            <w:rFonts w:ascii="仿宋" w:eastAsia="仿宋" w:hAnsi="仿宋" w:cs="仿宋" w:hint="eastAsia"/>
            <w:lang w:eastAsia="zh-CN"/>
          </w:rPr>
          <w:t>(一)、绩效评估指标</w:t>
        </w:r>
        <w:r>
          <w:tab/>
        </w:r>
        <w:r>
          <w:fldChar w:fldCharType="begin"/>
        </w:r>
        <w:r>
          <w:instrText xml:space="preserve"> PAGEREF _Toc3668 \h </w:instrText>
        </w:r>
        <w:r>
          <w:fldChar w:fldCharType="separate"/>
        </w:r>
        <w:r>
          <w:t>5</w:t>
        </w:r>
        <w:r>
          <w:fldChar w:fldCharType="end"/>
        </w:r>
      </w:hyperlink>
    </w:p>
    <w:p>
      <w:pPr>
        <w:pStyle w:val="TOC2"/>
        <w:tabs>
          <w:tab w:val="right" w:leader="dot" w:pos="8306"/>
        </w:tabs>
      </w:pPr>
      <w:hyperlink w:anchor="_Toc17375" w:history="1">
        <w:r>
          <w:rPr>
            <w:rFonts w:ascii="仿宋" w:eastAsia="仿宋" w:hAnsi="仿宋" w:cs="仿宋" w:hint="eastAsia"/>
            <w:lang w:eastAsia="zh-CN"/>
          </w:rPr>
          <w:t>(二)、绩效评估方法</w:t>
        </w:r>
        <w:r>
          <w:tab/>
        </w:r>
        <w:r>
          <w:fldChar w:fldCharType="begin"/>
        </w:r>
        <w:r>
          <w:instrText xml:space="preserve"> PAGEREF _Toc17375 \h </w:instrText>
        </w:r>
        <w:r>
          <w:fldChar w:fldCharType="separate"/>
        </w:r>
        <w:r>
          <w:t>6</w:t>
        </w:r>
        <w:r>
          <w:fldChar w:fldCharType="end"/>
        </w:r>
      </w:hyperlink>
    </w:p>
    <w:p>
      <w:pPr>
        <w:pStyle w:val="TOC2"/>
        <w:tabs>
          <w:tab w:val="right" w:leader="dot" w:pos="8306"/>
        </w:tabs>
      </w:pPr>
      <w:hyperlink w:anchor="_Toc31641" w:history="1">
        <w:r>
          <w:rPr>
            <w:rFonts w:ascii="仿宋" w:eastAsia="仿宋" w:hAnsi="仿宋" w:cs="仿宋" w:hint="eastAsia"/>
            <w:lang w:eastAsia="zh-CN"/>
          </w:rPr>
          <w:t>(三)、绩效评估周期</w:t>
        </w:r>
        <w:r>
          <w:tab/>
        </w:r>
        <w:r>
          <w:fldChar w:fldCharType="begin"/>
        </w:r>
        <w:r>
          <w:instrText xml:space="preserve"> PAGEREF _Toc31641 \h </w:instrText>
        </w:r>
        <w:r>
          <w:fldChar w:fldCharType="separate"/>
        </w:r>
        <w:r>
          <w:t>7</w:t>
        </w:r>
        <w:r>
          <w:fldChar w:fldCharType="end"/>
        </w:r>
      </w:hyperlink>
    </w:p>
    <w:p>
      <w:pPr>
        <w:pStyle w:val="TOC1"/>
        <w:tabs>
          <w:tab w:val="right" w:leader="dot" w:pos="8306"/>
        </w:tabs>
      </w:pPr>
      <w:hyperlink w:anchor="_Toc25224" w:history="1">
        <w:r>
          <w:rPr>
            <w:rFonts w:ascii="仿宋" w:eastAsia="仿宋" w:hAnsi="仿宋" w:cs="仿宋" w:hint="eastAsia"/>
            <w:lang w:eastAsia="zh-CN"/>
          </w:rPr>
          <w:t>三、果蔬设备项目概论</w:t>
        </w:r>
        <w:r>
          <w:tab/>
        </w:r>
        <w:r>
          <w:fldChar w:fldCharType="begin"/>
        </w:r>
        <w:r>
          <w:instrText xml:space="preserve"> PAGEREF _Toc25224 \h </w:instrText>
        </w:r>
        <w:r>
          <w:fldChar w:fldCharType="separate"/>
        </w:r>
        <w:r>
          <w:t>8</w:t>
        </w:r>
        <w:r>
          <w:fldChar w:fldCharType="end"/>
        </w:r>
      </w:hyperlink>
    </w:p>
    <w:p>
      <w:pPr>
        <w:pStyle w:val="TOC2"/>
        <w:tabs>
          <w:tab w:val="right" w:leader="dot" w:pos="8306"/>
        </w:tabs>
      </w:pPr>
      <w:hyperlink w:anchor="_Toc32216" w:history="1">
        <w:r>
          <w:rPr>
            <w:rFonts w:ascii="仿宋" w:eastAsia="仿宋" w:hAnsi="仿宋" w:cs="仿宋" w:hint="eastAsia"/>
            <w:lang w:eastAsia="zh-CN"/>
          </w:rPr>
          <w:t>(一)、果蔬设备项目概况</w:t>
        </w:r>
        <w:r>
          <w:tab/>
        </w:r>
        <w:r>
          <w:fldChar w:fldCharType="begin"/>
        </w:r>
        <w:r>
          <w:instrText xml:space="preserve"> PAGEREF _Toc32216 \h </w:instrText>
        </w:r>
        <w:r>
          <w:fldChar w:fldCharType="separate"/>
        </w:r>
        <w:r>
          <w:t>8</w:t>
        </w:r>
        <w:r>
          <w:fldChar w:fldCharType="end"/>
        </w:r>
      </w:hyperlink>
    </w:p>
    <w:p>
      <w:pPr>
        <w:pStyle w:val="TOC2"/>
        <w:tabs>
          <w:tab w:val="right" w:leader="dot" w:pos="8306"/>
        </w:tabs>
      </w:pPr>
      <w:hyperlink w:anchor="_Toc3137" w:history="1">
        <w:r>
          <w:rPr>
            <w:rFonts w:ascii="仿宋" w:eastAsia="仿宋" w:hAnsi="仿宋" w:cs="仿宋" w:hint="eastAsia"/>
            <w:lang w:eastAsia="zh-CN"/>
          </w:rPr>
          <w:t>(二)、果蔬设备项目目标</w:t>
        </w:r>
        <w:r>
          <w:tab/>
        </w:r>
        <w:r>
          <w:fldChar w:fldCharType="begin"/>
        </w:r>
        <w:r>
          <w:instrText xml:space="preserve"> PAGEREF _Toc3137 \h </w:instrText>
        </w:r>
        <w:r>
          <w:fldChar w:fldCharType="separate"/>
        </w:r>
        <w:r>
          <w:t>10</w:t>
        </w:r>
        <w:r>
          <w:fldChar w:fldCharType="end"/>
        </w:r>
      </w:hyperlink>
    </w:p>
    <w:p>
      <w:pPr>
        <w:pStyle w:val="TOC2"/>
        <w:tabs>
          <w:tab w:val="right" w:leader="dot" w:pos="8306"/>
        </w:tabs>
      </w:pPr>
      <w:hyperlink w:anchor="_Toc3557" w:history="1">
        <w:r>
          <w:rPr>
            <w:rFonts w:ascii="仿宋" w:eastAsia="仿宋" w:hAnsi="仿宋" w:cs="仿宋" w:hint="eastAsia"/>
            <w:lang w:eastAsia="zh-CN"/>
          </w:rPr>
          <w:t>(三)、果蔬设备项目提出的理由</w:t>
        </w:r>
        <w:r>
          <w:tab/>
        </w:r>
        <w:r>
          <w:fldChar w:fldCharType="begin"/>
        </w:r>
        <w:r>
          <w:instrText xml:space="preserve"> PAGEREF _Toc3557 \h </w:instrText>
        </w:r>
        <w:r>
          <w:fldChar w:fldCharType="separate"/>
        </w:r>
        <w:r>
          <w:t>11</w:t>
        </w:r>
        <w:r>
          <w:fldChar w:fldCharType="end"/>
        </w:r>
      </w:hyperlink>
    </w:p>
    <w:p>
      <w:pPr>
        <w:pStyle w:val="TOC2"/>
        <w:tabs>
          <w:tab w:val="right" w:leader="dot" w:pos="8306"/>
        </w:tabs>
      </w:pPr>
      <w:hyperlink w:anchor="_Toc22666" w:history="1">
        <w:r>
          <w:rPr>
            <w:rFonts w:ascii="仿宋" w:eastAsia="仿宋" w:hAnsi="仿宋" w:cs="仿宋" w:hint="eastAsia"/>
            <w:lang w:eastAsia="zh-CN"/>
          </w:rPr>
          <w:t>(四)、果蔬设备项目意义</w:t>
        </w:r>
        <w:r>
          <w:tab/>
        </w:r>
        <w:r>
          <w:fldChar w:fldCharType="begin"/>
        </w:r>
        <w:r>
          <w:instrText xml:space="preserve"> PAGEREF _Toc22666 \h </w:instrText>
        </w:r>
        <w:r>
          <w:fldChar w:fldCharType="separate"/>
        </w:r>
        <w:r>
          <w:t>12</w:t>
        </w:r>
        <w:r>
          <w:fldChar w:fldCharType="end"/>
        </w:r>
      </w:hyperlink>
    </w:p>
    <w:p>
      <w:pPr>
        <w:pStyle w:val="TOC2"/>
        <w:tabs>
          <w:tab w:val="right" w:leader="dot" w:pos="8306"/>
        </w:tabs>
      </w:pPr>
      <w:hyperlink w:anchor="_Toc18267" w:history="1">
        <w:r>
          <w:rPr>
            <w:rFonts w:ascii="仿宋" w:eastAsia="仿宋" w:hAnsi="仿宋" w:cs="仿宋" w:hint="eastAsia"/>
            <w:lang w:eastAsia="zh-CN"/>
          </w:rPr>
          <w:t>(五)、果蔬设备项目背景</w:t>
        </w:r>
        <w:r>
          <w:tab/>
        </w:r>
        <w:r>
          <w:fldChar w:fldCharType="begin"/>
        </w:r>
        <w:r>
          <w:instrText xml:space="preserve"> PAGEREF _Toc18267 \h </w:instrText>
        </w:r>
        <w:r>
          <w:fldChar w:fldCharType="separate"/>
        </w:r>
        <w:r>
          <w:t>13</w:t>
        </w:r>
        <w:r>
          <w:fldChar w:fldCharType="end"/>
        </w:r>
      </w:hyperlink>
    </w:p>
    <w:p>
      <w:pPr>
        <w:pStyle w:val="TOC1"/>
        <w:tabs>
          <w:tab w:val="right" w:leader="dot" w:pos="8306"/>
        </w:tabs>
      </w:pPr>
      <w:hyperlink w:anchor="_Toc5725" w:history="1">
        <w:r>
          <w:rPr>
            <w:rFonts w:ascii="仿宋" w:eastAsia="仿宋" w:hAnsi="仿宋" w:cs="仿宋" w:hint="eastAsia"/>
            <w:lang w:eastAsia="zh-CN"/>
          </w:rPr>
          <w:t>四、市场分析、调研</w:t>
        </w:r>
        <w:r>
          <w:tab/>
        </w:r>
        <w:r>
          <w:fldChar w:fldCharType="begin"/>
        </w:r>
        <w:r>
          <w:instrText xml:space="preserve"> PAGEREF _Toc5725 \h </w:instrText>
        </w:r>
        <w:r>
          <w:fldChar w:fldCharType="separate"/>
        </w:r>
        <w:r>
          <w:t>14</w:t>
        </w:r>
        <w:r>
          <w:fldChar w:fldCharType="end"/>
        </w:r>
      </w:hyperlink>
    </w:p>
    <w:p>
      <w:pPr>
        <w:pStyle w:val="TOC2"/>
        <w:tabs>
          <w:tab w:val="right" w:leader="dot" w:pos="8306"/>
        </w:tabs>
      </w:pPr>
      <w:hyperlink w:anchor="_Toc32742" w:history="1">
        <w:r>
          <w:rPr>
            <w:rFonts w:ascii="仿宋" w:eastAsia="仿宋" w:hAnsi="仿宋" w:cs="仿宋" w:hint="eastAsia"/>
            <w:lang w:eastAsia="zh-CN"/>
          </w:rPr>
          <w:t>(一)、果蔬设备行业分析</w:t>
        </w:r>
        <w:r>
          <w:tab/>
        </w:r>
        <w:r>
          <w:fldChar w:fldCharType="begin"/>
        </w:r>
        <w:r>
          <w:instrText xml:space="preserve"> PAGEREF _Toc32742 \h </w:instrText>
        </w:r>
        <w:r>
          <w:fldChar w:fldCharType="separate"/>
        </w:r>
        <w:r>
          <w:t>14</w:t>
        </w:r>
        <w:r>
          <w:fldChar w:fldCharType="end"/>
        </w:r>
      </w:hyperlink>
    </w:p>
    <w:p>
      <w:pPr>
        <w:pStyle w:val="TOC2"/>
        <w:tabs>
          <w:tab w:val="right" w:leader="dot" w:pos="8306"/>
        </w:tabs>
      </w:pPr>
      <w:hyperlink w:anchor="_Toc1230" w:history="1">
        <w:r>
          <w:rPr>
            <w:rFonts w:ascii="仿宋" w:eastAsia="仿宋" w:hAnsi="仿宋" w:cs="仿宋" w:hint="eastAsia"/>
            <w:lang w:eastAsia="zh-CN"/>
          </w:rPr>
          <w:t>(二)、果蔬设备市场分析预测</w:t>
        </w:r>
        <w:r>
          <w:tab/>
        </w:r>
        <w:r>
          <w:fldChar w:fldCharType="begin"/>
        </w:r>
        <w:r>
          <w:instrText xml:space="preserve"> PAGEREF _Toc1230 \h </w:instrText>
        </w:r>
        <w:r>
          <w:fldChar w:fldCharType="separate"/>
        </w:r>
        <w:r>
          <w:t>15</w:t>
        </w:r>
        <w:r>
          <w:fldChar w:fldCharType="end"/>
        </w:r>
      </w:hyperlink>
    </w:p>
    <w:p>
      <w:pPr>
        <w:pStyle w:val="TOC1"/>
        <w:tabs>
          <w:tab w:val="right" w:leader="dot" w:pos="8306"/>
        </w:tabs>
      </w:pPr>
      <w:hyperlink w:anchor="_Toc8705" w:history="1">
        <w:r>
          <w:rPr>
            <w:rFonts w:ascii="仿宋" w:eastAsia="仿宋" w:hAnsi="仿宋" w:cs="仿宋" w:hint="eastAsia"/>
            <w:lang w:eastAsia="zh-CN"/>
          </w:rPr>
          <w:t>五、果蔬设备项目选址可行性分析</w:t>
        </w:r>
        <w:r>
          <w:tab/>
        </w:r>
        <w:r>
          <w:fldChar w:fldCharType="begin"/>
        </w:r>
        <w:r>
          <w:instrText xml:space="preserve"> PAGEREF _Toc8705 \h </w:instrText>
        </w:r>
        <w:r>
          <w:fldChar w:fldCharType="separate"/>
        </w:r>
        <w:r>
          <w:t>16</w:t>
        </w:r>
        <w:r>
          <w:fldChar w:fldCharType="end"/>
        </w:r>
      </w:hyperlink>
    </w:p>
    <w:p>
      <w:pPr>
        <w:pStyle w:val="TOC2"/>
        <w:tabs>
          <w:tab w:val="right" w:leader="dot" w:pos="8306"/>
        </w:tabs>
      </w:pPr>
      <w:hyperlink w:anchor="_Toc13652" w:history="1">
        <w:r>
          <w:rPr>
            <w:rFonts w:ascii="仿宋" w:eastAsia="仿宋" w:hAnsi="仿宋" w:cs="仿宋" w:hint="eastAsia"/>
            <w:lang w:eastAsia="zh-CN"/>
          </w:rPr>
          <w:t>(一)、果蔬设备项目选址</w:t>
        </w:r>
        <w:r>
          <w:tab/>
        </w:r>
        <w:r>
          <w:fldChar w:fldCharType="begin"/>
        </w:r>
        <w:r>
          <w:instrText xml:space="preserve"> PAGEREF _Toc13652 \h </w:instrText>
        </w:r>
        <w:r>
          <w:fldChar w:fldCharType="separate"/>
        </w:r>
        <w:r>
          <w:t>16</w:t>
        </w:r>
        <w:r>
          <w:fldChar w:fldCharType="end"/>
        </w:r>
      </w:hyperlink>
    </w:p>
    <w:p>
      <w:pPr>
        <w:pStyle w:val="TOC2"/>
        <w:tabs>
          <w:tab w:val="right" w:leader="dot" w:pos="8306"/>
        </w:tabs>
      </w:pPr>
      <w:hyperlink w:anchor="_Toc11910" w:history="1">
        <w:r>
          <w:rPr>
            <w:rFonts w:ascii="仿宋" w:eastAsia="仿宋" w:hAnsi="仿宋" w:cs="仿宋" w:hint="eastAsia"/>
            <w:lang w:eastAsia="zh-CN"/>
          </w:rPr>
          <w:t>(二)、用地控制指标</w:t>
        </w:r>
        <w:r>
          <w:tab/>
        </w:r>
        <w:r>
          <w:fldChar w:fldCharType="begin"/>
        </w:r>
        <w:r>
          <w:instrText xml:space="preserve"> PAGEREF _Toc11910 \h </w:instrText>
        </w:r>
        <w:r>
          <w:fldChar w:fldCharType="separate"/>
        </w:r>
        <w:r>
          <w:t>16</w:t>
        </w:r>
        <w:r>
          <w:fldChar w:fldCharType="end"/>
        </w:r>
      </w:hyperlink>
    </w:p>
    <w:p>
      <w:pPr>
        <w:pStyle w:val="TOC2"/>
        <w:tabs>
          <w:tab w:val="right" w:leader="dot" w:pos="8306"/>
        </w:tabs>
      </w:pPr>
      <w:hyperlink w:anchor="_Toc3488" w:history="1">
        <w:r>
          <w:rPr>
            <w:rFonts w:ascii="仿宋" w:eastAsia="仿宋" w:hAnsi="仿宋" w:cs="仿宋" w:hint="eastAsia"/>
            <w:lang w:eastAsia="zh-CN"/>
          </w:rPr>
          <w:t>(三)、节约用地措施</w:t>
        </w:r>
        <w:r>
          <w:tab/>
        </w:r>
        <w:r>
          <w:fldChar w:fldCharType="begin"/>
        </w:r>
        <w:r>
          <w:instrText xml:space="preserve"> PAGEREF _Toc3488 \h </w:instrText>
        </w:r>
        <w:r>
          <w:fldChar w:fldCharType="separate"/>
        </w:r>
        <w:r>
          <w:t>18</w:t>
        </w:r>
        <w:r>
          <w:fldChar w:fldCharType="end"/>
        </w:r>
      </w:hyperlink>
    </w:p>
    <w:p>
      <w:pPr>
        <w:pStyle w:val="TOC2"/>
        <w:tabs>
          <w:tab w:val="right" w:leader="dot" w:pos="8306"/>
        </w:tabs>
      </w:pPr>
      <w:hyperlink w:anchor="_Toc9142" w:history="1">
        <w:r>
          <w:rPr>
            <w:rFonts w:ascii="仿宋" w:eastAsia="仿宋" w:hAnsi="仿宋" w:cs="仿宋" w:hint="eastAsia"/>
            <w:lang w:eastAsia="zh-CN"/>
          </w:rPr>
          <w:t>(四)、总图布置方案</w:t>
        </w:r>
        <w:r>
          <w:tab/>
        </w:r>
        <w:r>
          <w:fldChar w:fldCharType="begin"/>
        </w:r>
        <w:r>
          <w:instrText xml:space="preserve"> PAGEREF _Toc9142 \h </w:instrText>
        </w:r>
        <w:r>
          <w:fldChar w:fldCharType="separate"/>
        </w:r>
        <w:r>
          <w:t>19</w:t>
        </w:r>
        <w:r>
          <w:fldChar w:fldCharType="end"/>
        </w:r>
      </w:hyperlink>
    </w:p>
    <w:p>
      <w:pPr>
        <w:pStyle w:val="TOC2"/>
        <w:tabs>
          <w:tab w:val="right" w:leader="dot" w:pos="8306"/>
        </w:tabs>
      </w:pPr>
      <w:hyperlink w:anchor="_Toc19698" w:history="1">
        <w:r>
          <w:rPr>
            <w:rFonts w:ascii="仿宋" w:eastAsia="仿宋" w:hAnsi="仿宋" w:cs="仿宋" w:hint="eastAsia"/>
            <w:lang w:eastAsia="zh-CN"/>
          </w:rPr>
          <w:t>(五)、选址综合评价</w:t>
        </w:r>
        <w:r>
          <w:tab/>
        </w:r>
        <w:r>
          <w:fldChar w:fldCharType="begin"/>
        </w:r>
        <w:r>
          <w:instrText xml:space="preserve"> PAGEREF _Toc19698 \h </w:instrText>
        </w:r>
        <w:r>
          <w:fldChar w:fldCharType="separate"/>
        </w:r>
        <w:r>
          <w:t>20</w:t>
        </w:r>
        <w:r>
          <w:fldChar w:fldCharType="end"/>
        </w:r>
      </w:hyperlink>
    </w:p>
    <w:p>
      <w:pPr>
        <w:pStyle w:val="TOC1"/>
        <w:tabs>
          <w:tab w:val="right" w:leader="dot" w:pos="8306"/>
        </w:tabs>
      </w:pPr>
      <w:hyperlink w:anchor="_Toc15794" w:history="1">
        <w:r>
          <w:rPr>
            <w:rFonts w:ascii="仿宋" w:eastAsia="仿宋" w:hAnsi="仿宋" w:cs="仿宋" w:hint="eastAsia"/>
            <w:lang w:eastAsia="zh-CN"/>
          </w:rPr>
          <w:t>六、果蔬设备项目可持续发展</w:t>
        </w:r>
        <w:r>
          <w:tab/>
        </w:r>
        <w:r>
          <w:fldChar w:fldCharType="begin"/>
        </w:r>
        <w:r>
          <w:instrText xml:space="preserve"> PAGEREF _Toc15794 \h </w:instrText>
        </w:r>
        <w:r>
          <w:fldChar w:fldCharType="separate"/>
        </w:r>
        <w:r>
          <w:t>21</w:t>
        </w:r>
        <w:r>
          <w:fldChar w:fldCharType="end"/>
        </w:r>
      </w:hyperlink>
    </w:p>
    <w:p>
      <w:pPr>
        <w:pStyle w:val="TOC2"/>
        <w:tabs>
          <w:tab w:val="right" w:leader="dot" w:pos="8306"/>
        </w:tabs>
      </w:pPr>
      <w:hyperlink w:anchor="_Toc22856" w:history="1">
        <w:r>
          <w:rPr>
            <w:rFonts w:ascii="仿宋" w:eastAsia="仿宋" w:hAnsi="仿宋" w:cs="仿宋" w:hint="eastAsia"/>
            <w:lang w:eastAsia="zh-CN"/>
          </w:rPr>
          <w:t>(一)、可持续战略与实践</w:t>
        </w:r>
        <w:r>
          <w:tab/>
        </w:r>
        <w:r>
          <w:fldChar w:fldCharType="begin"/>
        </w:r>
        <w:r>
          <w:instrText xml:space="preserve"> PAGEREF _Toc22856 \h </w:instrText>
        </w:r>
        <w:r>
          <w:fldChar w:fldCharType="separate"/>
        </w:r>
        <w:r>
          <w:t>21</w:t>
        </w:r>
        <w:r>
          <w:fldChar w:fldCharType="end"/>
        </w:r>
      </w:hyperlink>
    </w:p>
    <w:p>
      <w:pPr>
        <w:pStyle w:val="TOC2"/>
        <w:tabs>
          <w:tab w:val="right" w:leader="dot" w:pos="8306"/>
        </w:tabs>
      </w:pPr>
      <w:hyperlink w:anchor="_Toc25459" w:history="1">
        <w:r>
          <w:rPr>
            <w:rFonts w:ascii="仿宋" w:eastAsia="仿宋" w:hAnsi="仿宋" w:cs="仿宋" w:hint="eastAsia"/>
            <w:lang w:eastAsia="zh-CN"/>
          </w:rPr>
          <w:t>(二)、环保与社会责任</w:t>
        </w:r>
        <w:r>
          <w:tab/>
        </w:r>
        <w:r>
          <w:fldChar w:fldCharType="begin"/>
        </w:r>
        <w:r>
          <w:instrText xml:space="preserve"> PAGEREF _Toc25459 \h </w:instrText>
        </w:r>
        <w:r>
          <w:fldChar w:fldCharType="separate"/>
        </w:r>
        <w:r>
          <w:t>22</w:t>
        </w:r>
        <w:r>
          <w:fldChar w:fldCharType="end"/>
        </w:r>
      </w:hyperlink>
    </w:p>
    <w:p>
      <w:pPr>
        <w:pStyle w:val="TOC1"/>
        <w:tabs>
          <w:tab w:val="right" w:leader="dot" w:pos="8306"/>
        </w:tabs>
      </w:pPr>
      <w:hyperlink w:anchor="_Toc31456" w:history="1">
        <w:r>
          <w:rPr>
            <w:rFonts w:ascii="仿宋" w:eastAsia="仿宋" w:hAnsi="仿宋" w:cs="仿宋" w:hint="eastAsia"/>
            <w:lang w:eastAsia="zh-CN"/>
          </w:rPr>
          <w:t>七、生产安全保护</w:t>
        </w:r>
        <w:r>
          <w:tab/>
        </w:r>
        <w:r>
          <w:fldChar w:fldCharType="begin"/>
        </w:r>
        <w:r>
          <w:instrText xml:space="preserve"> PAGEREF _Toc31456 \h </w:instrText>
        </w:r>
        <w:r>
          <w:fldChar w:fldCharType="separate"/>
        </w:r>
        <w:r>
          <w:t>23</w:t>
        </w:r>
        <w:r>
          <w:fldChar w:fldCharType="end"/>
        </w:r>
      </w:hyperlink>
    </w:p>
    <w:p>
      <w:pPr>
        <w:pStyle w:val="TOC2"/>
        <w:tabs>
          <w:tab w:val="right" w:leader="dot" w:pos="8306"/>
        </w:tabs>
      </w:pPr>
      <w:hyperlink w:anchor="_Toc27839" w:history="1">
        <w:r>
          <w:rPr>
            <w:rFonts w:ascii="仿宋" w:eastAsia="仿宋" w:hAnsi="仿宋" w:cs="仿宋" w:hint="eastAsia"/>
            <w:lang w:eastAsia="zh-CN"/>
          </w:rPr>
          <w:t>(一)、消防安全</w:t>
        </w:r>
        <w:r>
          <w:tab/>
        </w:r>
        <w:r>
          <w:fldChar w:fldCharType="begin"/>
        </w:r>
        <w:r>
          <w:instrText xml:space="preserve"> PAGEREF _Toc27839 \h </w:instrText>
        </w:r>
        <w:r>
          <w:fldChar w:fldCharType="separate"/>
        </w:r>
        <w:r>
          <w:t>23</w:t>
        </w:r>
        <w:r>
          <w:fldChar w:fldCharType="end"/>
        </w:r>
      </w:hyperlink>
    </w:p>
    <w:p>
      <w:pPr>
        <w:pStyle w:val="TOC2"/>
        <w:tabs>
          <w:tab w:val="right" w:leader="dot" w:pos="8306"/>
        </w:tabs>
      </w:pPr>
      <w:hyperlink w:anchor="_Toc8414" w:history="1">
        <w:r>
          <w:rPr>
            <w:rFonts w:ascii="仿宋" w:eastAsia="仿宋" w:hAnsi="仿宋" w:cs="仿宋" w:hint="eastAsia"/>
            <w:lang w:eastAsia="zh-CN"/>
          </w:rPr>
          <w:t>(二)、防火防爆总图布置措施</w:t>
        </w:r>
        <w:r>
          <w:tab/>
        </w:r>
        <w:r>
          <w:fldChar w:fldCharType="begin"/>
        </w:r>
        <w:r>
          <w:instrText xml:space="preserve"> PAGEREF _Toc8414 \h </w:instrText>
        </w:r>
        <w:r>
          <w:fldChar w:fldCharType="separate"/>
        </w:r>
        <w:r>
          <w:t>24</w:t>
        </w:r>
        <w:r>
          <w:fldChar w:fldCharType="end"/>
        </w:r>
      </w:hyperlink>
    </w:p>
    <w:p>
      <w:pPr>
        <w:pStyle w:val="TOC2"/>
        <w:tabs>
          <w:tab w:val="right" w:leader="dot" w:pos="8306"/>
        </w:tabs>
      </w:pPr>
      <w:hyperlink w:anchor="_Toc4284" w:history="1">
        <w:r>
          <w:rPr>
            <w:rFonts w:ascii="仿宋" w:eastAsia="仿宋" w:hAnsi="仿宋" w:cs="仿宋" w:hint="eastAsia"/>
            <w:lang w:eastAsia="zh-CN"/>
          </w:rPr>
          <w:t>(三)、自然灾害防范措施</w:t>
        </w:r>
        <w:r>
          <w:tab/>
        </w:r>
        <w:r>
          <w:fldChar w:fldCharType="begin"/>
        </w:r>
        <w:r>
          <w:instrText xml:space="preserve"> PAGEREF _Toc4284 \h </w:instrText>
        </w:r>
        <w:r>
          <w:fldChar w:fldCharType="separate"/>
        </w:r>
        <w:r>
          <w:t>25</w:t>
        </w:r>
        <w:r>
          <w:fldChar w:fldCharType="end"/>
        </w:r>
      </w:hyperlink>
    </w:p>
    <w:p>
      <w:pPr>
        <w:pStyle w:val="TOC2"/>
        <w:tabs>
          <w:tab w:val="right" w:leader="dot" w:pos="8306"/>
        </w:tabs>
      </w:pPr>
      <w:hyperlink w:anchor="_Toc24603" w:history="1">
        <w:r>
          <w:rPr>
            <w:rFonts w:ascii="仿宋" w:eastAsia="仿宋" w:hAnsi="仿宋" w:cs="仿宋" w:hint="eastAsia"/>
            <w:lang w:eastAsia="zh-CN"/>
          </w:rPr>
          <w:t>(四)、安全色及安全标志使用要求</w:t>
        </w:r>
        <w:r>
          <w:tab/>
        </w:r>
        <w:r>
          <w:fldChar w:fldCharType="begin"/>
        </w:r>
        <w:r>
          <w:instrText xml:space="preserve"> PAGEREF _Toc24603 \h </w:instrText>
        </w:r>
        <w:r>
          <w:fldChar w:fldCharType="separate"/>
        </w:r>
        <w:r>
          <w:t>26</w:t>
        </w:r>
        <w:r>
          <w:fldChar w:fldCharType="end"/>
        </w:r>
      </w:hyperlink>
    </w:p>
    <w:p>
      <w:pPr>
        <w:pStyle w:val="TOC2"/>
        <w:tabs>
          <w:tab w:val="right" w:leader="dot" w:pos="8306"/>
        </w:tabs>
      </w:pPr>
      <w:hyperlink w:anchor="_Toc2566" w:history="1">
        <w:r>
          <w:rPr>
            <w:rFonts w:ascii="仿宋" w:eastAsia="仿宋" w:hAnsi="仿宋" w:cs="仿宋" w:hint="eastAsia"/>
            <w:lang w:eastAsia="zh-CN"/>
          </w:rPr>
          <w:t>(五)、防尘防毒措施</w:t>
        </w:r>
        <w:r>
          <w:tab/>
        </w:r>
        <w:r>
          <w:fldChar w:fldCharType="begin"/>
        </w:r>
        <w:r>
          <w:instrText xml:space="preserve"> PAGEREF _Toc2566 \h </w:instrText>
        </w:r>
        <w:r>
          <w:fldChar w:fldCharType="separate"/>
        </w:r>
        <w:r>
          <w:t>27</w:t>
        </w:r>
        <w:r>
          <w:fldChar w:fldCharType="end"/>
        </w:r>
      </w:hyperlink>
    </w:p>
    <w:p>
      <w:pPr>
        <w:pStyle w:val="TOC2"/>
        <w:tabs>
          <w:tab w:val="right" w:leader="dot" w:pos="8306"/>
        </w:tabs>
      </w:pPr>
      <w:hyperlink w:anchor="_Toc9568" w:history="1">
        <w:r>
          <w:rPr>
            <w:rFonts w:ascii="仿宋" w:eastAsia="仿宋" w:hAnsi="仿宋" w:cs="仿宋" w:hint="eastAsia"/>
            <w:lang w:eastAsia="zh-CN"/>
          </w:rPr>
          <w:t>(六)、防静电、触电防护及防雷措施</w:t>
        </w:r>
        <w:r>
          <w:tab/>
        </w:r>
        <w:r>
          <w:fldChar w:fldCharType="begin"/>
        </w:r>
        <w:r>
          <w:instrText xml:space="preserve"> PAGEREF _Toc9568 \h </w:instrText>
        </w:r>
        <w:r>
          <w:fldChar w:fldCharType="separate"/>
        </w:r>
        <w:r>
          <w:t>28</w:t>
        </w:r>
        <w:r>
          <w:fldChar w:fldCharType="end"/>
        </w:r>
      </w:hyperlink>
    </w:p>
    <w:p>
      <w:pPr>
        <w:pStyle w:val="TOC2"/>
        <w:tabs>
          <w:tab w:val="right" w:leader="dot" w:pos="8306"/>
        </w:tabs>
      </w:pPr>
      <w:hyperlink w:anchor="_Toc9326" w:history="1">
        <w:r>
          <w:rPr>
            <w:rFonts w:ascii="仿宋" w:eastAsia="仿宋" w:hAnsi="仿宋" w:cs="仿宋" w:hint="eastAsia"/>
            <w:lang w:eastAsia="zh-CN"/>
          </w:rPr>
          <w:t>(七)、机械设备安全保障措施</w:t>
        </w:r>
        <w:r>
          <w:tab/>
        </w:r>
        <w:r>
          <w:fldChar w:fldCharType="begin"/>
        </w:r>
        <w:r>
          <w:instrText xml:space="preserve"> PAGEREF _Toc9326 \h </w:instrText>
        </w:r>
        <w:r>
          <w:fldChar w:fldCharType="separate"/>
        </w:r>
        <w:r>
          <w:t>29</w:t>
        </w:r>
        <w:r>
          <w:fldChar w:fldCharType="end"/>
        </w:r>
      </w:hyperlink>
    </w:p>
    <w:p>
      <w:pPr>
        <w:pStyle w:val="TOC1"/>
        <w:tabs>
          <w:tab w:val="right" w:leader="dot" w:pos="8306"/>
        </w:tabs>
      </w:pPr>
      <w:hyperlink w:anchor="_Toc7844" w:history="1">
        <w:r>
          <w:rPr>
            <w:rFonts w:ascii="仿宋" w:eastAsia="仿宋" w:hAnsi="仿宋" w:cs="仿宋" w:hint="eastAsia"/>
            <w:lang w:eastAsia="zh-CN"/>
          </w:rPr>
          <w:t>八、果蔬设备项目社会影响</w:t>
        </w:r>
        <w:r>
          <w:tab/>
        </w:r>
        <w:r>
          <w:fldChar w:fldCharType="begin"/>
        </w:r>
        <w:r>
          <w:instrText xml:space="preserve"> PAGEREF _Toc7844 \h </w:instrText>
        </w:r>
        <w:r>
          <w:fldChar w:fldCharType="separate"/>
        </w:r>
        <w:r>
          <w:t>30</w:t>
        </w:r>
        <w:r>
          <w:fldChar w:fldCharType="end"/>
        </w:r>
      </w:hyperlink>
    </w:p>
    <w:p>
      <w:pPr>
        <w:pStyle w:val="TOC2"/>
        <w:tabs>
          <w:tab w:val="right" w:leader="dot" w:pos="8306"/>
        </w:tabs>
      </w:pPr>
      <w:hyperlink w:anchor="_Toc18898" w:history="1">
        <w:r>
          <w:rPr>
            <w:rFonts w:ascii="仿宋" w:eastAsia="仿宋" w:hAnsi="仿宋" w:cs="仿宋" w:hint="eastAsia"/>
            <w:lang w:eastAsia="zh-CN"/>
          </w:rPr>
          <w:t>(一)、社会责任与义务</w:t>
        </w:r>
        <w:r>
          <w:tab/>
        </w:r>
        <w:r>
          <w:fldChar w:fldCharType="begin"/>
        </w:r>
        <w:r>
          <w:instrText xml:space="preserve"> PAGEREF _Toc18898 \h </w:instrText>
        </w:r>
        <w:r>
          <w:fldChar w:fldCharType="separate"/>
        </w:r>
        <w:r>
          <w:t>30</w:t>
        </w:r>
        <w:r>
          <w:fldChar w:fldCharType="end"/>
        </w:r>
      </w:hyperlink>
    </w:p>
    <w:p>
      <w:pPr>
        <w:pStyle w:val="TOC2"/>
        <w:tabs>
          <w:tab w:val="right" w:leader="dot" w:pos="8306"/>
        </w:tabs>
      </w:pPr>
      <w:hyperlink w:anchor="_Toc15106" w:history="1">
        <w:r>
          <w:rPr>
            <w:rFonts w:ascii="仿宋" w:eastAsia="仿宋" w:hAnsi="仿宋" w:cs="仿宋" w:hint="eastAsia"/>
            <w:lang w:eastAsia="zh-CN"/>
          </w:rPr>
          <w:t>(二)、社会参与与沟通</w:t>
        </w:r>
        <w:r>
          <w:tab/>
        </w:r>
        <w:r>
          <w:fldChar w:fldCharType="begin"/>
        </w:r>
        <w:r>
          <w:instrText xml:space="preserve"> PAGEREF _Toc15106 \h </w:instrText>
        </w:r>
        <w:r>
          <w:fldChar w:fldCharType="separate"/>
        </w:r>
        <w:r>
          <w:t>31</w:t>
        </w:r>
        <w:r>
          <w:fldChar w:fldCharType="end"/>
        </w:r>
      </w:hyperlink>
    </w:p>
    <w:p>
      <w:pPr>
        <w:pStyle w:val="TOC1"/>
        <w:tabs>
          <w:tab w:val="right" w:leader="dot" w:pos="8306"/>
        </w:tabs>
      </w:pPr>
      <w:hyperlink w:anchor="_Toc3767" w:history="1">
        <w:r>
          <w:rPr>
            <w:rFonts w:ascii="仿宋" w:eastAsia="仿宋" w:hAnsi="仿宋" w:cs="仿宋" w:hint="eastAsia"/>
            <w:lang w:eastAsia="zh-CN"/>
          </w:rPr>
          <w:t>九、果蔬设备项目人力资源管理</w:t>
        </w:r>
        <w:r>
          <w:tab/>
        </w:r>
        <w:r>
          <w:fldChar w:fldCharType="begin"/>
        </w:r>
        <w:r>
          <w:instrText xml:space="preserve"> PAGEREF _Toc3767 \h </w:instrText>
        </w:r>
        <w:r>
          <w:fldChar w:fldCharType="separate"/>
        </w:r>
        <w:r>
          <w:t>32</w:t>
        </w:r>
        <w:r>
          <w:fldChar w:fldCharType="end"/>
        </w:r>
      </w:hyperlink>
    </w:p>
    <w:p>
      <w:pPr>
        <w:pStyle w:val="TOC2"/>
        <w:tabs>
          <w:tab w:val="right" w:leader="dot" w:pos="8306"/>
        </w:tabs>
      </w:pPr>
      <w:hyperlink w:anchor="_Toc24442" w:history="1">
        <w:r>
          <w:rPr>
            <w:rFonts w:ascii="仿宋" w:eastAsia="仿宋" w:hAnsi="仿宋" w:cs="仿宋" w:hint="eastAsia"/>
            <w:lang w:eastAsia="zh-CN"/>
          </w:rPr>
          <w:t>(一)、建立健全的预算管理制度</w:t>
        </w:r>
        <w:r>
          <w:tab/>
        </w:r>
        <w:r>
          <w:fldChar w:fldCharType="begin"/>
        </w:r>
        <w:r>
          <w:instrText xml:space="preserve"> PAGEREF _Toc24442 \h </w:instrText>
        </w:r>
        <w:r>
          <w:fldChar w:fldCharType="separate"/>
        </w:r>
        <w:r>
          <w:t>32</w:t>
        </w:r>
        <w:r>
          <w:fldChar w:fldCharType="end"/>
        </w:r>
      </w:hyperlink>
    </w:p>
    <w:p>
      <w:pPr>
        <w:pStyle w:val="TOC2"/>
        <w:tabs>
          <w:tab w:val="right" w:leader="dot" w:pos="8306"/>
        </w:tabs>
      </w:pPr>
      <w:hyperlink w:anchor="_Toc1149" w:history="1">
        <w:r>
          <w:rPr>
            <w:rFonts w:ascii="仿宋" w:eastAsia="仿宋" w:hAnsi="仿宋" w:cs="仿宋" w:hint="eastAsia"/>
            <w:lang w:eastAsia="zh-CN"/>
          </w:rPr>
          <w:t>(二)、加强资金流动监控</w:t>
        </w:r>
        <w:r>
          <w:tab/>
        </w:r>
        <w:r>
          <w:fldChar w:fldCharType="begin"/>
        </w:r>
        <w:r>
          <w:instrText xml:space="preserve"> PAGEREF _Toc1149 \h </w:instrText>
        </w:r>
        <w:r>
          <w:fldChar w:fldCharType="separate"/>
        </w:r>
        <w:r>
          <w:t>34</w:t>
        </w:r>
        <w:r>
          <w:fldChar w:fldCharType="end"/>
        </w:r>
      </w:hyperlink>
    </w:p>
    <w:p>
      <w:pPr>
        <w:pStyle w:val="TOC2"/>
        <w:tabs>
          <w:tab w:val="right" w:leader="dot" w:pos="8306"/>
        </w:tabs>
      </w:pPr>
      <w:hyperlink w:anchor="_Toc7877" w:history="1">
        <w:r>
          <w:rPr>
            <w:rFonts w:ascii="仿宋" w:eastAsia="仿宋" w:hAnsi="仿宋" w:cs="仿宋" w:hint="eastAsia"/>
            <w:lang w:eastAsia="zh-CN"/>
          </w:rPr>
          <w:t>(三)、制定完善的风险控制机制</w:t>
        </w:r>
        <w:r>
          <w:tab/>
        </w:r>
        <w:r>
          <w:fldChar w:fldCharType="begin"/>
        </w:r>
        <w:r>
          <w:instrText xml:space="preserve"> PAGEREF _Toc7877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 w:history="1">
        <w:r>
          <w:rPr>
            <w:rFonts w:ascii="仿宋" w:eastAsia="仿宋" w:hAnsi="仿宋" w:cs="仿宋" w:hint="eastAsia"/>
            <w:lang w:eastAsia="zh-CN"/>
          </w:rPr>
          <w:t>(四)、优化成本管理</w:t>
        </w:r>
        <w:r>
          <w:tab/>
        </w:r>
        <w:r>
          <w:fldChar w:fldCharType="begin"/>
        </w:r>
        <w:r>
          <w:instrText xml:space="preserve"> PAGEREF _Toc1638 \h </w:instrText>
        </w:r>
        <w:r>
          <w:fldChar w:fldCharType="separate"/>
        </w:r>
        <w:r>
          <w:t>36</w:t>
        </w:r>
        <w:r>
          <w:fldChar w:fldCharType="end"/>
        </w:r>
      </w:hyperlink>
    </w:p>
    <w:p>
      <w:pPr>
        <w:pStyle w:val="TOC1"/>
        <w:tabs>
          <w:tab w:val="right" w:leader="dot" w:pos="8306"/>
        </w:tabs>
      </w:pPr>
      <w:hyperlink w:anchor="_Toc29893" w:history="1">
        <w:r>
          <w:rPr>
            <w:rFonts w:ascii="仿宋" w:eastAsia="仿宋" w:hAnsi="仿宋" w:cs="仿宋" w:hint="eastAsia"/>
            <w:lang w:eastAsia="zh-CN"/>
          </w:rPr>
          <w:t>十、果蔬设备项目创新与研发</w:t>
        </w:r>
        <w:r>
          <w:tab/>
        </w:r>
        <w:r>
          <w:fldChar w:fldCharType="begin"/>
        </w:r>
        <w:r>
          <w:instrText xml:space="preserve"> PAGEREF _Toc29893 \h </w:instrText>
        </w:r>
        <w:r>
          <w:fldChar w:fldCharType="separate"/>
        </w:r>
        <w:r>
          <w:t>38</w:t>
        </w:r>
        <w:r>
          <w:fldChar w:fldCharType="end"/>
        </w:r>
      </w:hyperlink>
    </w:p>
    <w:p>
      <w:pPr>
        <w:pStyle w:val="TOC2"/>
        <w:tabs>
          <w:tab w:val="right" w:leader="dot" w:pos="8306"/>
        </w:tabs>
      </w:pPr>
      <w:hyperlink w:anchor="_Toc8149" w:history="1">
        <w:r>
          <w:rPr>
            <w:rFonts w:ascii="仿宋" w:eastAsia="仿宋" w:hAnsi="仿宋" w:cs="仿宋" w:hint="eastAsia"/>
            <w:lang w:eastAsia="zh-CN"/>
          </w:rPr>
          <w:t>(一)、创新策略与方向</w:t>
        </w:r>
        <w:r>
          <w:tab/>
        </w:r>
        <w:r>
          <w:fldChar w:fldCharType="begin"/>
        </w:r>
        <w:r>
          <w:instrText xml:space="preserve"> PAGEREF _Toc8149 \h </w:instrText>
        </w:r>
        <w:r>
          <w:fldChar w:fldCharType="separate"/>
        </w:r>
        <w:r>
          <w:t>38</w:t>
        </w:r>
        <w:r>
          <w:fldChar w:fldCharType="end"/>
        </w:r>
      </w:hyperlink>
    </w:p>
    <w:p>
      <w:pPr>
        <w:pStyle w:val="TOC2"/>
        <w:tabs>
          <w:tab w:val="right" w:leader="dot" w:pos="8306"/>
        </w:tabs>
      </w:pPr>
      <w:hyperlink w:anchor="_Toc19019" w:history="1">
        <w:r>
          <w:rPr>
            <w:rFonts w:ascii="仿宋" w:eastAsia="仿宋" w:hAnsi="仿宋" w:cs="仿宋" w:hint="eastAsia"/>
            <w:lang w:eastAsia="zh-CN"/>
          </w:rPr>
          <w:t>(二)、研发规划与投入</w:t>
        </w:r>
        <w:r>
          <w:tab/>
        </w:r>
        <w:r>
          <w:fldChar w:fldCharType="begin"/>
        </w:r>
        <w:r>
          <w:instrText xml:space="preserve"> PAGEREF _Toc19019 \h </w:instrText>
        </w:r>
        <w:r>
          <w:fldChar w:fldCharType="separate"/>
        </w:r>
        <w:r>
          <w:t>39</w:t>
        </w:r>
        <w:r>
          <w:fldChar w:fldCharType="end"/>
        </w:r>
      </w:hyperlink>
    </w:p>
    <w:p>
      <w:pPr>
        <w:pStyle w:val="TOC1"/>
        <w:tabs>
          <w:tab w:val="right" w:leader="dot" w:pos="8306"/>
        </w:tabs>
      </w:pPr>
      <w:hyperlink w:anchor="_Toc23909" w:history="1">
        <w:r>
          <w:rPr>
            <w:rFonts w:ascii="仿宋" w:eastAsia="仿宋" w:hAnsi="仿宋" w:cs="仿宋" w:hint="eastAsia"/>
            <w:lang w:eastAsia="zh-CN"/>
          </w:rPr>
          <w:t>十一、果蔬设备项目环境影响分析</w:t>
        </w:r>
        <w:r>
          <w:tab/>
        </w:r>
        <w:r>
          <w:fldChar w:fldCharType="begin"/>
        </w:r>
        <w:r>
          <w:instrText xml:space="preserve"> PAGEREF _Toc23909 \h </w:instrText>
        </w:r>
        <w:r>
          <w:fldChar w:fldCharType="separate"/>
        </w:r>
        <w:r>
          <w:t>41</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(一)、建设区域环境质量现状</w:t>
        </w:r>
        <w:r>
          <w:tab/>
        </w:r>
        <w:r>
          <w:fldChar w:fldCharType="begin"/>
        </w:r>
        <w:r>
          <w:instrText xml:space="preserve"> PAGEREF _Toc27732 \h </w:instrText>
        </w:r>
        <w:r>
          <w:fldChar w:fldCharType="separate"/>
        </w:r>
        <w:r>
          <w:t>41</w:t>
        </w:r>
        <w:r>
          <w:fldChar w:fldCharType="end"/>
        </w:r>
      </w:hyperlink>
    </w:p>
    <w:p>
      <w:pPr>
        <w:pStyle w:val="TOC2"/>
        <w:tabs>
          <w:tab w:val="right" w:leader="dot" w:pos="8306"/>
        </w:tabs>
      </w:pPr>
      <w:hyperlink w:anchor="_Toc10180" w:history="1">
        <w:r>
          <w:rPr>
            <w:rFonts w:ascii="仿宋" w:eastAsia="仿宋" w:hAnsi="仿宋" w:cs="仿宋" w:hint="eastAsia"/>
            <w:lang w:eastAsia="zh-CN"/>
          </w:rPr>
          <w:t>(二)、建设期环境保护</w:t>
        </w:r>
        <w:r>
          <w:tab/>
        </w:r>
        <w:r>
          <w:fldChar w:fldCharType="begin"/>
        </w:r>
        <w:r>
          <w:instrText xml:space="preserve"> PAGEREF _Toc10180 \h </w:instrText>
        </w:r>
        <w:r>
          <w:fldChar w:fldCharType="separate"/>
        </w:r>
        <w:r>
          <w:t>42</w:t>
        </w:r>
        <w:r>
          <w:fldChar w:fldCharType="end"/>
        </w:r>
      </w:hyperlink>
    </w:p>
    <w:p>
      <w:pPr>
        <w:pStyle w:val="TOC2"/>
        <w:tabs>
          <w:tab w:val="right" w:leader="dot" w:pos="8306"/>
        </w:tabs>
      </w:pPr>
      <w:hyperlink w:anchor="_Toc14826" w:history="1">
        <w:r>
          <w:rPr>
            <w:rFonts w:ascii="仿宋" w:eastAsia="仿宋" w:hAnsi="仿宋" w:cs="仿宋" w:hint="eastAsia"/>
            <w:lang w:eastAsia="zh-CN"/>
          </w:rPr>
          <w:t>(三)、运营期环境保护</w:t>
        </w:r>
        <w:r>
          <w:tab/>
        </w:r>
        <w:r>
          <w:fldChar w:fldCharType="begin"/>
        </w:r>
        <w:r>
          <w:instrText xml:space="preserve"> PAGEREF _Toc14826 \h </w:instrText>
        </w:r>
        <w:r>
          <w:fldChar w:fldCharType="separate"/>
        </w:r>
        <w:r>
          <w:t>44</w:t>
        </w:r>
        <w:r>
          <w:fldChar w:fldCharType="end"/>
        </w:r>
      </w:hyperlink>
    </w:p>
    <w:p>
      <w:pPr>
        <w:pStyle w:val="TOC2"/>
        <w:tabs>
          <w:tab w:val="right" w:leader="dot" w:pos="8306"/>
        </w:tabs>
      </w:pPr>
      <w:hyperlink w:anchor="_Toc32387" w:history="1">
        <w:r>
          <w:rPr>
            <w:rFonts w:ascii="仿宋" w:eastAsia="仿宋" w:hAnsi="仿宋" w:cs="仿宋" w:hint="eastAsia"/>
            <w:lang w:eastAsia="zh-CN"/>
          </w:rPr>
          <w:t>(四)、果蔬设备项目建设对区域经济的影响</w:t>
        </w:r>
        <w:r>
          <w:tab/>
        </w:r>
        <w:r>
          <w:fldChar w:fldCharType="begin"/>
        </w:r>
        <w:r>
          <w:instrText xml:space="preserve"> PAGEREF _Toc32387 \h </w:instrText>
        </w:r>
        <w:r>
          <w:fldChar w:fldCharType="separate"/>
        </w:r>
        <w:r>
          <w:t>45</w:t>
        </w:r>
        <w:r>
          <w:fldChar w:fldCharType="end"/>
        </w:r>
      </w:hyperlink>
    </w:p>
    <w:p>
      <w:pPr>
        <w:pStyle w:val="TOC2"/>
        <w:tabs>
          <w:tab w:val="right" w:leader="dot" w:pos="8306"/>
        </w:tabs>
      </w:pPr>
      <w:hyperlink w:anchor="_Toc9801" w:history="1">
        <w:r>
          <w:rPr>
            <w:rFonts w:ascii="仿宋" w:eastAsia="仿宋" w:hAnsi="仿宋" w:cs="仿宋" w:hint="eastAsia"/>
            <w:lang w:eastAsia="zh-CN"/>
          </w:rPr>
          <w:t>(五)、废弃物处理</w:t>
        </w:r>
        <w:r>
          <w:tab/>
        </w:r>
        <w:r>
          <w:fldChar w:fldCharType="begin"/>
        </w:r>
        <w:r>
          <w:instrText xml:space="preserve"> PAGEREF _Toc9801 \h </w:instrText>
        </w:r>
        <w:r>
          <w:fldChar w:fldCharType="separate"/>
        </w:r>
        <w:r>
          <w:t>47</w:t>
        </w:r>
        <w:r>
          <w:fldChar w:fldCharType="end"/>
        </w:r>
      </w:hyperlink>
    </w:p>
    <w:p>
      <w:pPr>
        <w:pStyle w:val="TOC2"/>
        <w:tabs>
          <w:tab w:val="right" w:leader="dot" w:pos="8306"/>
        </w:tabs>
      </w:pPr>
      <w:hyperlink w:anchor="_Toc23089" w:history="1">
        <w:r>
          <w:rPr>
            <w:rFonts w:ascii="仿宋" w:eastAsia="仿宋" w:hAnsi="仿宋" w:cs="仿宋" w:hint="eastAsia"/>
            <w:lang w:eastAsia="zh-CN"/>
          </w:rPr>
          <w:t>(六)、特殊环境影响分析</w:t>
        </w:r>
        <w:r>
          <w:tab/>
        </w:r>
        <w:r>
          <w:fldChar w:fldCharType="begin"/>
        </w:r>
        <w:r>
          <w:instrText xml:space="preserve"> PAGEREF _Toc23089 \h </w:instrText>
        </w:r>
        <w:r>
          <w:fldChar w:fldCharType="separate"/>
        </w:r>
        <w:r>
          <w:t>48</w:t>
        </w:r>
        <w:r>
          <w:fldChar w:fldCharType="end"/>
        </w:r>
      </w:hyperlink>
    </w:p>
    <w:p>
      <w:pPr>
        <w:pStyle w:val="TOC2"/>
        <w:tabs>
          <w:tab w:val="right" w:leader="dot" w:pos="8306"/>
        </w:tabs>
      </w:pPr>
      <w:hyperlink w:anchor="_Toc22783" w:history="1">
        <w:r>
          <w:rPr>
            <w:rFonts w:ascii="仿宋" w:eastAsia="仿宋" w:hAnsi="仿宋" w:cs="仿宋" w:hint="eastAsia"/>
            <w:lang w:eastAsia="zh-CN"/>
          </w:rPr>
          <w:t>(七)、清洁生产</w:t>
        </w:r>
        <w:r>
          <w:tab/>
        </w:r>
        <w:r>
          <w:fldChar w:fldCharType="begin"/>
        </w:r>
        <w:r>
          <w:instrText xml:space="preserve"> PAGEREF _Toc22783 \h </w:instrText>
        </w:r>
        <w:r>
          <w:fldChar w:fldCharType="separate"/>
        </w:r>
        <w:r>
          <w:t>49</w:t>
        </w:r>
        <w:r>
          <w:fldChar w:fldCharType="end"/>
        </w:r>
      </w:hyperlink>
    </w:p>
    <w:p>
      <w:pPr>
        <w:pStyle w:val="TOC2"/>
        <w:tabs>
          <w:tab w:val="right" w:leader="dot" w:pos="8306"/>
        </w:tabs>
      </w:pPr>
      <w:hyperlink w:anchor="_Toc30839" w:history="1">
        <w:r>
          <w:rPr>
            <w:rFonts w:ascii="仿宋" w:eastAsia="仿宋" w:hAnsi="仿宋" w:cs="仿宋" w:hint="eastAsia"/>
            <w:lang w:eastAsia="zh-CN"/>
          </w:rPr>
          <w:t>(八)、环境保护综合评价</w:t>
        </w:r>
        <w:r>
          <w:tab/>
        </w:r>
        <w:r>
          <w:fldChar w:fldCharType="begin"/>
        </w:r>
        <w:r>
          <w:instrText xml:space="preserve"> PAGEREF _Toc30839 \h </w:instrText>
        </w:r>
        <w:r>
          <w:fldChar w:fldCharType="separate"/>
        </w:r>
        <w:r>
          <w:t>50</w:t>
        </w:r>
        <w:r>
          <w:fldChar w:fldCharType="end"/>
        </w:r>
      </w:hyperlink>
    </w:p>
    <w:p>
      <w:pPr>
        <w:pStyle w:val="TOC1"/>
        <w:tabs>
          <w:tab w:val="right" w:leader="dot" w:pos="8306"/>
        </w:tabs>
      </w:pPr>
      <w:hyperlink w:anchor="_Toc17427" w:history="1">
        <w:r>
          <w:rPr>
            <w:rFonts w:ascii="仿宋" w:eastAsia="仿宋" w:hAnsi="仿宋" w:cs="仿宋" w:hint="eastAsia"/>
            <w:lang w:eastAsia="zh-CN"/>
          </w:rPr>
          <w:t>十二、果蔬设备项目财务管理</w:t>
        </w:r>
        <w:r>
          <w:tab/>
        </w:r>
        <w:r>
          <w:fldChar w:fldCharType="begin"/>
        </w:r>
        <w:r>
          <w:instrText xml:space="preserve"> PAGEREF _Toc17427 \h </w:instrText>
        </w:r>
        <w:r>
          <w:fldChar w:fldCharType="separate"/>
        </w:r>
        <w:r>
          <w:t>51</w:t>
        </w:r>
        <w:r>
          <w:fldChar w:fldCharType="end"/>
        </w:r>
      </w:hyperlink>
    </w:p>
    <w:p>
      <w:pPr>
        <w:pStyle w:val="TOC2"/>
        <w:tabs>
          <w:tab w:val="right" w:leader="dot" w:pos="8306"/>
        </w:tabs>
      </w:pPr>
      <w:hyperlink w:anchor="_Toc10785" w:history="1">
        <w:r>
          <w:rPr>
            <w:rFonts w:ascii="仿宋" w:eastAsia="仿宋" w:hAnsi="仿宋" w:cs="仿宋" w:hint="eastAsia"/>
            <w:lang w:eastAsia="zh-CN"/>
          </w:rPr>
          <w:t>(一)、资金需求大</w:t>
        </w:r>
        <w:r>
          <w:tab/>
        </w:r>
        <w:r>
          <w:fldChar w:fldCharType="begin"/>
        </w:r>
        <w:r>
          <w:instrText xml:space="preserve"> PAGEREF _Toc10785 \h </w:instrText>
        </w:r>
        <w:r>
          <w:fldChar w:fldCharType="separate"/>
        </w:r>
        <w:r>
          <w:t>51</w:t>
        </w:r>
        <w:r>
          <w:fldChar w:fldCharType="end"/>
        </w:r>
      </w:hyperlink>
    </w:p>
    <w:p>
      <w:pPr>
        <w:pStyle w:val="TOC2"/>
        <w:tabs>
          <w:tab w:val="right" w:leader="dot" w:pos="8306"/>
        </w:tabs>
      </w:pPr>
      <w:hyperlink w:anchor="_Toc2181" w:history="1">
        <w:r>
          <w:rPr>
            <w:rFonts w:ascii="仿宋" w:eastAsia="仿宋" w:hAnsi="仿宋" w:cs="仿宋" w:hint="eastAsia"/>
            <w:lang w:eastAsia="zh-CN"/>
          </w:rPr>
          <w:t>(二)、研发周期长</w:t>
        </w:r>
        <w:r>
          <w:tab/>
        </w:r>
        <w:r>
          <w:fldChar w:fldCharType="begin"/>
        </w:r>
        <w:r>
          <w:instrText xml:space="preserve"> PAGEREF _Toc2181 \h </w:instrText>
        </w:r>
        <w:r>
          <w:fldChar w:fldCharType="separate"/>
        </w:r>
        <w:r>
          <w:t>52</w:t>
        </w:r>
        <w:r>
          <w:fldChar w:fldCharType="end"/>
        </w:r>
      </w:hyperlink>
    </w:p>
    <w:p>
      <w:pPr>
        <w:pStyle w:val="TOC2"/>
        <w:tabs>
          <w:tab w:val="right" w:leader="dot" w:pos="8306"/>
        </w:tabs>
      </w:pPr>
      <w:hyperlink w:anchor="_Toc14882" w:history="1">
        <w:r>
          <w:rPr>
            <w:rFonts w:ascii="仿宋" w:eastAsia="仿宋" w:hAnsi="仿宋" w:cs="仿宋" w:hint="eastAsia"/>
            <w:lang w:eastAsia="zh-CN"/>
          </w:rPr>
          <w:t>(三)、市场风险大</w:t>
        </w:r>
        <w:r>
          <w:tab/>
        </w:r>
        <w:r>
          <w:fldChar w:fldCharType="begin"/>
        </w:r>
        <w:r>
          <w:instrText xml:space="preserve"> PAGEREF _Toc14882 \h </w:instrText>
        </w:r>
        <w:r>
          <w:fldChar w:fldCharType="separate"/>
        </w:r>
        <w:r>
          <w:t>54</w:t>
        </w:r>
        <w:r>
          <w:fldChar w:fldCharType="end"/>
        </w:r>
      </w:hyperlink>
    </w:p>
    <w:p>
      <w:pPr>
        <w:pStyle w:val="TOC2"/>
        <w:tabs>
          <w:tab w:val="right" w:leader="dot" w:pos="8306"/>
        </w:tabs>
      </w:pPr>
      <w:hyperlink w:anchor="_Toc925" w:history="1">
        <w:r>
          <w:rPr>
            <w:rFonts w:ascii="仿宋" w:eastAsia="仿宋" w:hAnsi="仿宋" w:cs="仿宋" w:hint="eastAsia"/>
            <w:lang w:eastAsia="zh-CN"/>
          </w:rPr>
          <w:t>(四)、利润率高</w:t>
        </w:r>
        <w:r>
          <w:tab/>
        </w:r>
        <w:r>
          <w:fldChar w:fldCharType="begin"/>
        </w:r>
        <w:r>
          <w:instrText xml:space="preserve"> PAGEREF _Toc925 \h </w:instrText>
        </w:r>
        <w:r>
          <w:fldChar w:fldCharType="separate"/>
        </w:r>
        <w:r>
          <w:t>56</w:t>
        </w:r>
        <w:r>
          <w:fldChar w:fldCharType="end"/>
        </w:r>
      </w:hyperlink>
    </w:p>
    <w:p>
      <w:pPr>
        <w:pStyle w:val="TOC1"/>
        <w:tabs>
          <w:tab w:val="right" w:leader="dot" w:pos="8306"/>
        </w:tabs>
      </w:pPr>
      <w:hyperlink w:anchor="_Toc32290" w:history="1">
        <w:r>
          <w:rPr>
            <w:rFonts w:ascii="仿宋" w:eastAsia="仿宋" w:hAnsi="仿宋" w:cs="仿宋" w:hint="eastAsia"/>
            <w:lang w:eastAsia="zh-CN"/>
          </w:rPr>
          <w:t>十三、风险识别与分类</w:t>
        </w:r>
        <w:r>
          <w:tab/>
        </w:r>
        <w:r>
          <w:fldChar w:fldCharType="begin"/>
        </w:r>
        <w:r>
          <w:instrText xml:space="preserve"> PAGEREF _Toc32290 \h </w:instrText>
        </w:r>
        <w:r>
          <w:fldChar w:fldCharType="separate"/>
        </w:r>
        <w:r>
          <w:t>58</w:t>
        </w:r>
        <w:r>
          <w:fldChar w:fldCharType="end"/>
        </w:r>
      </w:hyperlink>
    </w:p>
    <w:p>
      <w:pPr>
        <w:pStyle w:val="TOC2"/>
        <w:tabs>
          <w:tab w:val="right" w:leader="dot" w:pos="8306"/>
        </w:tabs>
      </w:pPr>
      <w:hyperlink w:anchor="_Toc29670" w:history="1">
        <w:r>
          <w:rPr>
            <w:rFonts w:ascii="仿宋" w:eastAsia="仿宋" w:hAnsi="仿宋" w:cs="仿宋" w:hint="eastAsia"/>
            <w:lang w:eastAsia="zh-CN"/>
          </w:rPr>
          <w:t>(一)、风险识别</w:t>
        </w:r>
        <w:r>
          <w:tab/>
        </w:r>
        <w:r>
          <w:fldChar w:fldCharType="begin"/>
        </w:r>
        <w:r>
          <w:instrText xml:space="preserve"> PAGEREF _Toc29670 \h </w:instrText>
        </w:r>
        <w:r>
          <w:fldChar w:fldCharType="separate"/>
        </w:r>
        <w:r>
          <w:t>58</w:t>
        </w:r>
        <w:r>
          <w:fldChar w:fldCharType="end"/>
        </w:r>
      </w:hyperlink>
    </w:p>
    <w:p>
      <w:pPr>
        <w:pStyle w:val="TOC2"/>
        <w:tabs>
          <w:tab w:val="right" w:leader="dot" w:pos="8306"/>
        </w:tabs>
      </w:pPr>
      <w:hyperlink w:anchor="_Toc25621" w:history="1">
        <w:r>
          <w:rPr>
            <w:rFonts w:ascii="仿宋" w:eastAsia="仿宋" w:hAnsi="仿宋" w:cs="仿宋" w:hint="eastAsia"/>
            <w:lang w:eastAsia="zh-CN"/>
          </w:rPr>
          <w:t>(二)、风险分类</w:t>
        </w:r>
        <w:r>
          <w:tab/>
        </w:r>
        <w:r>
          <w:fldChar w:fldCharType="begin"/>
        </w:r>
        <w:r>
          <w:instrText xml:space="preserve"> PAGEREF _Toc25621 \h </w:instrText>
        </w:r>
        <w:r>
          <w:fldChar w:fldCharType="separate"/>
        </w:r>
        <w:r>
          <w:t>60</w:t>
        </w:r>
        <w:r>
          <w:fldChar w:fldCharType="end"/>
        </w:r>
      </w:hyperlink>
    </w:p>
    <w:p>
      <w:pPr>
        <w:pStyle w:val="TOC1"/>
        <w:tabs>
          <w:tab w:val="right" w:leader="dot" w:pos="8306"/>
        </w:tabs>
      </w:pPr>
      <w:hyperlink w:anchor="_Toc23237" w:history="1">
        <w:r>
          <w:rPr>
            <w:rFonts w:ascii="仿宋" w:eastAsia="仿宋" w:hAnsi="仿宋" w:cs="仿宋" w:hint="eastAsia"/>
            <w:lang w:eastAsia="zh-CN"/>
          </w:rPr>
          <w:t>十四、质量管理体系</w:t>
        </w:r>
        <w:r>
          <w:tab/>
        </w:r>
        <w:r>
          <w:fldChar w:fldCharType="begin"/>
        </w:r>
        <w:r>
          <w:instrText xml:space="preserve"> PAGEREF _Toc23237 \h </w:instrText>
        </w:r>
        <w:r>
          <w:fldChar w:fldCharType="separate"/>
        </w:r>
        <w:r>
          <w:t>61</w:t>
        </w:r>
        <w:r>
          <w:fldChar w:fldCharType="end"/>
        </w:r>
      </w:hyperlink>
    </w:p>
    <w:p>
      <w:pPr>
        <w:pStyle w:val="TOC2"/>
        <w:tabs>
          <w:tab w:val="right" w:leader="dot" w:pos="8306"/>
        </w:tabs>
      </w:pPr>
      <w:hyperlink w:anchor="_Toc11753" w:history="1">
        <w:r>
          <w:rPr>
            <w:rFonts w:ascii="仿宋" w:eastAsia="仿宋" w:hAnsi="仿宋" w:cs="仿宋" w:hint="eastAsia"/>
            <w:lang w:eastAsia="zh-CN"/>
          </w:rPr>
          <w:t>(一)、质量目标与方针</w:t>
        </w:r>
        <w:r>
          <w:tab/>
        </w:r>
        <w:r>
          <w:fldChar w:fldCharType="begin"/>
        </w:r>
        <w:r>
          <w:instrText xml:space="preserve"> PAGEREF _Toc11753 \h </w:instrText>
        </w:r>
        <w:r>
          <w:fldChar w:fldCharType="separate"/>
        </w:r>
        <w:r>
          <w:t>61</w:t>
        </w:r>
        <w:r>
          <w:fldChar w:fldCharType="end"/>
        </w:r>
      </w:hyperlink>
    </w:p>
    <w:p>
      <w:pPr>
        <w:pStyle w:val="TOC2"/>
        <w:tabs>
          <w:tab w:val="right" w:leader="dot" w:pos="8306"/>
        </w:tabs>
      </w:pPr>
      <w:hyperlink w:anchor="_Toc10256" w:history="1">
        <w:r>
          <w:rPr>
            <w:rFonts w:ascii="仿宋" w:eastAsia="仿宋" w:hAnsi="仿宋" w:cs="仿宋" w:hint="eastAsia"/>
            <w:lang w:eastAsia="zh-CN"/>
          </w:rPr>
          <w:t>(二)、质量管理责任</w:t>
        </w:r>
        <w:r>
          <w:tab/>
        </w:r>
        <w:r>
          <w:fldChar w:fldCharType="begin"/>
        </w:r>
        <w:r>
          <w:instrText xml:space="preserve"> PAGEREF _Toc10256 \h </w:instrText>
        </w:r>
        <w:r>
          <w:fldChar w:fldCharType="separate"/>
        </w:r>
        <w:r>
          <w:t>62</w:t>
        </w:r>
        <w:r>
          <w:fldChar w:fldCharType="end"/>
        </w:r>
      </w:hyperlink>
    </w:p>
    <w:p>
      <w:pPr>
        <w:pStyle w:val="TOC2"/>
        <w:tabs>
          <w:tab w:val="right" w:leader="dot" w:pos="8306"/>
        </w:tabs>
      </w:pPr>
      <w:hyperlink w:anchor="_Toc21331" w:history="1">
        <w:r>
          <w:rPr>
            <w:rFonts w:ascii="仿宋" w:eastAsia="仿宋" w:hAnsi="仿宋" w:cs="仿宋" w:hint="eastAsia"/>
            <w:lang w:eastAsia="zh-CN"/>
          </w:rPr>
          <w:t>(三)、质量管理体系文件</w:t>
        </w:r>
        <w:r>
          <w:tab/>
        </w:r>
        <w:r>
          <w:fldChar w:fldCharType="begin"/>
        </w:r>
        <w:r>
          <w:instrText xml:space="preserve"> PAGEREF _Toc21331 \h </w:instrText>
        </w:r>
        <w:r>
          <w:fldChar w:fldCharType="separate"/>
        </w:r>
        <w:r>
          <w:t>64</w:t>
        </w:r>
        <w:r>
          <w:fldChar w:fldCharType="end"/>
        </w:r>
      </w:hyperlink>
    </w:p>
    <w:p>
      <w:pPr>
        <w:pStyle w:val="TOC2"/>
        <w:tabs>
          <w:tab w:val="right" w:leader="dot" w:pos="8306"/>
        </w:tabs>
      </w:pPr>
      <w:hyperlink w:anchor="_Toc26384" w:history="1">
        <w:r>
          <w:rPr>
            <w:rFonts w:ascii="仿宋" w:eastAsia="仿宋" w:hAnsi="仿宋" w:cs="仿宋" w:hint="eastAsia"/>
            <w:lang w:eastAsia="zh-CN"/>
          </w:rPr>
          <w:t>(四)、质量培训与教育</w:t>
        </w:r>
        <w:r>
          <w:tab/>
        </w:r>
        <w:r>
          <w:fldChar w:fldCharType="begin"/>
        </w:r>
        <w:r>
          <w:instrText xml:space="preserve"> PAGEREF _Toc26384 \h </w:instrText>
        </w:r>
        <w:r>
          <w:fldChar w:fldCharType="separate"/>
        </w:r>
        <w:r>
          <w:t>66</w:t>
        </w:r>
        <w:r>
          <w:fldChar w:fldCharType="end"/>
        </w:r>
      </w:hyperlink>
    </w:p>
    <w:p>
      <w:pPr>
        <w:pStyle w:val="TOC2"/>
        <w:tabs>
          <w:tab w:val="right" w:leader="dot" w:pos="8306"/>
        </w:tabs>
      </w:pPr>
      <w:hyperlink w:anchor="_Toc826" w:history="1">
        <w:r>
          <w:rPr>
            <w:rFonts w:ascii="仿宋" w:eastAsia="仿宋" w:hAnsi="仿宋" w:cs="仿宋" w:hint="eastAsia"/>
            <w:lang w:eastAsia="zh-CN"/>
          </w:rPr>
          <w:t>(五)、质量审核与评价</w:t>
        </w:r>
        <w:r>
          <w:tab/>
        </w:r>
        <w:r>
          <w:fldChar w:fldCharType="begin"/>
        </w:r>
        <w:r>
          <w:instrText xml:space="preserve"> PAGEREF _Toc826 \h </w:instrText>
        </w:r>
        <w:r>
          <w:fldChar w:fldCharType="separate"/>
        </w:r>
        <w:r>
          <w:t>67</w:t>
        </w:r>
        <w:r>
          <w:fldChar w:fldCharType="end"/>
        </w:r>
      </w:hyperlink>
    </w:p>
    <w:p>
      <w:pPr>
        <w:pStyle w:val="TOC2"/>
        <w:tabs>
          <w:tab w:val="right" w:leader="dot" w:pos="8306"/>
        </w:tabs>
      </w:pPr>
      <w:hyperlink w:anchor="_Toc8396" w:history="1">
        <w:r>
          <w:rPr>
            <w:rFonts w:ascii="仿宋" w:eastAsia="仿宋" w:hAnsi="仿宋" w:cs="仿宋" w:hint="eastAsia"/>
            <w:lang w:eastAsia="zh-CN"/>
          </w:rPr>
          <w:t>(六)、不符合与纠正措施</w:t>
        </w:r>
        <w:r>
          <w:tab/>
        </w:r>
        <w:r>
          <w:fldChar w:fldCharType="begin"/>
        </w:r>
        <w:r>
          <w:instrText xml:space="preserve"> PAGEREF _Toc8396 \h </w:instrText>
        </w:r>
        <w:r>
          <w:fldChar w:fldCharType="separate"/>
        </w:r>
        <w:r>
          <w:t>68</w:t>
        </w:r>
        <w:r>
          <w:fldChar w:fldCharType="end"/>
        </w:r>
      </w:hyperlink>
    </w:p>
    <w:p>
      <w:pPr>
        <w:pStyle w:val="TOC1"/>
        <w:tabs>
          <w:tab w:val="right" w:leader="dot" w:pos="8306"/>
        </w:tabs>
      </w:pPr>
      <w:hyperlink w:anchor="_Toc18776" w:history="1">
        <w:r>
          <w:rPr>
            <w:rFonts w:ascii="仿宋" w:eastAsia="仿宋" w:hAnsi="仿宋" w:cs="仿宋" w:hint="eastAsia"/>
            <w:lang w:eastAsia="zh-CN"/>
          </w:rPr>
          <w:t>十五、果蔬设备项目变更管理</w:t>
        </w:r>
        <w:r>
          <w:tab/>
        </w:r>
        <w:r>
          <w:fldChar w:fldCharType="begin"/>
        </w:r>
        <w:r>
          <w:instrText xml:space="preserve"> PAGEREF _Toc18776 \h </w:instrText>
        </w:r>
        <w:r>
          <w:fldChar w:fldCharType="separate"/>
        </w:r>
        <w:r>
          <w:t>69</w:t>
        </w:r>
        <w:r>
          <w:fldChar w:fldCharType="end"/>
        </w:r>
      </w:hyperlink>
    </w:p>
    <w:p>
      <w:pPr>
        <w:pStyle w:val="TOC2"/>
        <w:tabs>
          <w:tab w:val="right" w:leader="dot" w:pos="8306"/>
        </w:tabs>
      </w:pPr>
      <w:hyperlink w:anchor="_Toc1436" w:history="1">
        <w:r>
          <w:rPr>
            <w:rFonts w:ascii="仿宋" w:eastAsia="仿宋" w:hAnsi="仿宋" w:cs="仿宋" w:hint="eastAsia"/>
            <w:lang w:eastAsia="zh-CN"/>
          </w:rPr>
          <w:t>(一)、变更申请与评估</w:t>
        </w:r>
        <w:r>
          <w:tab/>
        </w:r>
        <w:r>
          <w:fldChar w:fldCharType="begin"/>
        </w:r>
        <w:r>
          <w:instrText xml:space="preserve"> PAGEREF _Toc1436 \h </w:instrText>
        </w:r>
        <w:r>
          <w:fldChar w:fldCharType="separate"/>
        </w:r>
        <w:r>
          <w:t>69</w:t>
        </w:r>
        <w:r>
          <w:fldChar w:fldCharType="end"/>
        </w:r>
      </w:hyperlink>
    </w:p>
    <w:p>
      <w:pPr>
        <w:pStyle w:val="TOC2"/>
        <w:tabs>
          <w:tab w:val="right" w:leader="dot" w:pos="8306"/>
        </w:tabs>
      </w:pPr>
      <w:hyperlink w:anchor="_Toc16904" w:history="1">
        <w:r>
          <w:rPr>
            <w:rFonts w:ascii="仿宋" w:eastAsia="仿宋" w:hAnsi="仿宋" w:cs="仿宋" w:hint="eastAsia"/>
            <w:lang w:eastAsia="zh-CN"/>
          </w:rPr>
          <w:t>(二)、变更实施与控制</w:t>
        </w:r>
        <w:r>
          <w:tab/>
        </w:r>
        <w:r>
          <w:fldChar w:fldCharType="begin"/>
        </w:r>
        <w:r>
          <w:instrText xml:space="preserve"> PAGEREF _Toc16904 \h </w:instrText>
        </w:r>
        <w:r>
          <w:fldChar w:fldCharType="separate"/>
        </w:r>
        <w:r>
          <w:t>70</w:t>
        </w:r>
        <w:r>
          <w:fldChar w:fldCharType="end"/>
        </w:r>
      </w:hyperlink>
    </w:p>
    <w:p>
      <w:pPr>
        <w:pStyle w:val="TOC1"/>
        <w:tabs>
          <w:tab w:val="right" w:leader="dot" w:pos="8306"/>
        </w:tabs>
      </w:pPr>
      <w:hyperlink w:anchor="_Toc16459" w:history="1">
        <w:r>
          <w:rPr>
            <w:rFonts w:ascii="仿宋" w:eastAsia="仿宋" w:hAnsi="仿宋" w:cs="仿宋" w:hint="eastAsia"/>
            <w:lang w:eastAsia="zh-CN"/>
          </w:rPr>
          <w:t>十六、供应链管理</w:t>
        </w:r>
        <w:r>
          <w:tab/>
        </w:r>
        <w:r>
          <w:fldChar w:fldCharType="begin"/>
        </w:r>
        <w:r>
          <w:instrText xml:space="preserve"> PAGEREF _Toc16459 \h </w:instrText>
        </w:r>
        <w:r>
          <w:fldChar w:fldCharType="separate"/>
        </w:r>
        <w:r>
          <w:t>70</w:t>
        </w:r>
        <w:r>
          <w:fldChar w:fldCharType="end"/>
        </w:r>
      </w:hyperlink>
    </w:p>
    <w:p>
      <w:pPr>
        <w:pStyle w:val="TOC2"/>
        <w:tabs>
          <w:tab w:val="right" w:leader="dot" w:pos="8306"/>
        </w:tabs>
      </w:pPr>
      <w:hyperlink w:anchor="_Toc21850" w:history="1">
        <w:r>
          <w:rPr>
            <w:rFonts w:ascii="仿宋" w:eastAsia="仿宋" w:hAnsi="仿宋" w:cs="仿宋" w:hint="eastAsia"/>
            <w:lang w:eastAsia="zh-CN"/>
          </w:rPr>
          <w:t>(一)、供应链战略规划</w:t>
        </w:r>
        <w:r>
          <w:tab/>
        </w:r>
        <w:r>
          <w:fldChar w:fldCharType="begin"/>
        </w:r>
        <w:r>
          <w:instrText xml:space="preserve"> PAGEREF _Toc21850 \h </w:instrText>
        </w:r>
        <w:r>
          <w:fldChar w:fldCharType="separate"/>
        </w:r>
        <w:r>
          <w:t>70</w:t>
        </w:r>
        <w:r>
          <w:fldChar w:fldCharType="end"/>
        </w:r>
      </w:hyperlink>
    </w:p>
    <w:p>
      <w:pPr>
        <w:pStyle w:val="TOC2"/>
        <w:tabs>
          <w:tab w:val="right" w:leader="dot" w:pos="8306"/>
        </w:tabs>
      </w:pPr>
      <w:hyperlink w:anchor="_Toc10070" w:history="1">
        <w:r>
          <w:rPr>
            <w:rFonts w:ascii="仿宋" w:eastAsia="仿宋" w:hAnsi="仿宋" w:cs="仿宋" w:hint="eastAsia"/>
            <w:lang w:eastAsia="zh-CN"/>
          </w:rPr>
          <w:t>(二)、供应商选择与合作</w:t>
        </w:r>
        <w:r>
          <w:tab/>
        </w:r>
        <w:r>
          <w:fldChar w:fldCharType="begin"/>
        </w:r>
        <w:r>
          <w:instrText xml:space="preserve"> PAGEREF _Toc10070 \h </w:instrText>
        </w:r>
        <w:r>
          <w:fldChar w:fldCharType="separate"/>
        </w:r>
        <w:r>
          <w:t>72</w:t>
        </w:r>
        <w:r>
          <w:fldChar w:fldCharType="end"/>
        </w:r>
      </w:hyperlink>
    </w:p>
    <w:p>
      <w:pPr>
        <w:pStyle w:val="TOC2"/>
        <w:tabs>
          <w:tab w:val="right" w:leader="dot" w:pos="8306"/>
        </w:tabs>
      </w:pPr>
      <w:hyperlink w:anchor="_Toc31710" w:history="1">
        <w:r>
          <w:rPr>
            <w:rFonts w:ascii="仿宋" w:eastAsia="仿宋" w:hAnsi="仿宋" w:cs="仿宋" w:hint="eastAsia"/>
            <w:lang w:eastAsia="zh-CN"/>
          </w:rPr>
          <w:t>(三)、物流与库存管理</w:t>
        </w:r>
        <w:r>
          <w:tab/>
        </w:r>
        <w:r>
          <w:fldChar w:fldCharType="begin"/>
        </w:r>
        <w:r>
          <w:instrText xml:space="preserve"> PAGEREF _Toc31710 \h </w:instrText>
        </w:r>
        <w:r>
          <w:fldChar w:fldCharType="separate"/>
        </w:r>
        <w:r>
          <w:t>73</w:t>
        </w:r>
        <w:r>
          <w:fldChar w:fldCharType="end"/>
        </w:r>
      </w:hyperlink>
    </w:p>
    <w:p>
      <w:pPr>
        <w:pStyle w:val="TOC1"/>
        <w:tabs>
          <w:tab w:val="right" w:leader="dot" w:pos="8306"/>
        </w:tabs>
      </w:pPr>
      <w:hyperlink w:anchor="_Toc25858" w:history="1">
        <w:r>
          <w:rPr>
            <w:rFonts w:ascii="仿宋" w:eastAsia="仿宋" w:hAnsi="仿宋" w:cs="仿宋" w:hint="eastAsia"/>
            <w:lang w:eastAsia="zh-CN"/>
          </w:rPr>
          <w:t>十七、果蔬设备项目工程方案分析</w:t>
        </w:r>
        <w:r>
          <w:tab/>
        </w:r>
        <w:r>
          <w:fldChar w:fldCharType="begin"/>
        </w:r>
        <w:r>
          <w:instrText xml:space="preserve"> PAGEREF _Toc25858 \h </w:instrText>
        </w:r>
        <w:r>
          <w:fldChar w:fldCharType="separate"/>
        </w:r>
        <w:r>
          <w:t>74</w:t>
        </w:r>
        <w:r>
          <w:fldChar w:fldCharType="end"/>
        </w:r>
      </w:hyperlink>
    </w:p>
    <w:p>
      <w:pPr>
        <w:pStyle w:val="TOC2"/>
        <w:tabs>
          <w:tab w:val="right" w:leader="dot" w:pos="8306"/>
        </w:tabs>
      </w:pPr>
      <w:hyperlink w:anchor="_Toc25294" w:history="1">
        <w:r>
          <w:rPr>
            <w:rFonts w:ascii="仿宋" w:eastAsia="仿宋" w:hAnsi="仿宋" w:cs="仿宋" w:hint="eastAsia"/>
            <w:lang w:eastAsia="zh-CN"/>
          </w:rPr>
          <w:t>(一)、建筑工程设计原则</w:t>
        </w:r>
        <w:r>
          <w:tab/>
        </w:r>
        <w:r>
          <w:fldChar w:fldCharType="begin"/>
        </w:r>
        <w:r>
          <w:instrText xml:space="preserve"> PAGEREF _Toc25294 \h </w:instrText>
        </w:r>
        <w:r>
          <w:fldChar w:fldCharType="separate"/>
        </w:r>
        <w:r>
          <w:t>74</w:t>
        </w:r>
        <w:r>
          <w:fldChar w:fldCharType="end"/>
        </w:r>
      </w:hyperlink>
    </w:p>
    <w:p>
      <w:pPr>
        <w:pStyle w:val="TOC2"/>
        <w:tabs>
          <w:tab w:val="right" w:leader="dot" w:pos="8306"/>
        </w:tabs>
      </w:pPr>
      <w:hyperlink w:anchor="_Toc13676" w:history="1">
        <w:r>
          <w:rPr>
            <w:rFonts w:ascii="仿宋" w:eastAsia="仿宋" w:hAnsi="仿宋" w:cs="仿宋" w:hint="eastAsia"/>
            <w:lang w:eastAsia="zh-CN"/>
          </w:rPr>
          <w:t>(二)、土建工程建设指标</w:t>
        </w:r>
        <w:r>
          <w:tab/>
        </w:r>
        <w:r>
          <w:fldChar w:fldCharType="begin"/>
        </w:r>
        <w:r>
          <w:instrText xml:space="preserve"> PAGEREF _Toc13676 \h </w:instrText>
        </w:r>
        <w:r>
          <w:fldChar w:fldCharType="separate"/>
        </w:r>
        <w:r>
          <w:t>78</w:t>
        </w:r>
        <w:r>
          <w:fldChar w:fldCharType="end"/>
        </w:r>
      </w:hyperlink>
    </w:p>
    <w:p>
      <w:pPr>
        <w:pStyle w:val="TOC1"/>
        <w:tabs>
          <w:tab w:val="right" w:leader="dot" w:pos="8306"/>
        </w:tabs>
      </w:pPr>
      <w:hyperlink w:anchor="_Toc12925" w:history="1">
        <w:r>
          <w:rPr>
            <w:rFonts w:ascii="仿宋" w:eastAsia="仿宋" w:hAnsi="仿宋" w:cs="仿宋" w:hint="eastAsia"/>
            <w:lang w:eastAsia="zh-CN"/>
          </w:rPr>
          <w:t>十八、果蔬设备项目实施保障措施</w:t>
        </w:r>
        <w:r>
          <w:tab/>
        </w:r>
        <w:r>
          <w:fldChar w:fldCharType="begin"/>
        </w:r>
        <w:r>
          <w:instrText xml:space="preserve"> PAGEREF _Toc12925 \h </w:instrText>
        </w:r>
        <w:r>
          <w:fldChar w:fldCharType="separate"/>
        </w:r>
        <w:r>
          <w:t>79</w:t>
        </w:r>
        <w:r>
          <w:fldChar w:fldCharType="end"/>
        </w:r>
      </w:hyperlink>
    </w:p>
    <w:p>
      <w:pPr>
        <w:pStyle w:val="TOC2"/>
        <w:tabs>
          <w:tab w:val="right" w:leader="dot" w:pos="8306"/>
        </w:tabs>
      </w:pPr>
      <w:hyperlink w:anchor="_Toc4537" w:history="1">
        <w:r>
          <w:rPr>
            <w:rFonts w:ascii="仿宋" w:eastAsia="仿宋" w:hAnsi="仿宋" w:cs="仿宋" w:hint="eastAsia"/>
            <w:lang w:eastAsia="zh-CN"/>
          </w:rPr>
          <w:t>(一)、果蔬设备项目实施保障机制</w:t>
        </w:r>
        <w:r>
          <w:tab/>
        </w:r>
        <w:r>
          <w:fldChar w:fldCharType="begin"/>
        </w:r>
        <w:r>
          <w:instrText xml:space="preserve"> PAGEREF _Toc4537 \h </w:instrText>
        </w:r>
        <w:r>
          <w:fldChar w:fldCharType="separate"/>
        </w:r>
        <w:r>
          <w:t>79</w:t>
        </w:r>
        <w:r>
          <w:fldChar w:fldCharType="end"/>
        </w:r>
      </w:hyperlink>
    </w:p>
    <w:p>
      <w:pPr>
        <w:pStyle w:val="TOC2"/>
        <w:tabs>
          <w:tab w:val="right" w:leader="dot" w:pos="8306"/>
        </w:tabs>
      </w:pPr>
      <w:hyperlink w:anchor="_Toc4398" w:history="1">
        <w:r>
          <w:rPr>
            <w:rFonts w:ascii="仿宋" w:eastAsia="仿宋" w:hAnsi="仿宋" w:cs="仿宋" w:hint="eastAsia"/>
            <w:lang w:eastAsia="zh-CN"/>
          </w:rPr>
          <w:t>(二)、果蔬设备项目法律合规要求</w:t>
        </w:r>
        <w:r>
          <w:tab/>
        </w:r>
        <w:r>
          <w:fldChar w:fldCharType="begin"/>
        </w:r>
        <w:r>
          <w:instrText xml:space="preserve"> PAGEREF _Toc4398 \h </w:instrText>
        </w:r>
        <w:r>
          <w:fldChar w:fldCharType="separate"/>
        </w:r>
        <w:r>
          <w:t>83</w:t>
        </w:r>
        <w:r>
          <w:fldChar w:fldCharType="end"/>
        </w:r>
      </w:hyperlink>
    </w:p>
    <w:p>
      <w:pPr>
        <w:pStyle w:val="TOC2"/>
        <w:tabs>
          <w:tab w:val="right" w:leader="dot" w:pos="8306"/>
        </w:tabs>
      </w:pPr>
      <w:hyperlink w:anchor="_Toc6662" w:history="1">
        <w:r>
          <w:rPr>
            <w:rFonts w:ascii="仿宋" w:eastAsia="仿宋" w:hAnsi="仿宋" w:cs="仿宋" w:hint="eastAsia"/>
            <w:lang w:eastAsia="zh-CN"/>
          </w:rPr>
          <w:t>(三)、果蔬设备项目合同管理与法律事务</w:t>
        </w:r>
        <w:r>
          <w:tab/>
        </w:r>
        <w:r>
          <w:fldChar w:fldCharType="begin"/>
        </w:r>
        <w:r>
          <w:instrText xml:space="preserve"> PAGEREF _Toc6662 \h </w:instrText>
        </w:r>
        <w:r>
          <w:fldChar w:fldCharType="separate"/>
        </w:r>
        <w:r>
          <w:t>87</w:t>
        </w:r>
        <w:r>
          <w:fldChar w:fldCharType="end"/>
        </w:r>
      </w:hyperlink>
    </w:p>
    <w:p>
      <w:pPr>
        <w:pStyle w:val="TOC2"/>
        <w:tabs>
          <w:tab w:val="right" w:leader="dot" w:pos="8306"/>
        </w:tabs>
      </w:pPr>
      <w:hyperlink w:anchor="_Toc3527" w:history="1">
        <w:r>
          <w:rPr>
            <w:rFonts w:ascii="仿宋" w:eastAsia="仿宋" w:hAnsi="仿宋" w:cs="仿宋" w:hint="eastAsia"/>
            <w:lang w:eastAsia="zh-CN"/>
          </w:rPr>
          <w:t>(四)、果蔬设备项目知识产权保护策略</w:t>
        </w:r>
        <w:r>
          <w:tab/>
        </w:r>
        <w:r>
          <w:fldChar w:fldCharType="begin"/>
        </w:r>
        <w:r>
          <w:instrText xml:space="preserve"> PAGEREF _Toc3527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48"/>
      <w:r>
        <w:rPr>
          <w:rFonts w:ascii="仿宋" w:eastAsia="仿宋" w:hAnsi="仿宋" w:cs="仿宋" w:hint="eastAsia"/>
          <w:sz w:val="28"/>
          <w:lang w:eastAsia="zh-CN"/>
        </w:rPr>
        <w:t>一、果蔬设备项目建设单位说明</w:t>
      </w:r>
      <w:bookmarkEnd w:id="2"/>
    </w:p>
    <w:p>
      <w:pPr>
        <w:pStyle w:val="Heading2"/>
        <w:rPr>
          <w:rFonts w:ascii="仿宋" w:eastAsia="仿宋" w:hAnsi="仿宋" w:cs="仿宋" w:hint="eastAsia"/>
          <w:lang w:eastAsia="zh-CN"/>
        </w:rPr>
      </w:pPr>
      <w:bookmarkStart w:id="3" w:name="_Toc7628"/>
      <w:r>
        <w:rPr>
          <w:rFonts w:ascii="仿宋" w:eastAsia="仿宋" w:hAnsi="仿宋" w:cs="仿宋" w:hint="eastAsia"/>
          <w:lang w:eastAsia="zh-CN"/>
        </w:rPr>
        <w:t>(一)、果蔬设备项目承办单位基本情况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设备项目承办单位的XXXX，我们着眼于实现可持续的经济效益。通过技术创新和解决方案的提供，公司预计在果蔬设备项目执行期间将获得可观的收入增长。这一收入来源主要包括果蔬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同时，我们注重成本控制和效率提升，以确保果蔬设备项目的可持续盈利。透过精细的管理和资源优化，公司期望实现果蔬设备项目利润最大化。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设备项目实施进行全面的投资评估，包括果蔬设备项目启动阶段的资金投入和后续运营成本。通过对果蔬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果蔬设备项目实施过程中具备足够的资金流动性，公司将进行详尽的现金流分析。这包括资金需求的合理预测、果蔬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00"/>
      <w:r>
        <w:rPr>
          <w:rFonts w:ascii="仿宋" w:eastAsia="仿宋" w:hAnsi="仿宋" w:cs="仿宋" w:hint="eastAsia"/>
          <w:sz w:val="28"/>
          <w:lang w:eastAsia="zh-CN"/>
        </w:rPr>
        <w:t>二、果蔬设备项目绩效评估</w:t>
      </w:r>
      <w:bookmarkEnd w:id="5"/>
    </w:p>
    <w:p>
      <w:pPr>
        <w:pStyle w:val="Heading2"/>
        <w:rPr>
          <w:rFonts w:ascii="仿宋" w:eastAsia="仿宋" w:hAnsi="仿宋" w:cs="仿宋" w:hint="eastAsia"/>
          <w:lang w:eastAsia="zh-CN"/>
        </w:rPr>
      </w:pPr>
      <w:bookmarkStart w:id="6" w:name="_Toc366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中，我们设计了一套全面的绩效评估指标，以确保果蔬设备项目的可控和成功交付。这些指标跨足果蔬设备项目目标、成本、进度和质量等多个维度，为我们提供了全面洞察果蔬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目标达成率是我们关注的首要指标。我们设定了明确的目标，并通过定期监测和评估，迅速发现并应对潜在的目标偏差。这为果蔬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成本绩效是另一个核心关注点。通过实际成本与预算成本的对比分析，我们深入了解成本差异的原因，及时调整资源分配，保持果蔬设备项目在经济效益方面的合理水平。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进度作为关键的绩效指标之一，得到了精心的关注。我们制定了详细的果蔬设备项目进度计划，并设立了进度符合度指标，确保实际进度与计划进度保持一致。这使我们能够快速发现和解决潜在的进度问题，保持果蔬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果蔬设备项目绩效的不可或缺的一环。我们引入了一系列的质量标准和客户满意度指标，以确保果蔬设备项目交付的成果在质量上达到或超越预期水平。通过持续监测这些指标，我们努力提升果蔬设备项目整体质量水平，为果蔬设备项目的成功交付提供有力保障。通过这些科学且全面的绩效评估，我们能够更好地引导果蔬设备项目的持续改进，确保果蔬设备项目目标的顺利达成。</w:t>
      </w:r>
    </w:p>
    <w:p>
      <w:pPr>
        <w:pStyle w:val="Heading2"/>
        <w:ind w:firstLine="560" w:firstLineChars="200"/>
        <w:rPr>
          <w:rFonts w:ascii="仿宋" w:eastAsia="仿宋" w:hAnsi="仿宋" w:cs="仿宋" w:hint="eastAsia"/>
          <w:sz w:val="28"/>
          <w:lang w:eastAsia="zh-CN"/>
        </w:rPr>
      </w:pPr>
      <w:bookmarkStart w:id="7" w:name="_Toc1737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绩效评估是果蔬设备项目中的关键环节，为确保果蔬设备项目达到预期目标，我们采用了多层次、多维度的绩效评估方法。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果蔬设备项目的战略目标对齐，确保每个决策和行动都与果蔬设备项目整体目标保持一致。团队会定期召开战略对齐会议，审视当前工作与果蔬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果蔬设备项目进度、质量、成本和风险等方面。这些指标通过数据收集和分析，为果蔬设备项目管理团队提供了客观的评估依据。例如，我们通过果蔬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绩效评估不仅仅停留在果蔬设备项目内部，还考虑了果蔬设备项目对外部环境的影响。我们定期进行干系人满意度调查，以了解各利益相关方对果蔬设备项目的期望和满意度，并及时做出调整。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这种多层次、多角度的绩效评估方法，使得我们能够全面了解果蔬设备项目的运行状态，及时做出调整，确保果蔬设备项目在不断变化的环境中保持稳健前行。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316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为了确保果蔬设备项目的有效管理和不断优化，我们采用了精心设计的绩效评估周期。这个周期旨在实现灵活、实时和全面的评估，以适应果蔬设备项目执行中的各种挑战。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果蔬设备项目的不同需求，分为短期、中期和长期。短期评估关注每个迭代或工作周期，以及时发现和解决当前任务中的问题。中期评估涵盖几个迭代，深入了解整体果蔬设备项目的趋势和性能。长期评估则着眼于整个果蔬设备项目阶段，确保果蔬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果蔬设备项目管理工具和协作平台，团队成员能够随时更新和分享果蔬设备项目数据。这种实时性的反馈机制使我们能够及时察觉潜在问题，快速调整，保持果蔬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果蔬设备项目的决策制定密不可分。每个周期的果蔬设备项目回顾会议成为集体总结经验、识别问题深层次原因并找到创新解决方案的平台。这种定期的反思与调整机制使果蔬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24"/>
      <w:r>
        <w:rPr>
          <w:rFonts w:ascii="仿宋" w:eastAsia="仿宋" w:hAnsi="仿宋" w:cs="仿宋" w:hint="eastAsia"/>
          <w:sz w:val="28"/>
          <w:lang w:eastAsia="zh-CN"/>
        </w:rPr>
        <w:t>三、果蔬设备项目概论</w:t>
      </w:r>
      <w:bookmarkEnd w:id="9"/>
    </w:p>
    <w:p>
      <w:pPr>
        <w:pStyle w:val="Heading2"/>
        <w:rPr>
          <w:rFonts w:ascii="仿宋" w:eastAsia="仿宋" w:hAnsi="仿宋" w:cs="仿宋" w:hint="eastAsia"/>
          <w:lang w:eastAsia="zh-CN"/>
        </w:rPr>
      </w:pPr>
      <w:bookmarkStart w:id="10" w:name="_Toc32216"/>
      <w:r>
        <w:rPr>
          <w:rFonts w:ascii="仿宋" w:eastAsia="仿宋" w:hAnsi="仿宋" w:cs="仿宋" w:hint="eastAsia"/>
          <w:lang w:eastAsia="zh-CN"/>
        </w:rPr>
        <w:t>(一)、果蔬设备项目概况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起源追溯至对市场的深入洞察。市场的不断演变与变革为果蔬设备项目提供了难得的机遇。当前市场存在的需求缺口和变革的大环境共同构成了果蔬设备项目的背景。这个果蔬设备项目旨在充分利用市场机遇，填补行业中尚未满足的需求，为客户提供全新的解决方案。市场的变革和需求的增长使得这个果蔬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正式命名为果蔬设备。这个名称不仅仅是一个标识，更代表了果蔬设备项目的核心理念和愿景。它蕴含着果蔬设备项目所要解决问题的关键字，具有强烈的表达和辨识度，为果蔬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果蔬设备项目的核心目标是提供一种全新、高效的解决方案，满足客户日益增长的需求。果蔬设备项目追求的不仅仅是满足市场需求，更是在市场中获得卓越的竞争优势。通过不断提升产品或服务的质量和创新水平，果蔬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全面涵盖了产品研发、制造、市场推广和售后服务，确保从产品设计到最终用户体验的全方位关注。这一全面的果蔬设备项目范围是为了确保果蔬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果蔬设备项目计划在未来18个月内完成，包括研发、测试、市场试点和正式推出等不同阶段。这个时间表的合理设计是为了确保果蔬设备项目各个阶段的顺利推进，以便按时交付高质量的成果。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果蔬设备项目总预算估算为XX百万美元，主要分配在研发、市场推广、人员培训和运营等方面。这一充足的预算为果蔬设备项目提供了充足的资源，确保果蔬设备项目在各个方面都能取得优异的表现。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果蔬设备项目可能面临的风险包括市场接受度低、技术难题、竞争激烈等。果蔬设备项目团队已经制定了相应的风险应对计划，通过前瞻性的风险管理，确保果蔬设备项目在面对不确定性时能够迅速做出应对。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果蔬设备项目团队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果蔬设备项目汇聚了一支经验丰富、多领域专业素养的核心团队，确保果蔬设备项目在各个方面都能拥有高水平的执行力。团队的协同作战是果蔬设备项目成功的关键因素之一。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果蔬设备项目背景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果蔬设备项目的背景根植于市场对更高效、创新产品的渴望，同时也受到科技发展对行业格局的深刻改变的影响。这为果蔬设备项目提供了广阔的发展空间和市场需求。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截至目前，果蔬设备项目已完成市场调研和技术验证，取得了初步的成功。这为果蔬设备项目在未来的发展奠定了坚实的基础，为更远大的目标打下了坚实的基石。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37"/>
      <w:r>
        <w:rPr>
          <w:rFonts w:ascii="仿宋" w:eastAsia="仿宋" w:hAnsi="仿宋" w:cs="仿宋" w:hint="eastAsia"/>
          <w:sz w:val="28"/>
          <w:lang w:eastAsia="zh-CN"/>
        </w:rPr>
        <w:t>(二)、果蔬设备项目目标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keyword》果蔬设备项目首要业务目标是在市场中占据有利地位，实现产品/服务的成功推广和销售。通过不断提升产品质量、创新性，果蔬设备项目追求成为行业中的领导者，赢得更多客户的青睐。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在科技迅速发展的时代，果蔬设备项目着眼于技术创新。通过持续的研发和技术升级，果蔬设备项目旨在推出更具创新性的产品或服务，以满足市场对新鲜、先进解决方案的需求。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为了建立可持续的客户关系，果蔬设备项目设定了客户满意度目标。通过提供卓越的产品质量和优质的客户服务，果蔬设备项目追求赢得客户的信任和忠诚度，确保他们的满意度达到行业领先水平。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果蔬设备项目注重社会责任和可持续发展。通过实施环保、社会责任果蔬设备项目，果蔬设备项目致力于在经济发展的同时保护环境，促进社会公平，实现可持续经营。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果蔬设备项目的团队是实现目标的核心驱动力。因此，果蔬设备项目设定了团队发展目标，包括提升团队成员的专业技能、培养领导力，以及搭建协同高效的团队工作氛围。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557"/>
      <w:r>
        <w:rPr>
          <w:rFonts w:ascii="仿宋" w:eastAsia="仿宋" w:hAnsi="仿宋" w:cs="仿宋" w:hint="eastAsia"/>
          <w:sz w:val="28"/>
          <w:lang w:eastAsia="zh-CN"/>
        </w:rPr>
        <w:t>(三)、果蔬设备项目提出的理由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果蔬设备项目提出的理由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源于对市场机遇的深刻洞察。当前市场中存在的需求缺口和行业发展趋势表明，有巨大的商业机会等待被开发。通过准确捕捉市场机遇，果蔬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理念基于对技术创新的信仰。通过持续的研发和技术投入，果蔬设备项目有望推出更具创新性的产品或服务。在科技飞速发展的当下，果蔬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是为了增强企业的行业竞争力。通过提升产品或服务的质量和独特性，果蔬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响应了消费者需求的变化。随着社会和科技的不断发展，消费者对产品和服务的需求也在发生变化。通过深入了解并及时回应消费者的新需求，果蔬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果蔬设备项目的提出是企业战略发展规划的一部分。在面对日益激烈的市场竞争和不断变化的商业环境中，果蔬设备项目作为企业战略的一环，旨在为企业开辟新的增长领域，巩固企业在行业中的地位。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不仅仅是基于商业考量，还注重社会责任。通过推出环保、社会责任等方面的果蔬设备项目，果蔬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果蔬设备项目的提出反映了对利益相关者期望的关注。包括客户、员工、投资者等利益相关者在企业发展中都有着各自的期望，果蔬设备项目力求在满足这些期望的同时，取得更大的共赢。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666"/>
      <w:r>
        <w:rPr>
          <w:rFonts w:ascii="仿宋" w:eastAsia="仿宋" w:hAnsi="仿宋" w:cs="仿宋" w:hint="eastAsia"/>
          <w:sz w:val="28"/>
          <w:lang w:eastAsia="zh-CN"/>
        </w:rPr>
        <w:t>(四)、果蔬设备项目意义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在实施果蔬设备项目的过程中，我们不仅仅是在追逐商业成功，更是为企业和社会的多个层面创造了深远的意义。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首要意义在于提升企业的市场竞争力。通过持续的创新和对产品质量的高标准要求，果蔬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蔬设备项目的推进将促使行业技术水平的提升。通过引入先进技术和创新性解决方案，果蔬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蔬设备项目不仅创造了大量就业机会，提高了就业水平，还注重社会责任和环保。通过参与社会公益事业和推动环保果蔬设备项目，果蔬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综合而言，果蔬设备项目意义重大，不仅推动了企业的发展，也为行业和社会的进步贡献了积极力量。这是一个全面而深刻的影响，将在未来产生可持续的正面效应。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267"/>
      <w:r>
        <w:rPr>
          <w:rFonts w:ascii="仿宋" w:eastAsia="仿宋" w:hAnsi="仿宋" w:cs="仿宋" w:hint="eastAsia"/>
          <w:sz w:val="28"/>
          <w:lang w:eastAsia="zh-CN"/>
        </w:rPr>
        <w:t>(五)、果蔬设备项目背景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在当今迅猛发展的商业环境中，果蔬设备项目的动因根植于对多方面因素的审慎考量。这个果蔬设备项目的提出并非孤立的决策，而是对企业所处背景深入思考的产物。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市场的不断演变是果蔬设备项目背后的首要原因。科技的迅速发展和全球市场的快速变化使得企业必须灵活应对。果蔬设备项目应运而生，旨在通过创新性的解决方案迎合市场的多变需求，赢得竞争中的先机。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竞争的激烈程度也是果蔬设备项目背景中不可忽视的一环。企业需要在激烈竞争中脱颖而出，为此，果蔬设备项目致力于打破常规，提供独特的价值主张，以吸引客户并确保市场份额的增长。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技术的迅速发展为企业带来了机遇与挑战。作为果蔬设备项目启动的背景之一，对新兴技术的应用将有助于提升企业的技术水平，使其在不断演进的商业环境中保持竞争优势。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此外，社会对企业责任的期望也在逐渐升高。果蔬设备项目充分融入了社会责任的理念，通过可持续经营和社会公益果蔬设备项目，企图为社会贡献一份力量，在商业成功的同时关注社会价值。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7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742"/>
      <w:r>
        <w:rPr>
          <w:rFonts w:ascii="仿宋" w:eastAsia="仿宋" w:hAnsi="仿宋" w:cs="仿宋" w:hint="eastAsia"/>
          <w:lang w:eastAsia="zh-CN"/>
        </w:rPr>
        <w:t>(一)、果蔬设备行业分析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行业一直以来都是市场的关注焦点。行业内的发展趋势、竞争态势以及潜在机会都对果蔬设备项目的推进产生深远的影响。通过深入研究行业的整体概貌，我们将更好地理解行业的核心特征，为果蔬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行业，技术一直是推动创新和发展的关键因素。我们将对当前技术趋势进行详尽分析，包括但不限于人工智能、大数据应用、先进制造技术等。这有助于果蔬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设备项目成功的基础。我们将对主要竞争对手进行深入研究，包括其市场份额、产品特点、市场定位等。通过全面了解竞争对手的优势和劣势，果蔬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30"/>
      <w:r>
        <w:rPr>
          <w:rFonts w:ascii="仿宋" w:eastAsia="仿宋" w:hAnsi="仿宋" w:cs="仿宋" w:hint="eastAsia"/>
          <w:sz w:val="28"/>
          <w:lang w:eastAsia="zh-CN"/>
        </w:rPr>
        <w:t>(二)、果蔬设备市场分析预测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通过对市场规模的深入调研，我们将预测果蔬设备市场未来的增长趋势。这包括市场的整体规模、各细分领域的发展趋势等。果蔬设备项目可以根据市场的扩张速度和潜在机会，制定更符合市场需求的发展策略。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蔬设备项目实施过程中需要充分考虑的因素。我们将对市场风险进行全面评估，包括但不限于政策法规风险、市场竞争风险、技术变革风险等。通过对潜在风险的深入分析，果蔬设备项目可以制定相应的风险缓解策略，降低不确定性对果蔬设备项目的影响。</w:t>
      </w:r>
    </w:p>
    <w:p>
      <w:pPr>
        <w:pStyle w:val="Heading1"/>
        <w:ind w:firstLine="560" w:firstLineChars="200"/>
        <w:rPr>
          <w:rFonts w:ascii="仿宋" w:eastAsia="仿宋" w:hAnsi="仿宋" w:cs="仿宋" w:hint="eastAsia"/>
          <w:sz w:val="28"/>
          <w:lang w:eastAsia="zh-CN"/>
        </w:rPr>
      </w:pPr>
      <w:bookmarkStart w:id="18" w:name="_Toc8705"/>
      <w:r>
        <w:rPr>
          <w:rFonts w:ascii="仿宋" w:eastAsia="仿宋" w:hAnsi="仿宋" w:cs="仿宋" w:hint="eastAsia"/>
          <w:sz w:val="28"/>
          <w:lang w:eastAsia="zh-CN"/>
        </w:rPr>
        <w:t>五、果蔬设备项目选址可行性分析</w:t>
      </w:r>
      <w:bookmarkEnd w:id="18"/>
    </w:p>
    <w:p>
      <w:pPr>
        <w:pStyle w:val="Heading2"/>
        <w:rPr>
          <w:rFonts w:ascii="仿宋" w:eastAsia="仿宋" w:hAnsi="仿宋" w:cs="仿宋" w:hint="eastAsia"/>
          <w:lang w:eastAsia="zh-CN"/>
        </w:rPr>
      </w:pPr>
      <w:bookmarkStart w:id="19" w:name="_Toc13652"/>
      <w:r>
        <w:rPr>
          <w:rFonts w:ascii="仿宋" w:eastAsia="仿宋" w:hAnsi="仿宋" w:cs="仿宋" w:hint="eastAsia"/>
          <w:lang w:eastAsia="zh-CN"/>
        </w:rPr>
        <w:t>(一)、果蔬设备项目选址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该果蔬设备项目选址位于XX省XX市XX区XXX街道</w:t>
      </w:r>
    </w:p>
    <w:p>
      <w:pPr>
        <w:pStyle w:val="Heading2"/>
        <w:ind w:firstLine="560" w:firstLineChars="200"/>
        <w:rPr>
          <w:rFonts w:ascii="仿宋" w:eastAsia="仿宋" w:hAnsi="仿宋" w:cs="仿宋" w:hint="eastAsia"/>
          <w:sz w:val="28"/>
          <w:lang w:eastAsia="zh-CN"/>
        </w:rPr>
      </w:pPr>
      <w:bookmarkStart w:id="20" w:name="_Toc1191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果蔬设备项目的征地面积将根据果蔬设备项目的实际规模和需求进行精确规划。具体面积XXX平方米，旨在确保果蔬设备项目不仅能够满足当前的发展需求，还能够预留空间以适应未来的扩展。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净用地面积是在征地面积基础上去除不可利用面积后的实际可开发用地。具体面积XXX平方米，考虑到环保、交通、安全等多方面因素，以确保果蔬设备项目在整体利用效率上达到最优。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果蔬设备项目计划建设的建筑总规模具体面积XXX平方米。这一规模的确定综合考虑了果蔬设备项目的性质、规模，以及城市规划的相关要求，确保建筑布局与周边环境协调一致。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绿地率是果蔬设备项目用地中被规划为绿地的比例。具体面积XXX平方米，旨在通过合理规划绿地，改善果蔬设备项目周边环境，提升居民生活质量，并符合城市整体绿化规划。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https://d.book118.com/225341133133011113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52E64"/>
    <w:rsid w:val="51A52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4113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2024-02-24T12:46:00Z</dcterms:created>
  <dcterms:modified xsi:type="dcterms:W3CDTF">2024-02-24T12:46:53Z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0E1BC81EE3854EDDAD6240040AD86259_11</vt:lpwstr>
  </property>
  <property fmtid="{D5CDD505-2E9C-101B-9397-08002B2CF9AE}" pid="3" name="KSOProductBuildVer">
    <vt:lpwstr>2052-12.1.0.16388</vt:lpwstr>
  </property>
</Properties>
</file>