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1" w:history="1">
        <w:r>
          <w:rPr>
            <w:rFonts w:ascii="仿宋" w:eastAsia="仿宋" w:hAnsi="仿宋" w:cs="仿宋" w:hint="eastAsia"/>
            <w:lang w:eastAsia="zh-CN"/>
          </w:rPr>
          <w:t>概论</w:t>
        </w:r>
        <w:r>
          <w:tab/>
        </w:r>
        <w:r>
          <w:fldChar w:fldCharType="begin"/>
        </w:r>
        <w:r>
          <w:instrText xml:space="preserve"> PAGEREF _Toc21871 \h </w:instrText>
        </w:r>
        <w:r>
          <w:fldChar w:fldCharType="separate"/>
        </w:r>
        <w:r>
          <w:t>3</w:t>
        </w:r>
        <w:r>
          <w:fldChar w:fldCharType="end"/>
        </w:r>
      </w:hyperlink>
    </w:p>
    <w:p>
      <w:pPr>
        <w:pStyle w:val="TOC1"/>
        <w:tabs>
          <w:tab w:val="right" w:leader="dot" w:pos="8306"/>
        </w:tabs>
      </w:pPr>
      <w:hyperlink w:anchor="_Toc17992" w:history="1">
        <w:r>
          <w:rPr>
            <w:rFonts w:ascii="仿宋" w:eastAsia="仿宋" w:hAnsi="仿宋" w:cs="仿宋" w:hint="eastAsia"/>
            <w:lang w:eastAsia="zh-CN"/>
          </w:rPr>
          <w:t>一、氢氧化锂项目文档管理</w:t>
        </w:r>
        <w:r>
          <w:tab/>
        </w:r>
        <w:r>
          <w:fldChar w:fldCharType="begin"/>
        </w:r>
        <w:r>
          <w:instrText xml:space="preserve"> PAGEREF _Toc17992 \h </w:instrText>
        </w:r>
        <w:r>
          <w:fldChar w:fldCharType="separate"/>
        </w:r>
        <w:r>
          <w:t>3</w:t>
        </w:r>
        <w:r>
          <w:fldChar w:fldCharType="end"/>
        </w:r>
      </w:hyperlink>
    </w:p>
    <w:p>
      <w:pPr>
        <w:pStyle w:val="TOC2"/>
        <w:tabs>
          <w:tab w:val="right" w:leader="dot" w:pos="8306"/>
        </w:tabs>
      </w:pPr>
      <w:hyperlink w:anchor="_Toc13093" w:history="1">
        <w:r>
          <w:rPr>
            <w:rFonts w:ascii="仿宋" w:eastAsia="仿宋" w:hAnsi="仿宋" w:cs="仿宋" w:hint="eastAsia"/>
            <w:lang w:eastAsia="zh-CN"/>
          </w:rPr>
          <w:t>(一)、文档编制与审查</w:t>
        </w:r>
        <w:r>
          <w:tab/>
        </w:r>
        <w:r>
          <w:fldChar w:fldCharType="begin"/>
        </w:r>
        <w:r>
          <w:instrText xml:space="preserve"> PAGEREF _Toc13093 \h </w:instrText>
        </w:r>
        <w:r>
          <w:fldChar w:fldCharType="separate"/>
        </w:r>
        <w:r>
          <w:t>3</w:t>
        </w:r>
        <w:r>
          <w:fldChar w:fldCharType="end"/>
        </w:r>
      </w:hyperlink>
    </w:p>
    <w:p>
      <w:pPr>
        <w:pStyle w:val="TOC2"/>
        <w:tabs>
          <w:tab w:val="right" w:leader="dot" w:pos="8306"/>
        </w:tabs>
      </w:pPr>
      <w:hyperlink w:anchor="_Toc28097" w:history="1">
        <w:r>
          <w:rPr>
            <w:rFonts w:ascii="仿宋" w:eastAsia="仿宋" w:hAnsi="仿宋" w:cs="仿宋" w:hint="eastAsia"/>
            <w:lang w:eastAsia="zh-CN"/>
          </w:rPr>
          <w:t>(二)、文档发布与分发</w:t>
        </w:r>
        <w:r>
          <w:tab/>
        </w:r>
        <w:r>
          <w:fldChar w:fldCharType="begin"/>
        </w:r>
        <w:r>
          <w:instrText xml:space="preserve"> PAGEREF _Toc28097 \h </w:instrText>
        </w:r>
        <w:r>
          <w:fldChar w:fldCharType="separate"/>
        </w:r>
        <w:r>
          <w:t>4</w:t>
        </w:r>
        <w:r>
          <w:fldChar w:fldCharType="end"/>
        </w:r>
      </w:hyperlink>
    </w:p>
    <w:p>
      <w:pPr>
        <w:pStyle w:val="TOC2"/>
        <w:tabs>
          <w:tab w:val="right" w:leader="dot" w:pos="8306"/>
        </w:tabs>
      </w:pPr>
      <w:hyperlink w:anchor="_Toc15359" w:history="1">
        <w:r>
          <w:rPr>
            <w:rFonts w:ascii="仿宋" w:eastAsia="仿宋" w:hAnsi="仿宋" w:cs="仿宋" w:hint="eastAsia"/>
            <w:lang w:eastAsia="zh-CN"/>
          </w:rPr>
          <w:t>(三)、文档存档与归档</w:t>
        </w:r>
        <w:r>
          <w:tab/>
        </w:r>
        <w:r>
          <w:fldChar w:fldCharType="begin"/>
        </w:r>
        <w:r>
          <w:instrText xml:space="preserve"> PAGEREF _Toc15359 \h </w:instrText>
        </w:r>
        <w:r>
          <w:fldChar w:fldCharType="separate"/>
        </w:r>
        <w:r>
          <w:t>5</w:t>
        </w:r>
        <w:r>
          <w:fldChar w:fldCharType="end"/>
        </w:r>
      </w:hyperlink>
    </w:p>
    <w:p>
      <w:pPr>
        <w:pStyle w:val="TOC1"/>
        <w:tabs>
          <w:tab w:val="right" w:leader="dot" w:pos="8306"/>
        </w:tabs>
      </w:pPr>
      <w:hyperlink w:anchor="_Toc4608" w:history="1">
        <w:r>
          <w:rPr>
            <w:rFonts w:ascii="仿宋" w:eastAsia="仿宋" w:hAnsi="仿宋" w:cs="仿宋" w:hint="eastAsia"/>
            <w:lang w:eastAsia="zh-CN"/>
          </w:rPr>
          <w:t>二、氢氧化锂项目建设背景及必要性分析</w:t>
        </w:r>
        <w:r>
          <w:tab/>
        </w:r>
        <w:r>
          <w:fldChar w:fldCharType="begin"/>
        </w:r>
        <w:r>
          <w:instrText xml:space="preserve"> PAGEREF _Toc4608 \h </w:instrText>
        </w:r>
        <w:r>
          <w:fldChar w:fldCharType="separate"/>
        </w:r>
        <w:r>
          <w:t>6</w:t>
        </w:r>
        <w:r>
          <w:fldChar w:fldCharType="end"/>
        </w:r>
      </w:hyperlink>
    </w:p>
    <w:p>
      <w:pPr>
        <w:pStyle w:val="TOC2"/>
        <w:tabs>
          <w:tab w:val="right" w:leader="dot" w:pos="8306"/>
        </w:tabs>
      </w:pPr>
      <w:hyperlink w:anchor="_Toc23809" w:history="1">
        <w:r>
          <w:rPr>
            <w:rFonts w:ascii="仿宋" w:eastAsia="仿宋" w:hAnsi="仿宋" w:cs="仿宋" w:hint="eastAsia"/>
            <w:lang w:eastAsia="zh-CN"/>
          </w:rPr>
          <w:t>(一)、氢氧化锂项目背景分析</w:t>
        </w:r>
        <w:r>
          <w:tab/>
        </w:r>
        <w:r>
          <w:fldChar w:fldCharType="begin"/>
        </w:r>
        <w:r>
          <w:instrText xml:space="preserve"> PAGEREF _Toc23809 \h </w:instrText>
        </w:r>
        <w:r>
          <w:fldChar w:fldCharType="separate"/>
        </w:r>
        <w:r>
          <w:t>6</w:t>
        </w:r>
        <w:r>
          <w:fldChar w:fldCharType="end"/>
        </w:r>
      </w:hyperlink>
    </w:p>
    <w:p>
      <w:pPr>
        <w:pStyle w:val="TOC2"/>
        <w:tabs>
          <w:tab w:val="right" w:leader="dot" w:pos="8306"/>
        </w:tabs>
      </w:pPr>
      <w:hyperlink w:anchor="_Toc10088" w:history="1">
        <w:r>
          <w:rPr>
            <w:rFonts w:ascii="仿宋" w:eastAsia="仿宋" w:hAnsi="仿宋" w:cs="仿宋" w:hint="eastAsia"/>
            <w:lang w:eastAsia="zh-CN"/>
          </w:rPr>
          <w:t>(二)、氢氧化锂项目建设必要性分析</w:t>
        </w:r>
        <w:r>
          <w:tab/>
        </w:r>
        <w:r>
          <w:fldChar w:fldCharType="begin"/>
        </w:r>
        <w:r>
          <w:instrText xml:space="preserve"> PAGEREF _Toc10088 \h </w:instrText>
        </w:r>
        <w:r>
          <w:fldChar w:fldCharType="separate"/>
        </w:r>
        <w:r>
          <w:t>8</w:t>
        </w:r>
        <w:r>
          <w:fldChar w:fldCharType="end"/>
        </w:r>
      </w:hyperlink>
    </w:p>
    <w:p>
      <w:pPr>
        <w:pStyle w:val="TOC1"/>
        <w:tabs>
          <w:tab w:val="right" w:leader="dot" w:pos="8306"/>
        </w:tabs>
      </w:pPr>
      <w:hyperlink w:anchor="_Toc20131" w:history="1">
        <w:r>
          <w:rPr>
            <w:rFonts w:ascii="仿宋" w:eastAsia="仿宋" w:hAnsi="仿宋" w:cs="仿宋" w:hint="eastAsia"/>
            <w:lang w:eastAsia="zh-CN"/>
          </w:rPr>
          <w:t>三、氢氧化锂项目选址可行性分析</w:t>
        </w:r>
        <w:r>
          <w:tab/>
        </w:r>
        <w:r>
          <w:fldChar w:fldCharType="begin"/>
        </w:r>
        <w:r>
          <w:instrText xml:space="preserve"> PAGEREF _Toc20131 \h </w:instrText>
        </w:r>
        <w:r>
          <w:fldChar w:fldCharType="separate"/>
        </w:r>
        <w:r>
          <w:t>9</w:t>
        </w:r>
        <w:r>
          <w:fldChar w:fldCharType="end"/>
        </w:r>
      </w:hyperlink>
    </w:p>
    <w:p>
      <w:pPr>
        <w:pStyle w:val="TOC2"/>
        <w:tabs>
          <w:tab w:val="right" w:leader="dot" w:pos="8306"/>
        </w:tabs>
      </w:pPr>
      <w:hyperlink w:anchor="_Toc27534" w:history="1">
        <w:r>
          <w:rPr>
            <w:rFonts w:ascii="仿宋" w:eastAsia="仿宋" w:hAnsi="仿宋" w:cs="仿宋" w:hint="eastAsia"/>
            <w:lang w:eastAsia="zh-CN"/>
          </w:rPr>
          <w:t>(一)、氢氧化锂项目选址</w:t>
        </w:r>
        <w:r>
          <w:tab/>
        </w:r>
        <w:r>
          <w:fldChar w:fldCharType="begin"/>
        </w:r>
        <w:r>
          <w:instrText xml:space="preserve"> PAGEREF _Toc27534 \h </w:instrText>
        </w:r>
        <w:r>
          <w:fldChar w:fldCharType="separate"/>
        </w:r>
        <w:r>
          <w:t>9</w:t>
        </w:r>
        <w:r>
          <w:fldChar w:fldCharType="end"/>
        </w:r>
      </w:hyperlink>
    </w:p>
    <w:p>
      <w:pPr>
        <w:pStyle w:val="TOC2"/>
        <w:tabs>
          <w:tab w:val="right" w:leader="dot" w:pos="8306"/>
        </w:tabs>
      </w:pPr>
      <w:hyperlink w:anchor="_Toc11044" w:history="1">
        <w:r>
          <w:rPr>
            <w:rFonts w:ascii="仿宋" w:eastAsia="仿宋" w:hAnsi="仿宋" w:cs="仿宋" w:hint="eastAsia"/>
            <w:lang w:eastAsia="zh-CN"/>
          </w:rPr>
          <w:t>(二)、用地控制指标</w:t>
        </w:r>
        <w:r>
          <w:tab/>
        </w:r>
        <w:r>
          <w:fldChar w:fldCharType="begin"/>
        </w:r>
        <w:r>
          <w:instrText xml:space="preserve"> PAGEREF _Toc11044 \h </w:instrText>
        </w:r>
        <w:r>
          <w:fldChar w:fldCharType="separate"/>
        </w:r>
        <w:r>
          <w:t>9</w:t>
        </w:r>
        <w:r>
          <w:fldChar w:fldCharType="end"/>
        </w:r>
      </w:hyperlink>
    </w:p>
    <w:p>
      <w:pPr>
        <w:pStyle w:val="TOC2"/>
        <w:tabs>
          <w:tab w:val="right" w:leader="dot" w:pos="8306"/>
        </w:tabs>
      </w:pPr>
      <w:hyperlink w:anchor="_Toc32464" w:history="1">
        <w:r>
          <w:rPr>
            <w:rFonts w:ascii="仿宋" w:eastAsia="仿宋" w:hAnsi="仿宋" w:cs="仿宋" w:hint="eastAsia"/>
            <w:lang w:eastAsia="zh-CN"/>
          </w:rPr>
          <w:t>(三)、节约用地措施</w:t>
        </w:r>
        <w:r>
          <w:tab/>
        </w:r>
        <w:r>
          <w:fldChar w:fldCharType="begin"/>
        </w:r>
        <w:r>
          <w:instrText xml:space="preserve"> PAGEREF _Toc32464 \h </w:instrText>
        </w:r>
        <w:r>
          <w:fldChar w:fldCharType="separate"/>
        </w:r>
        <w:r>
          <w:t>11</w:t>
        </w:r>
        <w:r>
          <w:fldChar w:fldCharType="end"/>
        </w:r>
      </w:hyperlink>
    </w:p>
    <w:p>
      <w:pPr>
        <w:pStyle w:val="TOC2"/>
        <w:tabs>
          <w:tab w:val="right" w:leader="dot" w:pos="8306"/>
        </w:tabs>
      </w:pPr>
      <w:hyperlink w:anchor="_Toc3128" w:history="1">
        <w:r>
          <w:rPr>
            <w:rFonts w:ascii="仿宋" w:eastAsia="仿宋" w:hAnsi="仿宋" w:cs="仿宋" w:hint="eastAsia"/>
            <w:lang w:eastAsia="zh-CN"/>
          </w:rPr>
          <w:t>(四)、总图布置方案</w:t>
        </w:r>
        <w:r>
          <w:tab/>
        </w:r>
        <w:r>
          <w:fldChar w:fldCharType="begin"/>
        </w:r>
        <w:r>
          <w:instrText xml:space="preserve"> PAGEREF _Toc3128 \h </w:instrText>
        </w:r>
        <w:r>
          <w:fldChar w:fldCharType="separate"/>
        </w:r>
        <w:r>
          <w:t>12</w:t>
        </w:r>
        <w:r>
          <w:fldChar w:fldCharType="end"/>
        </w:r>
      </w:hyperlink>
    </w:p>
    <w:p>
      <w:pPr>
        <w:pStyle w:val="TOC2"/>
        <w:tabs>
          <w:tab w:val="right" w:leader="dot" w:pos="8306"/>
        </w:tabs>
      </w:pPr>
      <w:hyperlink w:anchor="_Toc19373" w:history="1">
        <w:r>
          <w:rPr>
            <w:rFonts w:ascii="仿宋" w:eastAsia="仿宋" w:hAnsi="仿宋" w:cs="仿宋" w:hint="eastAsia"/>
            <w:lang w:eastAsia="zh-CN"/>
          </w:rPr>
          <w:t>(五)、选址综合评价</w:t>
        </w:r>
        <w:r>
          <w:tab/>
        </w:r>
        <w:r>
          <w:fldChar w:fldCharType="begin"/>
        </w:r>
        <w:r>
          <w:instrText xml:space="preserve"> PAGEREF _Toc19373 \h </w:instrText>
        </w:r>
        <w:r>
          <w:fldChar w:fldCharType="separate"/>
        </w:r>
        <w:r>
          <w:t>13</w:t>
        </w:r>
        <w:r>
          <w:fldChar w:fldCharType="end"/>
        </w:r>
      </w:hyperlink>
    </w:p>
    <w:p>
      <w:pPr>
        <w:pStyle w:val="TOC1"/>
        <w:tabs>
          <w:tab w:val="right" w:leader="dot" w:pos="8306"/>
        </w:tabs>
      </w:pPr>
      <w:hyperlink w:anchor="_Toc4980" w:history="1">
        <w:r>
          <w:rPr>
            <w:rFonts w:ascii="仿宋" w:eastAsia="仿宋" w:hAnsi="仿宋" w:cs="仿宋" w:hint="eastAsia"/>
            <w:lang w:eastAsia="zh-CN"/>
          </w:rPr>
          <w:t>四、氢氧化锂项目可持续发展</w:t>
        </w:r>
        <w:r>
          <w:tab/>
        </w:r>
        <w:r>
          <w:fldChar w:fldCharType="begin"/>
        </w:r>
        <w:r>
          <w:instrText xml:space="preserve"> PAGEREF _Toc4980 \h </w:instrText>
        </w:r>
        <w:r>
          <w:fldChar w:fldCharType="separate"/>
        </w:r>
        <w:r>
          <w:t>15</w:t>
        </w:r>
        <w:r>
          <w:fldChar w:fldCharType="end"/>
        </w:r>
      </w:hyperlink>
    </w:p>
    <w:p>
      <w:pPr>
        <w:pStyle w:val="TOC2"/>
        <w:tabs>
          <w:tab w:val="right" w:leader="dot" w:pos="8306"/>
        </w:tabs>
      </w:pPr>
      <w:hyperlink w:anchor="_Toc12824" w:history="1">
        <w:r>
          <w:rPr>
            <w:rFonts w:ascii="仿宋" w:eastAsia="仿宋" w:hAnsi="仿宋" w:cs="仿宋" w:hint="eastAsia"/>
            <w:lang w:eastAsia="zh-CN"/>
          </w:rPr>
          <w:t>(一)、可持续战略与实践</w:t>
        </w:r>
        <w:r>
          <w:tab/>
        </w:r>
        <w:r>
          <w:fldChar w:fldCharType="begin"/>
        </w:r>
        <w:r>
          <w:instrText xml:space="preserve"> PAGEREF _Toc12824 \h </w:instrText>
        </w:r>
        <w:r>
          <w:fldChar w:fldCharType="separate"/>
        </w:r>
        <w:r>
          <w:t>15</w:t>
        </w:r>
        <w:r>
          <w:fldChar w:fldCharType="end"/>
        </w:r>
      </w:hyperlink>
    </w:p>
    <w:p>
      <w:pPr>
        <w:pStyle w:val="TOC2"/>
        <w:tabs>
          <w:tab w:val="right" w:leader="dot" w:pos="8306"/>
        </w:tabs>
      </w:pPr>
      <w:hyperlink w:anchor="_Toc6896" w:history="1">
        <w:r>
          <w:rPr>
            <w:rFonts w:ascii="仿宋" w:eastAsia="仿宋" w:hAnsi="仿宋" w:cs="仿宋" w:hint="eastAsia"/>
            <w:lang w:eastAsia="zh-CN"/>
          </w:rPr>
          <w:t>(二)、环保与社会责任</w:t>
        </w:r>
        <w:r>
          <w:tab/>
        </w:r>
        <w:r>
          <w:fldChar w:fldCharType="begin"/>
        </w:r>
        <w:r>
          <w:instrText xml:space="preserve"> PAGEREF _Toc6896 \h </w:instrText>
        </w:r>
        <w:r>
          <w:fldChar w:fldCharType="separate"/>
        </w:r>
        <w:r>
          <w:t>15</w:t>
        </w:r>
        <w:r>
          <w:fldChar w:fldCharType="end"/>
        </w:r>
      </w:hyperlink>
    </w:p>
    <w:p>
      <w:pPr>
        <w:pStyle w:val="TOC1"/>
        <w:tabs>
          <w:tab w:val="right" w:leader="dot" w:pos="8306"/>
        </w:tabs>
      </w:pPr>
      <w:hyperlink w:anchor="_Toc24081" w:history="1">
        <w:r>
          <w:rPr>
            <w:rFonts w:ascii="仿宋" w:eastAsia="仿宋" w:hAnsi="仿宋" w:cs="仿宋" w:hint="eastAsia"/>
            <w:lang w:eastAsia="zh-CN"/>
          </w:rPr>
          <w:t>五、氢氧化锂项目建设单位说明</w:t>
        </w:r>
        <w:r>
          <w:tab/>
        </w:r>
        <w:r>
          <w:fldChar w:fldCharType="begin"/>
        </w:r>
        <w:r>
          <w:instrText xml:space="preserve"> PAGEREF _Toc24081 \h </w:instrText>
        </w:r>
        <w:r>
          <w:fldChar w:fldCharType="separate"/>
        </w:r>
        <w:r>
          <w:t>16</w:t>
        </w:r>
        <w:r>
          <w:fldChar w:fldCharType="end"/>
        </w:r>
      </w:hyperlink>
    </w:p>
    <w:p>
      <w:pPr>
        <w:pStyle w:val="TOC2"/>
        <w:tabs>
          <w:tab w:val="right" w:leader="dot" w:pos="8306"/>
        </w:tabs>
      </w:pPr>
      <w:hyperlink w:anchor="_Toc30689" w:history="1">
        <w:r>
          <w:rPr>
            <w:rFonts w:ascii="仿宋" w:eastAsia="仿宋" w:hAnsi="仿宋" w:cs="仿宋" w:hint="eastAsia"/>
            <w:lang w:eastAsia="zh-CN"/>
          </w:rPr>
          <w:t>(一)、氢氧化锂项目承办单位基本情况</w:t>
        </w:r>
        <w:r>
          <w:tab/>
        </w:r>
        <w:r>
          <w:fldChar w:fldCharType="begin"/>
        </w:r>
        <w:r>
          <w:instrText xml:space="preserve"> PAGEREF _Toc30689 \h </w:instrText>
        </w:r>
        <w:r>
          <w:fldChar w:fldCharType="separate"/>
        </w:r>
        <w:r>
          <w:t>16</w:t>
        </w:r>
        <w:r>
          <w:fldChar w:fldCharType="end"/>
        </w:r>
      </w:hyperlink>
    </w:p>
    <w:p>
      <w:pPr>
        <w:pStyle w:val="TOC2"/>
        <w:tabs>
          <w:tab w:val="right" w:leader="dot" w:pos="8306"/>
        </w:tabs>
      </w:pPr>
      <w:hyperlink w:anchor="_Toc11335" w:history="1">
        <w:r>
          <w:rPr>
            <w:rFonts w:ascii="仿宋" w:eastAsia="仿宋" w:hAnsi="仿宋" w:cs="仿宋" w:hint="eastAsia"/>
            <w:lang w:eastAsia="zh-CN"/>
          </w:rPr>
          <w:t>(二)、公司经济效益分析</w:t>
        </w:r>
        <w:r>
          <w:tab/>
        </w:r>
        <w:r>
          <w:fldChar w:fldCharType="begin"/>
        </w:r>
        <w:r>
          <w:instrText xml:space="preserve"> PAGEREF _Toc11335 \h </w:instrText>
        </w:r>
        <w:r>
          <w:fldChar w:fldCharType="separate"/>
        </w:r>
        <w:r>
          <w:t>17</w:t>
        </w:r>
        <w:r>
          <w:fldChar w:fldCharType="end"/>
        </w:r>
      </w:hyperlink>
    </w:p>
    <w:p>
      <w:pPr>
        <w:pStyle w:val="TOC1"/>
        <w:tabs>
          <w:tab w:val="right" w:leader="dot" w:pos="8306"/>
        </w:tabs>
      </w:pPr>
      <w:hyperlink w:anchor="_Toc18249" w:history="1">
        <w:r>
          <w:rPr>
            <w:rFonts w:ascii="仿宋" w:eastAsia="仿宋" w:hAnsi="仿宋" w:cs="仿宋" w:hint="eastAsia"/>
            <w:lang w:eastAsia="zh-CN"/>
          </w:rPr>
          <w:t>六、氢氧化锂项目概论</w:t>
        </w:r>
        <w:r>
          <w:tab/>
        </w:r>
        <w:r>
          <w:fldChar w:fldCharType="begin"/>
        </w:r>
        <w:r>
          <w:instrText xml:space="preserve"> PAGEREF _Toc18249 \h </w:instrText>
        </w:r>
        <w:r>
          <w:fldChar w:fldCharType="separate"/>
        </w:r>
        <w:r>
          <w:t>18</w:t>
        </w:r>
        <w:r>
          <w:fldChar w:fldCharType="end"/>
        </w:r>
      </w:hyperlink>
    </w:p>
    <w:p>
      <w:pPr>
        <w:pStyle w:val="TOC2"/>
        <w:tabs>
          <w:tab w:val="right" w:leader="dot" w:pos="8306"/>
        </w:tabs>
      </w:pPr>
      <w:hyperlink w:anchor="_Toc21651" w:history="1">
        <w:r>
          <w:rPr>
            <w:rFonts w:ascii="仿宋" w:eastAsia="仿宋" w:hAnsi="仿宋" w:cs="仿宋" w:hint="eastAsia"/>
            <w:lang w:eastAsia="zh-CN"/>
          </w:rPr>
          <w:t>(一)、氢氧化锂项目概况</w:t>
        </w:r>
        <w:r>
          <w:tab/>
        </w:r>
        <w:r>
          <w:fldChar w:fldCharType="begin"/>
        </w:r>
        <w:r>
          <w:instrText xml:space="preserve"> PAGEREF _Toc21651 \h </w:instrText>
        </w:r>
        <w:r>
          <w:fldChar w:fldCharType="separate"/>
        </w:r>
        <w:r>
          <w:t>18</w:t>
        </w:r>
        <w:r>
          <w:fldChar w:fldCharType="end"/>
        </w:r>
      </w:hyperlink>
    </w:p>
    <w:p>
      <w:pPr>
        <w:pStyle w:val="TOC2"/>
        <w:tabs>
          <w:tab w:val="right" w:leader="dot" w:pos="8306"/>
        </w:tabs>
      </w:pPr>
      <w:hyperlink w:anchor="_Toc15602" w:history="1">
        <w:r>
          <w:rPr>
            <w:rFonts w:ascii="仿宋" w:eastAsia="仿宋" w:hAnsi="仿宋" w:cs="仿宋" w:hint="eastAsia"/>
            <w:lang w:eastAsia="zh-CN"/>
          </w:rPr>
          <w:t>(二)、氢氧化锂项目目标</w:t>
        </w:r>
        <w:r>
          <w:tab/>
        </w:r>
        <w:r>
          <w:fldChar w:fldCharType="begin"/>
        </w:r>
        <w:r>
          <w:instrText xml:space="preserve"> PAGEREF _Toc15602 \h </w:instrText>
        </w:r>
        <w:r>
          <w:fldChar w:fldCharType="separate"/>
        </w:r>
        <w:r>
          <w:t>20</w:t>
        </w:r>
        <w:r>
          <w:fldChar w:fldCharType="end"/>
        </w:r>
      </w:hyperlink>
    </w:p>
    <w:p>
      <w:pPr>
        <w:pStyle w:val="TOC2"/>
        <w:tabs>
          <w:tab w:val="right" w:leader="dot" w:pos="8306"/>
        </w:tabs>
      </w:pPr>
      <w:hyperlink w:anchor="_Toc4494" w:history="1">
        <w:r>
          <w:rPr>
            <w:rFonts w:ascii="仿宋" w:eastAsia="仿宋" w:hAnsi="仿宋" w:cs="仿宋" w:hint="eastAsia"/>
            <w:lang w:eastAsia="zh-CN"/>
          </w:rPr>
          <w:t>(三)、氢氧化锂项目提出的理由</w:t>
        </w:r>
        <w:r>
          <w:tab/>
        </w:r>
        <w:r>
          <w:fldChar w:fldCharType="begin"/>
        </w:r>
        <w:r>
          <w:instrText xml:space="preserve"> PAGEREF _Toc4494 \h </w:instrText>
        </w:r>
        <w:r>
          <w:fldChar w:fldCharType="separate"/>
        </w:r>
        <w:r>
          <w:t>21</w:t>
        </w:r>
        <w:r>
          <w:fldChar w:fldCharType="end"/>
        </w:r>
      </w:hyperlink>
    </w:p>
    <w:p>
      <w:pPr>
        <w:pStyle w:val="TOC2"/>
        <w:tabs>
          <w:tab w:val="right" w:leader="dot" w:pos="8306"/>
        </w:tabs>
      </w:pPr>
      <w:hyperlink w:anchor="_Toc28480" w:history="1">
        <w:r>
          <w:rPr>
            <w:rFonts w:ascii="仿宋" w:eastAsia="仿宋" w:hAnsi="仿宋" w:cs="仿宋" w:hint="eastAsia"/>
            <w:lang w:eastAsia="zh-CN"/>
          </w:rPr>
          <w:t>(四)、氢氧化锂项目意义</w:t>
        </w:r>
        <w:r>
          <w:tab/>
        </w:r>
        <w:r>
          <w:fldChar w:fldCharType="begin"/>
        </w:r>
        <w:r>
          <w:instrText xml:space="preserve"> PAGEREF _Toc28480 \h </w:instrText>
        </w:r>
        <w:r>
          <w:fldChar w:fldCharType="separate"/>
        </w:r>
        <w:r>
          <w:t>23</w:t>
        </w:r>
        <w:r>
          <w:fldChar w:fldCharType="end"/>
        </w:r>
      </w:hyperlink>
    </w:p>
    <w:p>
      <w:pPr>
        <w:pStyle w:val="TOC2"/>
        <w:tabs>
          <w:tab w:val="right" w:leader="dot" w:pos="8306"/>
        </w:tabs>
      </w:pPr>
      <w:hyperlink w:anchor="_Toc30094" w:history="1">
        <w:r>
          <w:rPr>
            <w:rFonts w:ascii="仿宋" w:eastAsia="仿宋" w:hAnsi="仿宋" w:cs="仿宋" w:hint="eastAsia"/>
            <w:lang w:eastAsia="zh-CN"/>
          </w:rPr>
          <w:t>(五)、氢氧化锂项目背景</w:t>
        </w:r>
        <w:r>
          <w:tab/>
        </w:r>
        <w:r>
          <w:fldChar w:fldCharType="begin"/>
        </w:r>
        <w:r>
          <w:instrText xml:space="preserve"> PAGEREF _Toc30094 \h </w:instrText>
        </w:r>
        <w:r>
          <w:fldChar w:fldCharType="separate"/>
        </w:r>
        <w:r>
          <w:t>23</w:t>
        </w:r>
        <w:r>
          <w:fldChar w:fldCharType="end"/>
        </w:r>
      </w:hyperlink>
    </w:p>
    <w:p>
      <w:pPr>
        <w:pStyle w:val="TOC1"/>
        <w:tabs>
          <w:tab w:val="right" w:leader="dot" w:pos="8306"/>
        </w:tabs>
      </w:pPr>
      <w:hyperlink w:anchor="_Toc11940" w:history="1">
        <w:r>
          <w:rPr>
            <w:rFonts w:ascii="仿宋" w:eastAsia="仿宋" w:hAnsi="仿宋" w:cs="仿宋" w:hint="eastAsia"/>
            <w:lang w:eastAsia="zh-CN"/>
          </w:rPr>
          <w:t>七、氢氧化锂项目风险管理</w:t>
        </w:r>
        <w:r>
          <w:tab/>
        </w:r>
        <w:r>
          <w:fldChar w:fldCharType="begin"/>
        </w:r>
        <w:r>
          <w:instrText xml:space="preserve"> PAGEREF _Toc11940 \h </w:instrText>
        </w:r>
        <w:r>
          <w:fldChar w:fldCharType="separate"/>
        </w:r>
        <w:r>
          <w:t>24</w:t>
        </w:r>
        <w:r>
          <w:fldChar w:fldCharType="end"/>
        </w:r>
      </w:hyperlink>
    </w:p>
    <w:p>
      <w:pPr>
        <w:pStyle w:val="TOC2"/>
        <w:tabs>
          <w:tab w:val="right" w:leader="dot" w:pos="8306"/>
        </w:tabs>
      </w:pPr>
      <w:hyperlink w:anchor="_Toc24781" w:history="1">
        <w:r>
          <w:rPr>
            <w:rFonts w:ascii="仿宋" w:eastAsia="仿宋" w:hAnsi="仿宋" w:cs="仿宋" w:hint="eastAsia"/>
            <w:lang w:eastAsia="zh-CN"/>
          </w:rPr>
          <w:t>(一)、风险识别与评估</w:t>
        </w:r>
        <w:r>
          <w:tab/>
        </w:r>
        <w:r>
          <w:fldChar w:fldCharType="begin"/>
        </w:r>
        <w:r>
          <w:instrText xml:space="preserve"> PAGEREF _Toc24781 \h </w:instrText>
        </w:r>
        <w:r>
          <w:fldChar w:fldCharType="separate"/>
        </w:r>
        <w:r>
          <w:t>24</w:t>
        </w:r>
        <w:r>
          <w:fldChar w:fldCharType="end"/>
        </w:r>
      </w:hyperlink>
    </w:p>
    <w:p>
      <w:pPr>
        <w:pStyle w:val="TOC2"/>
        <w:tabs>
          <w:tab w:val="right" w:leader="dot" w:pos="8306"/>
        </w:tabs>
      </w:pPr>
      <w:hyperlink w:anchor="_Toc11713" w:history="1">
        <w:r>
          <w:rPr>
            <w:rFonts w:ascii="仿宋" w:eastAsia="仿宋" w:hAnsi="仿宋" w:cs="仿宋" w:hint="eastAsia"/>
            <w:lang w:eastAsia="zh-CN"/>
          </w:rPr>
          <w:t>(二)、风险应对策略</w:t>
        </w:r>
        <w:r>
          <w:tab/>
        </w:r>
        <w:r>
          <w:fldChar w:fldCharType="begin"/>
        </w:r>
        <w:r>
          <w:instrText xml:space="preserve"> PAGEREF _Toc11713 \h </w:instrText>
        </w:r>
        <w:r>
          <w:fldChar w:fldCharType="separate"/>
        </w:r>
        <w:r>
          <w:t>25</w:t>
        </w:r>
        <w:r>
          <w:fldChar w:fldCharType="end"/>
        </w:r>
      </w:hyperlink>
    </w:p>
    <w:p>
      <w:pPr>
        <w:pStyle w:val="TOC2"/>
        <w:tabs>
          <w:tab w:val="right" w:leader="dot" w:pos="8306"/>
        </w:tabs>
      </w:pPr>
      <w:hyperlink w:anchor="_Toc27017" w:history="1">
        <w:r>
          <w:rPr>
            <w:rFonts w:ascii="仿宋" w:eastAsia="仿宋" w:hAnsi="仿宋" w:cs="仿宋" w:hint="eastAsia"/>
            <w:lang w:eastAsia="zh-CN"/>
          </w:rPr>
          <w:t>(三)、风险监控与控制</w:t>
        </w:r>
        <w:r>
          <w:tab/>
        </w:r>
        <w:r>
          <w:fldChar w:fldCharType="begin"/>
        </w:r>
        <w:r>
          <w:instrText xml:space="preserve"> PAGEREF _Toc27017 \h </w:instrText>
        </w:r>
        <w:r>
          <w:fldChar w:fldCharType="separate"/>
        </w:r>
        <w:r>
          <w:t>27</w:t>
        </w:r>
        <w:r>
          <w:fldChar w:fldCharType="end"/>
        </w:r>
      </w:hyperlink>
    </w:p>
    <w:p>
      <w:pPr>
        <w:pStyle w:val="TOC1"/>
        <w:tabs>
          <w:tab w:val="right" w:leader="dot" w:pos="8306"/>
        </w:tabs>
      </w:pPr>
      <w:hyperlink w:anchor="_Toc10101" w:history="1">
        <w:r>
          <w:rPr>
            <w:rFonts w:ascii="仿宋" w:eastAsia="仿宋" w:hAnsi="仿宋" w:cs="仿宋" w:hint="eastAsia"/>
            <w:lang w:eastAsia="zh-CN"/>
          </w:rPr>
          <w:t>八、氢氧化锂项目环境影响分析</w:t>
        </w:r>
        <w:r>
          <w:tab/>
        </w:r>
        <w:r>
          <w:fldChar w:fldCharType="begin"/>
        </w:r>
        <w:r>
          <w:instrText xml:space="preserve"> PAGEREF _Toc10101 \h </w:instrText>
        </w:r>
        <w:r>
          <w:fldChar w:fldCharType="separate"/>
        </w:r>
        <w:r>
          <w:t>28</w:t>
        </w:r>
        <w:r>
          <w:fldChar w:fldCharType="end"/>
        </w:r>
      </w:hyperlink>
    </w:p>
    <w:p>
      <w:pPr>
        <w:pStyle w:val="TOC2"/>
        <w:tabs>
          <w:tab w:val="right" w:leader="dot" w:pos="8306"/>
        </w:tabs>
      </w:pPr>
      <w:hyperlink w:anchor="_Toc20057" w:history="1">
        <w:r>
          <w:rPr>
            <w:rFonts w:ascii="仿宋" w:eastAsia="仿宋" w:hAnsi="仿宋" w:cs="仿宋" w:hint="eastAsia"/>
            <w:lang w:eastAsia="zh-CN"/>
          </w:rPr>
          <w:t>(一)、建设区域环境质量现状</w:t>
        </w:r>
        <w:r>
          <w:tab/>
        </w:r>
        <w:r>
          <w:fldChar w:fldCharType="begin"/>
        </w:r>
        <w:r>
          <w:instrText xml:space="preserve"> PAGEREF _Toc20057 \h </w:instrText>
        </w:r>
        <w:r>
          <w:fldChar w:fldCharType="separate"/>
        </w:r>
        <w:r>
          <w:t>28</w:t>
        </w:r>
        <w:r>
          <w:fldChar w:fldCharType="end"/>
        </w:r>
      </w:hyperlink>
    </w:p>
    <w:p>
      <w:pPr>
        <w:pStyle w:val="TOC2"/>
        <w:tabs>
          <w:tab w:val="right" w:leader="dot" w:pos="8306"/>
        </w:tabs>
      </w:pPr>
      <w:hyperlink w:anchor="_Toc23139" w:history="1">
        <w:r>
          <w:rPr>
            <w:rFonts w:ascii="仿宋" w:eastAsia="仿宋" w:hAnsi="仿宋" w:cs="仿宋" w:hint="eastAsia"/>
            <w:lang w:eastAsia="zh-CN"/>
          </w:rPr>
          <w:t>(二)、建设期环境保护</w:t>
        </w:r>
        <w:r>
          <w:tab/>
        </w:r>
        <w:r>
          <w:fldChar w:fldCharType="begin"/>
        </w:r>
        <w:r>
          <w:instrText xml:space="preserve"> PAGEREF _Toc23139 \h </w:instrText>
        </w:r>
        <w:r>
          <w:fldChar w:fldCharType="separate"/>
        </w:r>
        <w:r>
          <w:t>30</w:t>
        </w:r>
        <w:r>
          <w:fldChar w:fldCharType="end"/>
        </w:r>
      </w:hyperlink>
    </w:p>
    <w:p>
      <w:pPr>
        <w:pStyle w:val="TOC2"/>
        <w:tabs>
          <w:tab w:val="right" w:leader="dot" w:pos="8306"/>
        </w:tabs>
      </w:pPr>
      <w:hyperlink w:anchor="_Toc3094" w:history="1">
        <w:r>
          <w:rPr>
            <w:rFonts w:ascii="仿宋" w:eastAsia="仿宋" w:hAnsi="仿宋" w:cs="仿宋" w:hint="eastAsia"/>
            <w:lang w:eastAsia="zh-CN"/>
          </w:rPr>
          <w:t>(三)、运营期环境保护</w:t>
        </w:r>
        <w:r>
          <w:tab/>
        </w:r>
        <w:r>
          <w:fldChar w:fldCharType="begin"/>
        </w:r>
        <w:r>
          <w:instrText xml:space="preserve"> PAGEREF _Toc3094 \h </w:instrText>
        </w:r>
        <w:r>
          <w:fldChar w:fldCharType="separate"/>
        </w:r>
        <w:r>
          <w:t>31</w:t>
        </w:r>
        <w:r>
          <w:fldChar w:fldCharType="end"/>
        </w:r>
      </w:hyperlink>
    </w:p>
    <w:p>
      <w:pPr>
        <w:pStyle w:val="TOC2"/>
        <w:tabs>
          <w:tab w:val="right" w:leader="dot" w:pos="8306"/>
        </w:tabs>
      </w:pPr>
      <w:hyperlink w:anchor="_Toc11708" w:history="1">
        <w:r>
          <w:rPr>
            <w:rFonts w:ascii="仿宋" w:eastAsia="仿宋" w:hAnsi="仿宋" w:cs="仿宋" w:hint="eastAsia"/>
            <w:lang w:eastAsia="zh-CN"/>
          </w:rPr>
          <w:t>(四)、氢氧化锂项目建设对区域经济的影响</w:t>
        </w:r>
        <w:r>
          <w:tab/>
        </w:r>
        <w:r>
          <w:fldChar w:fldCharType="begin"/>
        </w:r>
        <w:r>
          <w:instrText xml:space="preserve"> PAGEREF _Toc11708 \h </w:instrText>
        </w:r>
        <w:r>
          <w:fldChar w:fldCharType="separate"/>
        </w:r>
        <w:r>
          <w:t>32</w:t>
        </w:r>
        <w:r>
          <w:fldChar w:fldCharType="end"/>
        </w:r>
      </w:hyperlink>
    </w:p>
    <w:p>
      <w:pPr>
        <w:pStyle w:val="TOC2"/>
        <w:tabs>
          <w:tab w:val="right" w:leader="dot" w:pos="8306"/>
        </w:tabs>
      </w:pPr>
      <w:hyperlink w:anchor="_Toc15357" w:history="1">
        <w:r>
          <w:rPr>
            <w:rFonts w:ascii="仿宋" w:eastAsia="仿宋" w:hAnsi="仿宋" w:cs="仿宋" w:hint="eastAsia"/>
            <w:lang w:eastAsia="zh-CN"/>
          </w:rPr>
          <w:t>(五)、废弃物处理</w:t>
        </w:r>
        <w:r>
          <w:tab/>
        </w:r>
        <w:r>
          <w:fldChar w:fldCharType="begin"/>
        </w:r>
        <w:r>
          <w:instrText xml:space="preserve"> PAGEREF _Toc15357 \h </w:instrText>
        </w:r>
        <w:r>
          <w:fldChar w:fldCharType="separate"/>
        </w:r>
        <w:r>
          <w:t>34</w:t>
        </w:r>
        <w:r>
          <w:fldChar w:fldCharType="end"/>
        </w:r>
      </w:hyperlink>
    </w:p>
    <w:p>
      <w:pPr>
        <w:pStyle w:val="TOC2"/>
        <w:tabs>
          <w:tab w:val="right" w:leader="dot" w:pos="8306"/>
        </w:tabs>
      </w:pPr>
      <w:hyperlink w:anchor="_Toc12626" w:history="1">
        <w:r>
          <w:rPr>
            <w:rFonts w:ascii="仿宋" w:eastAsia="仿宋" w:hAnsi="仿宋" w:cs="仿宋" w:hint="eastAsia"/>
            <w:lang w:eastAsia="zh-CN"/>
          </w:rPr>
          <w:t>(六)、特殊环境影响分析</w:t>
        </w:r>
        <w:r>
          <w:tab/>
        </w:r>
        <w:r>
          <w:fldChar w:fldCharType="begin"/>
        </w:r>
        <w:r>
          <w:instrText xml:space="preserve"> PAGEREF _Toc12626 \h </w:instrText>
        </w:r>
        <w:r>
          <w:fldChar w:fldCharType="separate"/>
        </w:r>
        <w:r>
          <w:t>35</w:t>
        </w:r>
        <w:r>
          <w:fldChar w:fldCharType="end"/>
        </w:r>
      </w:hyperlink>
    </w:p>
    <w:p>
      <w:pPr>
        <w:pStyle w:val="TOC2"/>
        <w:tabs>
          <w:tab w:val="right" w:leader="dot" w:pos="8306"/>
        </w:tabs>
      </w:pPr>
      <w:hyperlink w:anchor="_Toc17401" w:history="1">
        <w:r>
          <w:rPr>
            <w:rFonts w:ascii="仿宋" w:eastAsia="仿宋" w:hAnsi="仿宋" w:cs="仿宋" w:hint="eastAsia"/>
            <w:lang w:eastAsia="zh-CN"/>
          </w:rPr>
          <w:t>(七)、清洁生产</w:t>
        </w:r>
        <w:r>
          <w:tab/>
        </w:r>
        <w:r>
          <w:fldChar w:fldCharType="begin"/>
        </w:r>
        <w:r>
          <w:instrText xml:space="preserve"> PAGEREF _Toc17401 \h </w:instrText>
        </w:r>
        <w:r>
          <w:fldChar w:fldCharType="separate"/>
        </w:r>
        <w:r>
          <w:t>36</w:t>
        </w:r>
        <w:r>
          <w:fldChar w:fldCharType="end"/>
        </w:r>
      </w:hyperlink>
    </w:p>
    <w:p>
      <w:pPr>
        <w:pStyle w:val="TOC2"/>
        <w:tabs>
          <w:tab w:val="right" w:leader="dot" w:pos="8306"/>
        </w:tabs>
      </w:pPr>
      <w:hyperlink w:anchor="_Toc31547" w:history="1">
        <w:r>
          <w:rPr>
            <w:rFonts w:ascii="仿宋" w:eastAsia="仿宋" w:hAnsi="仿宋" w:cs="仿宋" w:hint="eastAsia"/>
            <w:lang w:eastAsia="zh-CN"/>
          </w:rPr>
          <w:t>(八)、环境保护综合评价</w:t>
        </w:r>
        <w:r>
          <w:tab/>
        </w:r>
        <w:r>
          <w:fldChar w:fldCharType="begin"/>
        </w:r>
        <w:r>
          <w:instrText xml:space="preserve"> PAGEREF _Toc31547 \h </w:instrText>
        </w:r>
        <w:r>
          <w:fldChar w:fldCharType="separate"/>
        </w:r>
        <w:r>
          <w:t>38</w:t>
        </w:r>
        <w:r>
          <w:fldChar w:fldCharType="end"/>
        </w:r>
      </w:hyperlink>
    </w:p>
    <w:p>
      <w:pPr>
        <w:pStyle w:val="TOC1"/>
        <w:tabs>
          <w:tab w:val="right" w:leader="dot" w:pos="8306"/>
        </w:tabs>
      </w:pPr>
      <w:hyperlink w:anchor="_Toc29246" w:history="1">
        <w:r>
          <w:rPr>
            <w:rFonts w:ascii="仿宋" w:eastAsia="仿宋" w:hAnsi="仿宋" w:cs="仿宋" w:hint="eastAsia"/>
            <w:lang w:eastAsia="zh-CN"/>
          </w:rPr>
          <w:t>九、氢氧化锂项目经营效益</w:t>
        </w:r>
        <w:r>
          <w:tab/>
        </w:r>
        <w:r>
          <w:fldChar w:fldCharType="begin"/>
        </w:r>
        <w:r>
          <w:instrText xml:space="preserve"> PAGEREF _Toc29246 \h </w:instrText>
        </w:r>
        <w:r>
          <w:fldChar w:fldCharType="separate"/>
        </w:r>
        <w:r>
          <w:t>39</w:t>
        </w:r>
        <w:r>
          <w:fldChar w:fldCharType="end"/>
        </w:r>
      </w:hyperlink>
    </w:p>
    <w:p>
      <w:pPr>
        <w:pStyle w:val="TOC2"/>
        <w:tabs>
          <w:tab w:val="right" w:leader="dot" w:pos="8306"/>
        </w:tabs>
      </w:pPr>
      <w:hyperlink w:anchor="_Toc14220" w:history="1">
        <w:r>
          <w:rPr>
            <w:rFonts w:ascii="仿宋" w:eastAsia="仿宋" w:hAnsi="仿宋" w:cs="仿宋" w:hint="eastAsia"/>
            <w:lang w:eastAsia="zh-CN"/>
          </w:rPr>
          <w:t>(一)、经济评价财务测算</w:t>
        </w:r>
        <w:r>
          <w:tab/>
        </w:r>
        <w:r>
          <w:fldChar w:fldCharType="begin"/>
        </w:r>
        <w:r>
          <w:instrText xml:space="preserve"> PAGEREF _Toc14220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9" w:history="1">
        <w:r>
          <w:rPr>
            <w:rFonts w:ascii="仿宋" w:eastAsia="仿宋" w:hAnsi="仿宋" w:cs="仿宋" w:hint="eastAsia"/>
            <w:lang w:eastAsia="zh-CN"/>
          </w:rPr>
          <w:t>(二)、氢氧化锂项目盈利能力分析</w:t>
        </w:r>
        <w:r>
          <w:tab/>
        </w:r>
        <w:r>
          <w:fldChar w:fldCharType="begin"/>
        </w:r>
        <w:r>
          <w:instrText xml:space="preserve"> PAGEREF _Toc9869 \h </w:instrText>
        </w:r>
        <w:r>
          <w:fldChar w:fldCharType="separate"/>
        </w:r>
        <w:r>
          <w:t>40</w:t>
        </w:r>
        <w:r>
          <w:fldChar w:fldCharType="end"/>
        </w:r>
      </w:hyperlink>
    </w:p>
    <w:p>
      <w:pPr>
        <w:pStyle w:val="TOC1"/>
        <w:tabs>
          <w:tab w:val="right" w:leader="dot" w:pos="8306"/>
        </w:tabs>
      </w:pPr>
      <w:hyperlink w:anchor="_Toc8951" w:history="1">
        <w:r>
          <w:rPr>
            <w:rFonts w:ascii="仿宋" w:eastAsia="仿宋" w:hAnsi="仿宋" w:cs="仿宋" w:hint="eastAsia"/>
            <w:lang w:eastAsia="zh-CN"/>
          </w:rPr>
          <w:t>十、氢氧化锂项目计划安排</w:t>
        </w:r>
        <w:r>
          <w:tab/>
        </w:r>
        <w:r>
          <w:fldChar w:fldCharType="begin"/>
        </w:r>
        <w:r>
          <w:instrText xml:space="preserve"> PAGEREF _Toc8951 \h </w:instrText>
        </w:r>
        <w:r>
          <w:fldChar w:fldCharType="separate"/>
        </w:r>
        <w:r>
          <w:t>41</w:t>
        </w:r>
        <w:r>
          <w:fldChar w:fldCharType="end"/>
        </w:r>
      </w:hyperlink>
    </w:p>
    <w:p>
      <w:pPr>
        <w:pStyle w:val="TOC2"/>
        <w:tabs>
          <w:tab w:val="right" w:leader="dot" w:pos="8306"/>
        </w:tabs>
      </w:pPr>
      <w:hyperlink w:anchor="_Toc32483" w:history="1">
        <w:r>
          <w:rPr>
            <w:rFonts w:ascii="仿宋" w:eastAsia="仿宋" w:hAnsi="仿宋" w:cs="仿宋" w:hint="eastAsia"/>
            <w:lang w:eastAsia="zh-CN"/>
          </w:rPr>
          <w:t>(一)、建设周期</w:t>
        </w:r>
        <w:r>
          <w:tab/>
        </w:r>
        <w:r>
          <w:fldChar w:fldCharType="begin"/>
        </w:r>
        <w:r>
          <w:instrText xml:space="preserve"> PAGEREF _Toc32483 \h </w:instrText>
        </w:r>
        <w:r>
          <w:fldChar w:fldCharType="separate"/>
        </w:r>
        <w:r>
          <w:t>41</w:t>
        </w:r>
        <w:r>
          <w:fldChar w:fldCharType="end"/>
        </w:r>
      </w:hyperlink>
    </w:p>
    <w:p>
      <w:pPr>
        <w:pStyle w:val="TOC2"/>
        <w:tabs>
          <w:tab w:val="right" w:leader="dot" w:pos="8306"/>
        </w:tabs>
      </w:pPr>
      <w:hyperlink w:anchor="_Toc12113" w:history="1">
        <w:r>
          <w:rPr>
            <w:rFonts w:ascii="仿宋" w:eastAsia="仿宋" w:hAnsi="仿宋" w:cs="仿宋" w:hint="eastAsia"/>
            <w:lang w:eastAsia="zh-CN"/>
          </w:rPr>
          <w:t>(二)、建设进度</w:t>
        </w:r>
        <w:r>
          <w:tab/>
        </w:r>
        <w:r>
          <w:fldChar w:fldCharType="begin"/>
        </w:r>
        <w:r>
          <w:instrText xml:space="preserve"> PAGEREF _Toc12113 \h </w:instrText>
        </w:r>
        <w:r>
          <w:fldChar w:fldCharType="separate"/>
        </w:r>
        <w:r>
          <w:t>42</w:t>
        </w:r>
        <w:r>
          <w:fldChar w:fldCharType="end"/>
        </w:r>
      </w:hyperlink>
    </w:p>
    <w:p>
      <w:pPr>
        <w:pStyle w:val="TOC2"/>
        <w:tabs>
          <w:tab w:val="right" w:leader="dot" w:pos="8306"/>
        </w:tabs>
      </w:pPr>
      <w:hyperlink w:anchor="_Toc27236" w:history="1">
        <w:r>
          <w:rPr>
            <w:rFonts w:ascii="仿宋" w:eastAsia="仿宋" w:hAnsi="仿宋" w:cs="仿宋" w:hint="eastAsia"/>
            <w:lang w:eastAsia="zh-CN"/>
          </w:rPr>
          <w:t>(三)、进度安排注意事项</w:t>
        </w:r>
        <w:r>
          <w:tab/>
        </w:r>
        <w:r>
          <w:fldChar w:fldCharType="begin"/>
        </w:r>
        <w:r>
          <w:instrText xml:space="preserve"> PAGEREF _Toc27236 \h </w:instrText>
        </w:r>
        <w:r>
          <w:fldChar w:fldCharType="separate"/>
        </w:r>
        <w:r>
          <w:t>43</w:t>
        </w:r>
        <w:r>
          <w:fldChar w:fldCharType="end"/>
        </w:r>
      </w:hyperlink>
    </w:p>
    <w:p>
      <w:pPr>
        <w:pStyle w:val="TOC2"/>
        <w:tabs>
          <w:tab w:val="right" w:leader="dot" w:pos="8306"/>
        </w:tabs>
      </w:pPr>
      <w:hyperlink w:anchor="_Toc18760" w:history="1">
        <w:r>
          <w:rPr>
            <w:rFonts w:ascii="仿宋" w:eastAsia="仿宋" w:hAnsi="仿宋" w:cs="仿宋" w:hint="eastAsia"/>
            <w:lang w:eastAsia="zh-CN"/>
          </w:rPr>
          <w:t>(四)、人力资源配置</w:t>
        </w:r>
        <w:r>
          <w:tab/>
        </w:r>
        <w:r>
          <w:fldChar w:fldCharType="begin"/>
        </w:r>
        <w:r>
          <w:instrText xml:space="preserve"> PAGEREF _Toc18760 \h </w:instrText>
        </w:r>
        <w:r>
          <w:fldChar w:fldCharType="separate"/>
        </w:r>
        <w:r>
          <w:t>44</w:t>
        </w:r>
        <w:r>
          <w:fldChar w:fldCharType="end"/>
        </w:r>
      </w:hyperlink>
    </w:p>
    <w:p>
      <w:pPr>
        <w:pStyle w:val="TOC1"/>
        <w:tabs>
          <w:tab w:val="right" w:leader="dot" w:pos="8306"/>
        </w:tabs>
      </w:pPr>
      <w:hyperlink w:anchor="_Toc23733" w:history="1">
        <w:r>
          <w:rPr>
            <w:rFonts w:ascii="仿宋" w:eastAsia="仿宋" w:hAnsi="仿宋" w:cs="仿宋" w:hint="eastAsia"/>
            <w:lang w:eastAsia="zh-CN"/>
          </w:rPr>
          <w:t>十一、氢氧化锂项目人力资源培养与发展</w:t>
        </w:r>
        <w:r>
          <w:tab/>
        </w:r>
        <w:r>
          <w:fldChar w:fldCharType="begin"/>
        </w:r>
        <w:r>
          <w:instrText xml:space="preserve"> PAGEREF _Toc23733 \h </w:instrText>
        </w:r>
        <w:r>
          <w:fldChar w:fldCharType="separate"/>
        </w:r>
        <w:r>
          <w:t>45</w:t>
        </w:r>
        <w:r>
          <w:fldChar w:fldCharType="end"/>
        </w:r>
      </w:hyperlink>
    </w:p>
    <w:p>
      <w:pPr>
        <w:pStyle w:val="TOC2"/>
        <w:tabs>
          <w:tab w:val="right" w:leader="dot" w:pos="8306"/>
        </w:tabs>
      </w:pPr>
      <w:hyperlink w:anchor="_Toc12500" w:history="1">
        <w:r>
          <w:rPr>
            <w:rFonts w:ascii="仿宋" w:eastAsia="仿宋" w:hAnsi="仿宋" w:cs="仿宋" w:hint="eastAsia"/>
            <w:lang w:eastAsia="zh-CN"/>
          </w:rPr>
          <w:t>(一)、人才需求与规划</w:t>
        </w:r>
        <w:r>
          <w:tab/>
        </w:r>
        <w:r>
          <w:fldChar w:fldCharType="begin"/>
        </w:r>
        <w:r>
          <w:instrText xml:space="preserve"> PAGEREF _Toc12500 \h </w:instrText>
        </w:r>
        <w:r>
          <w:fldChar w:fldCharType="separate"/>
        </w:r>
        <w:r>
          <w:t>45</w:t>
        </w:r>
        <w:r>
          <w:fldChar w:fldCharType="end"/>
        </w:r>
      </w:hyperlink>
    </w:p>
    <w:p>
      <w:pPr>
        <w:pStyle w:val="TOC2"/>
        <w:tabs>
          <w:tab w:val="right" w:leader="dot" w:pos="8306"/>
        </w:tabs>
      </w:pPr>
      <w:hyperlink w:anchor="_Toc27950" w:history="1">
        <w:r>
          <w:rPr>
            <w:rFonts w:ascii="仿宋" w:eastAsia="仿宋" w:hAnsi="仿宋" w:cs="仿宋" w:hint="eastAsia"/>
            <w:lang w:eastAsia="zh-CN"/>
          </w:rPr>
          <w:t>(二)、培训与发展计划</w:t>
        </w:r>
        <w:r>
          <w:tab/>
        </w:r>
        <w:r>
          <w:fldChar w:fldCharType="begin"/>
        </w:r>
        <w:r>
          <w:instrText xml:space="preserve"> PAGEREF _Toc27950 \h </w:instrText>
        </w:r>
        <w:r>
          <w:fldChar w:fldCharType="separate"/>
        </w:r>
        <w:r>
          <w:t>45</w:t>
        </w:r>
        <w:r>
          <w:fldChar w:fldCharType="end"/>
        </w:r>
      </w:hyperlink>
    </w:p>
    <w:p>
      <w:pPr>
        <w:pStyle w:val="TOC1"/>
        <w:tabs>
          <w:tab w:val="right" w:leader="dot" w:pos="8306"/>
        </w:tabs>
      </w:pPr>
      <w:hyperlink w:anchor="_Toc8748" w:history="1">
        <w:r>
          <w:rPr>
            <w:rFonts w:ascii="仿宋" w:eastAsia="仿宋" w:hAnsi="仿宋" w:cs="仿宋" w:hint="eastAsia"/>
            <w:lang w:eastAsia="zh-CN"/>
          </w:rPr>
          <w:t>十二、氢氧化锂项目人力资源管理</w:t>
        </w:r>
        <w:r>
          <w:tab/>
        </w:r>
        <w:r>
          <w:fldChar w:fldCharType="begin"/>
        </w:r>
        <w:r>
          <w:instrText xml:space="preserve"> PAGEREF _Toc8748 \h </w:instrText>
        </w:r>
        <w:r>
          <w:fldChar w:fldCharType="separate"/>
        </w:r>
        <w:r>
          <w:t>46</w:t>
        </w:r>
        <w:r>
          <w:fldChar w:fldCharType="end"/>
        </w:r>
      </w:hyperlink>
    </w:p>
    <w:p>
      <w:pPr>
        <w:pStyle w:val="TOC2"/>
        <w:tabs>
          <w:tab w:val="right" w:leader="dot" w:pos="8306"/>
        </w:tabs>
      </w:pPr>
      <w:hyperlink w:anchor="_Toc18564" w:history="1">
        <w:r>
          <w:rPr>
            <w:rFonts w:ascii="仿宋" w:eastAsia="仿宋" w:hAnsi="仿宋" w:cs="仿宋" w:hint="eastAsia"/>
            <w:lang w:eastAsia="zh-CN"/>
          </w:rPr>
          <w:t>(一)、建立健全的预算管理制度</w:t>
        </w:r>
        <w:r>
          <w:tab/>
        </w:r>
        <w:r>
          <w:fldChar w:fldCharType="begin"/>
        </w:r>
        <w:r>
          <w:instrText xml:space="preserve"> PAGEREF _Toc18564 \h </w:instrText>
        </w:r>
        <w:r>
          <w:fldChar w:fldCharType="separate"/>
        </w:r>
        <w:r>
          <w:t>46</w:t>
        </w:r>
        <w:r>
          <w:fldChar w:fldCharType="end"/>
        </w:r>
      </w:hyperlink>
    </w:p>
    <w:p>
      <w:pPr>
        <w:pStyle w:val="TOC2"/>
        <w:tabs>
          <w:tab w:val="right" w:leader="dot" w:pos="8306"/>
        </w:tabs>
      </w:pPr>
      <w:hyperlink w:anchor="_Toc15159" w:history="1">
        <w:r>
          <w:rPr>
            <w:rFonts w:ascii="仿宋" w:eastAsia="仿宋" w:hAnsi="仿宋" w:cs="仿宋" w:hint="eastAsia"/>
            <w:lang w:eastAsia="zh-CN"/>
          </w:rPr>
          <w:t>(二)、加强资金流动监控</w:t>
        </w:r>
        <w:r>
          <w:tab/>
        </w:r>
        <w:r>
          <w:fldChar w:fldCharType="begin"/>
        </w:r>
        <w:r>
          <w:instrText xml:space="preserve"> PAGEREF _Toc15159 \h </w:instrText>
        </w:r>
        <w:r>
          <w:fldChar w:fldCharType="separate"/>
        </w:r>
        <w:r>
          <w:t>48</w:t>
        </w:r>
        <w:r>
          <w:fldChar w:fldCharType="end"/>
        </w:r>
      </w:hyperlink>
    </w:p>
    <w:p>
      <w:pPr>
        <w:pStyle w:val="TOC2"/>
        <w:tabs>
          <w:tab w:val="right" w:leader="dot" w:pos="8306"/>
        </w:tabs>
      </w:pPr>
      <w:hyperlink w:anchor="_Toc20700" w:history="1">
        <w:r>
          <w:rPr>
            <w:rFonts w:ascii="仿宋" w:eastAsia="仿宋" w:hAnsi="仿宋" w:cs="仿宋" w:hint="eastAsia"/>
            <w:lang w:eastAsia="zh-CN"/>
          </w:rPr>
          <w:t>(三)、制定完善的风险控制机制</w:t>
        </w:r>
        <w:r>
          <w:tab/>
        </w:r>
        <w:r>
          <w:fldChar w:fldCharType="begin"/>
        </w:r>
        <w:r>
          <w:instrText xml:space="preserve"> PAGEREF _Toc20700 \h </w:instrText>
        </w:r>
        <w:r>
          <w:fldChar w:fldCharType="separate"/>
        </w:r>
        <w:r>
          <w:t>49</w:t>
        </w:r>
        <w:r>
          <w:fldChar w:fldCharType="end"/>
        </w:r>
      </w:hyperlink>
    </w:p>
    <w:p>
      <w:pPr>
        <w:pStyle w:val="TOC2"/>
        <w:tabs>
          <w:tab w:val="right" w:leader="dot" w:pos="8306"/>
        </w:tabs>
      </w:pPr>
      <w:hyperlink w:anchor="_Toc10720" w:history="1">
        <w:r>
          <w:rPr>
            <w:rFonts w:ascii="仿宋" w:eastAsia="仿宋" w:hAnsi="仿宋" w:cs="仿宋" w:hint="eastAsia"/>
            <w:lang w:eastAsia="zh-CN"/>
          </w:rPr>
          <w:t>(四)、优化成本管理</w:t>
        </w:r>
        <w:r>
          <w:tab/>
        </w:r>
        <w:r>
          <w:fldChar w:fldCharType="begin"/>
        </w:r>
        <w:r>
          <w:instrText xml:space="preserve"> PAGEREF _Toc10720 \h </w:instrText>
        </w:r>
        <w:r>
          <w:fldChar w:fldCharType="separate"/>
        </w:r>
        <w:r>
          <w:t>50</w:t>
        </w:r>
        <w:r>
          <w:fldChar w:fldCharType="end"/>
        </w:r>
      </w:hyperlink>
    </w:p>
    <w:p>
      <w:pPr>
        <w:pStyle w:val="TOC1"/>
        <w:tabs>
          <w:tab w:val="right" w:leader="dot" w:pos="8306"/>
        </w:tabs>
      </w:pPr>
      <w:hyperlink w:anchor="_Toc26474" w:history="1">
        <w:r>
          <w:rPr>
            <w:rFonts w:ascii="仿宋" w:eastAsia="仿宋" w:hAnsi="仿宋" w:cs="仿宋" w:hint="eastAsia"/>
            <w:lang w:eastAsia="zh-CN"/>
          </w:rPr>
          <w:t>十三、营销与推广策略</w:t>
        </w:r>
        <w:r>
          <w:tab/>
        </w:r>
        <w:r>
          <w:fldChar w:fldCharType="begin"/>
        </w:r>
        <w:r>
          <w:instrText xml:space="preserve"> PAGEREF _Toc26474 \h </w:instrText>
        </w:r>
        <w:r>
          <w:fldChar w:fldCharType="separate"/>
        </w:r>
        <w:r>
          <w:t>51</w:t>
        </w:r>
        <w:r>
          <w:fldChar w:fldCharType="end"/>
        </w:r>
      </w:hyperlink>
    </w:p>
    <w:p>
      <w:pPr>
        <w:pStyle w:val="TOC2"/>
        <w:tabs>
          <w:tab w:val="right" w:leader="dot" w:pos="8306"/>
        </w:tabs>
      </w:pPr>
      <w:hyperlink w:anchor="_Toc20918" w:history="1">
        <w:r>
          <w:rPr>
            <w:rFonts w:ascii="仿宋" w:eastAsia="仿宋" w:hAnsi="仿宋" w:cs="仿宋" w:hint="eastAsia"/>
            <w:lang w:eastAsia="zh-CN"/>
          </w:rPr>
          <w:t>(一)、产品/服务定位与特点</w:t>
        </w:r>
        <w:r>
          <w:tab/>
        </w:r>
        <w:r>
          <w:fldChar w:fldCharType="begin"/>
        </w:r>
        <w:r>
          <w:instrText xml:space="preserve"> PAGEREF _Toc20918 \h </w:instrText>
        </w:r>
        <w:r>
          <w:fldChar w:fldCharType="separate"/>
        </w:r>
        <w:r>
          <w:t>51</w:t>
        </w:r>
        <w:r>
          <w:fldChar w:fldCharType="end"/>
        </w:r>
      </w:hyperlink>
    </w:p>
    <w:p>
      <w:pPr>
        <w:pStyle w:val="TOC2"/>
        <w:tabs>
          <w:tab w:val="right" w:leader="dot" w:pos="8306"/>
        </w:tabs>
      </w:pPr>
      <w:hyperlink w:anchor="_Toc29701" w:history="1">
        <w:r>
          <w:rPr>
            <w:rFonts w:ascii="仿宋" w:eastAsia="仿宋" w:hAnsi="仿宋" w:cs="仿宋" w:hint="eastAsia"/>
            <w:lang w:eastAsia="zh-CN"/>
          </w:rPr>
          <w:t>(二)、市场定位与竞争分析</w:t>
        </w:r>
        <w:r>
          <w:tab/>
        </w:r>
        <w:r>
          <w:fldChar w:fldCharType="begin"/>
        </w:r>
        <w:r>
          <w:instrText xml:space="preserve"> PAGEREF _Toc29701 \h </w:instrText>
        </w:r>
        <w:r>
          <w:fldChar w:fldCharType="separate"/>
        </w:r>
        <w:r>
          <w:t>53</w:t>
        </w:r>
        <w:r>
          <w:fldChar w:fldCharType="end"/>
        </w:r>
      </w:hyperlink>
    </w:p>
    <w:p>
      <w:pPr>
        <w:pStyle w:val="TOC2"/>
        <w:tabs>
          <w:tab w:val="right" w:leader="dot" w:pos="8306"/>
        </w:tabs>
      </w:pPr>
      <w:hyperlink w:anchor="_Toc19378" w:history="1">
        <w:r>
          <w:rPr>
            <w:rFonts w:ascii="仿宋" w:eastAsia="仿宋" w:hAnsi="仿宋" w:cs="仿宋" w:hint="eastAsia"/>
            <w:lang w:eastAsia="zh-CN"/>
          </w:rPr>
          <w:t>(三)、营销渠道与策略</w:t>
        </w:r>
        <w:r>
          <w:tab/>
        </w:r>
        <w:r>
          <w:fldChar w:fldCharType="begin"/>
        </w:r>
        <w:r>
          <w:instrText xml:space="preserve"> PAGEREF _Toc19378 \h </w:instrText>
        </w:r>
        <w:r>
          <w:fldChar w:fldCharType="separate"/>
        </w:r>
        <w:r>
          <w:t>54</w:t>
        </w:r>
        <w:r>
          <w:fldChar w:fldCharType="end"/>
        </w:r>
      </w:hyperlink>
    </w:p>
    <w:p>
      <w:pPr>
        <w:pStyle w:val="TOC2"/>
        <w:tabs>
          <w:tab w:val="right" w:leader="dot" w:pos="8306"/>
        </w:tabs>
      </w:pPr>
      <w:hyperlink w:anchor="_Toc8788" w:history="1">
        <w:r>
          <w:rPr>
            <w:rFonts w:ascii="仿宋" w:eastAsia="仿宋" w:hAnsi="仿宋" w:cs="仿宋" w:hint="eastAsia"/>
            <w:lang w:eastAsia="zh-CN"/>
          </w:rPr>
          <w:t>(四)、推广与宣传活动</w:t>
        </w:r>
        <w:r>
          <w:tab/>
        </w:r>
        <w:r>
          <w:fldChar w:fldCharType="begin"/>
        </w:r>
        <w:r>
          <w:instrText xml:space="preserve"> PAGEREF _Toc8788 \h </w:instrText>
        </w:r>
        <w:r>
          <w:fldChar w:fldCharType="separate"/>
        </w:r>
        <w:r>
          <w:t>55</w:t>
        </w:r>
        <w:r>
          <w:fldChar w:fldCharType="end"/>
        </w:r>
      </w:hyperlink>
    </w:p>
    <w:p>
      <w:pPr>
        <w:pStyle w:val="TOC1"/>
        <w:tabs>
          <w:tab w:val="right" w:leader="dot" w:pos="8306"/>
        </w:tabs>
      </w:pPr>
      <w:hyperlink w:anchor="_Toc31011" w:history="1">
        <w:r>
          <w:rPr>
            <w:rFonts w:ascii="仿宋" w:eastAsia="仿宋" w:hAnsi="仿宋" w:cs="仿宋" w:hint="eastAsia"/>
            <w:lang w:eastAsia="zh-CN"/>
          </w:rPr>
          <w:t>十四、供应链管理</w:t>
        </w:r>
        <w:r>
          <w:tab/>
        </w:r>
        <w:r>
          <w:fldChar w:fldCharType="begin"/>
        </w:r>
        <w:r>
          <w:instrText xml:space="preserve"> PAGEREF _Toc31011 \h </w:instrText>
        </w:r>
        <w:r>
          <w:fldChar w:fldCharType="separate"/>
        </w:r>
        <w:r>
          <w:t>60</w:t>
        </w:r>
        <w:r>
          <w:fldChar w:fldCharType="end"/>
        </w:r>
      </w:hyperlink>
    </w:p>
    <w:p>
      <w:pPr>
        <w:pStyle w:val="TOC2"/>
        <w:tabs>
          <w:tab w:val="right" w:leader="dot" w:pos="8306"/>
        </w:tabs>
      </w:pPr>
      <w:hyperlink w:anchor="_Toc18824" w:history="1">
        <w:r>
          <w:rPr>
            <w:rFonts w:ascii="仿宋" w:eastAsia="仿宋" w:hAnsi="仿宋" w:cs="仿宋" w:hint="eastAsia"/>
            <w:lang w:eastAsia="zh-CN"/>
          </w:rPr>
          <w:t>(一)、供应链战略规划</w:t>
        </w:r>
        <w:r>
          <w:tab/>
        </w:r>
        <w:r>
          <w:fldChar w:fldCharType="begin"/>
        </w:r>
        <w:r>
          <w:instrText xml:space="preserve"> PAGEREF _Toc18824 \h </w:instrText>
        </w:r>
        <w:r>
          <w:fldChar w:fldCharType="separate"/>
        </w:r>
        <w:r>
          <w:t>60</w:t>
        </w:r>
        <w:r>
          <w:fldChar w:fldCharType="end"/>
        </w:r>
      </w:hyperlink>
    </w:p>
    <w:p>
      <w:pPr>
        <w:pStyle w:val="TOC2"/>
        <w:tabs>
          <w:tab w:val="right" w:leader="dot" w:pos="8306"/>
        </w:tabs>
      </w:pPr>
      <w:hyperlink w:anchor="_Toc27409" w:history="1">
        <w:r>
          <w:rPr>
            <w:rFonts w:ascii="仿宋" w:eastAsia="仿宋" w:hAnsi="仿宋" w:cs="仿宋" w:hint="eastAsia"/>
            <w:lang w:eastAsia="zh-CN"/>
          </w:rPr>
          <w:t>(二)、供应商选择与合作</w:t>
        </w:r>
        <w:r>
          <w:tab/>
        </w:r>
        <w:r>
          <w:fldChar w:fldCharType="begin"/>
        </w:r>
        <w:r>
          <w:instrText xml:space="preserve"> PAGEREF _Toc27409 \h </w:instrText>
        </w:r>
        <w:r>
          <w:fldChar w:fldCharType="separate"/>
        </w:r>
        <w:r>
          <w:t>62</w:t>
        </w:r>
        <w:r>
          <w:fldChar w:fldCharType="end"/>
        </w:r>
      </w:hyperlink>
    </w:p>
    <w:p>
      <w:pPr>
        <w:pStyle w:val="TOC2"/>
        <w:tabs>
          <w:tab w:val="right" w:leader="dot" w:pos="8306"/>
        </w:tabs>
      </w:pPr>
      <w:hyperlink w:anchor="_Toc23229" w:history="1">
        <w:r>
          <w:rPr>
            <w:rFonts w:ascii="仿宋" w:eastAsia="仿宋" w:hAnsi="仿宋" w:cs="仿宋" w:hint="eastAsia"/>
            <w:lang w:eastAsia="zh-CN"/>
          </w:rPr>
          <w:t>(三)、物流与库存管理</w:t>
        </w:r>
        <w:r>
          <w:tab/>
        </w:r>
        <w:r>
          <w:fldChar w:fldCharType="begin"/>
        </w:r>
        <w:r>
          <w:instrText xml:space="preserve"> PAGEREF _Toc23229 \h </w:instrText>
        </w:r>
        <w:r>
          <w:fldChar w:fldCharType="separate"/>
        </w:r>
        <w:r>
          <w:t>63</w:t>
        </w:r>
        <w:r>
          <w:fldChar w:fldCharType="end"/>
        </w:r>
      </w:hyperlink>
    </w:p>
    <w:p>
      <w:pPr>
        <w:pStyle w:val="TOC1"/>
        <w:tabs>
          <w:tab w:val="right" w:leader="dot" w:pos="8306"/>
        </w:tabs>
      </w:pPr>
      <w:hyperlink w:anchor="_Toc10642" w:history="1">
        <w:r>
          <w:rPr>
            <w:rFonts w:ascii="仿宋" w:eastAsia="仿宋" w:hAnsi="仿宋" w:cs="仿宋" w:hint="eastAsia"/>
            <w:lang w:eastAsia="zh-CN"/>
          </w:rPr>
          <w:t>十五、氢氧化锂项目实施时间节点</w:t>
        </w:r>
        <w:r>
          <w:tab/>
        </w:r>
        <w:r>
          <w:fldChar w:fldCharType="begin"/>
        </w:r>
        <w:r>
          <w:instrText xml:space="preserve"> PAGEREF _Toc10642 \h </w:instrText>
        </w:r>
        <w:r>
          <w:fldChar w:fldCharType="separate"/>
        </w:r>
        <w:r>
          <w:t>65</w:t>
        </w:r>
        <w:r>
          <w:fldChar w:fldCharType="end"/>
        </w:r>
      </w:hyperlink>
    </w:p>
    <w:p>
      <w:pPr>
        <w:pStyle w:val="TOC2"/>
        <w:tabs>
          <w:tab w:val="right" w:leader="dot" w:pos="8306"/>
        </w:tabs>
      </w:pPr>
      <w:hyperlink w:anchor="_Toc21363" w:history="1">
        <w:r>
          <w:rPr>
            <w:rFonts w:ascii="仿宋" w:eastAsia="仿宋" w:hAnsi="仿宋" w:cs="仿宋" w:hint="eastAsia"/>
            <w:lang w:eastAsia="zh-CN"/>
          </w:rPr>
          <w:t>(一)、氢氧化锂项目启动阶段时间节点</w:t>
        </w:r>
        <w:r>
          <w:tab/>
        </w:r>
        <w:r>
          <w:fldChar w:fldCharType="begin"/>
        </w:r>
        <w:r>
          <w:instrText xml:space="preserve"> PAGEREF _Toc21363 \h </w:instrText>
        </w:r>
        <w:r>
          <w:fldChar w:fldCharType="separate"/>
        </w:r>
        <w:r>
          <w:t>65</w:t>
        </w:r>
        <w:r>
          <w:fldChar w:fldCharType="end"/>
        </w:r>
      </w:hyperlink>
    </w:p>
    <w:p>
      <w:pPr>
        <w:pStyle w:val="TOC2"/>
        <w:tabs>
          <w:tab w:val="right" w:leader="dot" w:pos="8306"/>
        </w:tabs>
      </w:pPr>
      <w:hyperlink w:anchor="_Toc742" w:history="1">
        <w:r>
          <w:rPr>
            <w:rFonts w:ascii="仿宋" w:eastAsia="仿宋" w:hAnsi="仿宋" w:cs="仿宋" w:hint="eastAsia"/>
            <w:lang w:eastAsia="zh-CN"/>
          </w:rPr>
          <w:t>(二)、氢氧化锂项目执行阶段时间节点</w:t>
        </w:r>
        <w:r>
          <w:tab/>
        </w:r>
        <w:r>
          <w:fldChar w:fldCharType="begin"/>
        </w:r>
        <w:r>
          <w:instrText xml:space="preserve"> PAGEREF _Toc742 \h </w:instrText>
        </w:r>
        <w:r>
          <w:fldChar w:fldCharType="separate"/>
        </w:r>
        <w:r>
          <w:t>66</w:t>
        </w:r>
        <w:r>
          <w:fldChar w:fldCharType="end"/>
        </w:r>
      </w:hyperlink>
    </w:p>
    <w:p>
      <w:pPr>
        <w:pStyle w:val="TOC2"/>
        <w:tabs>
          <w:tab w:val="right" w:leader="dot" w:pos="8306"/>
        </w:tabs>
      </w:pPr>
      <w:hyperlink w:anchor="_Toc23741" w:history="1">
        <w:r>
          <w:rPr>
            <w:rFonts w:ascii="仿宋" w:eastAsia="仿宋" w:hAnsi="仿宋" w:cs="仿宋" w:hint="eastAsia"/>
            <w:lang w:eastAsia="zh-CN"/>
          </w:rPr>
          <w:t>(三)、氢氧化锂项目完成阶段时间节点</w:t>
        </w:r>
        <w:r>
          <w:tab/>
        </w:r>
        <w:r>
          <w:fldChar w:fldCharType="begin"/>
        </w:r>
        <w:r>
          <w:instrText xml:space="preserve"> PAGEREF _Toc23741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92"/>
      <w:r>
        <w:rPr>
          <w:rFonts w:ascii="仿宋" w:eastAsia="仿宋" w:hAnsi="仿宋" w:cs="仿宋" w:hint="eastAsia"/>
          <w:sz w:val="28"/>
          <w:lang w:eastAsia="zh-CN"/>
        </w:rPr>
        <w:t>一、氢氧化锂项目文档管理</w:t>
      </w:r>
      <w:bookmarkEnd w:id="2"/>
    </w:p>
    <w:p>
      <w:pPr>
        <w:pStyle w:val="Heading2"/>
        <w:rPr>
          <w:rFonts w:ascii="仿宋" w:eastAsia="仿宋" w:hAnsi="仿宋" w:cs="仿宋" w:hint="eastAsia"/>
          <w:lang w:eastAsia="zh-CN"/>
        </w:rPr>
      </w:pPr>
      <w:bookmarkStart w:id="3" w:name="_Toc130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氢氧化锂项目高度重视文档的质量和准确性，以支持氢氧化锂项目的各项活动和决策。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文档的编制始于氢氧化锂项目计划的初期，我们制定了详细的文档编制计划，明确了每个文档的内容、格式和编写责任人。在氢氧化锂项目启动阶段，我们首先编制了氢氧化锂项目章程，明确定义了氢氧化锂项目的目标、范围、风险等关键要素。随后，氢氧化锂项目团队根据计划陆续编制了需求文档、设计文档、测试文档等各类文档，确保氢氧化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锂项目管理中的重要环节，旨在确保氢氧化锂项目文档符合质量标准和氢氧化锂项目需求。在氢氧化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除了内部审查，我们还进行了外部审查，邀请氢氧化锂项目相关利益方和专业领域的专家对文档进行独立审查。这有助于获取更全面、客观的反馈，确保氢氧化锂项目文档不仅符合内部标准，也满足外部需求。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氢氧化锂项目在文档编制与审查方面建立了严格的管理机制，通过规范的流程和多维度的审查，确保氢氧化锂项目文档的质量、准确性和可靠性，为氢氧化锂项目的顺利推进提供了有力支持。</w:t>
      </w:r>
    </w:p>
    <w:p>
      <w:pPr>
        <w:pStyle w:val="Heading2"/>
        <w:ind w:firstLine="560" w:firstLineChars="200"/>
        <w:rPr>
          <w:rFonts w:ascii="仿宋" w:eastAsia="仿宋" w:hAnsi="仿宋" w:cs="仿宋" w:hint="eastAsia"/>
          <w:sz w:val="28"/>
          <w:lang w:eastAsia="zh-CN"/>
        </w:rPr>
      </w:pPr>
      <w:bookmarkStart w:id="4" w:name="_Toc280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文档存档与归档是氢氧化锂项目生命周期中一个至关重要的环节，直接关系到氢氧化锂项目信息的长期保存和历史记录的完整性。在氢氧化锂项目中，我们实施了一系列有效的文档存档与归档管理策略：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08"/>
      <w:r>
        <w:rPr>
          <w:rFonts w:ascii="仿宋" w:eastAsia="仿宋" w:hAnsi="仿宋" w:cs="仿宋" w:hint="eastAsia"/>
          <w:sz w:val="28"/>
          <w:lang w:eastAsia="zh-CN"/>
        </w:rPr>
        <w:t>二、氢氧化锂项目建设背景及必要性分析</w:t>
      </w:r>
      <w:bookmarkEnd w:id="6"/>
    </w:p>
    <w:p>
      <w:pPr>
        <w:pStyle w:val="Heading2"/>
        <w:rPr>
          <w:rFonts w:ascii="仿宋" w:eastAsia="仿宋" w:hAnsi="仿宋" w:cs="仿宋" w:hint="eastAsia"/>
          <w:lang w:eastAsia="zh-CN"/>
        </w:rPr>
      </w:pPr>
      <w:bookmarkStart w:id="7" w:name="_Toc23809"/>
      <w:r>
        <w:rPr>
          <w:rFonts w:ascii="仿宋" w:eastAsia="仿宋" w:hAnsi="仿宋" w:cs="仿宋" w:hint="eastAsia"/>
          <w:lang w:eastAsia="zh-CN"/>
        </w:rPr>
        <w:t>(一)、氢氧化锂项目背景分析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锂项目在这个潮流中的定位。同时，我们将关注行业内涌现的新兴机遇，以便氢氧化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锂项目提供了强大的发展动力。我们将聚焦于行业内最新的技术发展趋势，包括但不限于人工智能、大数据分析、物联网等领域。通过深度的技术研究，我们将确保氢氧化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锂项目发展的源泉。我们将投入更多的精力对市场需求进行深入剖析，超越表面的需求，深入挖掘潜在的市场痛点和机遇。通过对市场需求的细致了解，氢氧化锂项目将更有针对性地设计解决方案，满足市场的多样化需求，从而更好地促进氢氧化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锂项目战略至关重要。我们将对竞争态势进行更为深入的分析，包括但不限于市场份额、产品特点、客户满意度等多个维度。通过深度的竞争分析，氢氧化锂项目将能够更准确地把握市场脉搏，制定具有竞争力的氢氧化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锂项目的发展具有直接的影响。我们将进行更为全面的法规和政策分析，了解行业发展中的潜在法律风险和合规挑战。通过充分了解和遵守相关法规，氢氧化锂项目将确保在法律框架内合法合规运营，为氢氧化锂项目的稳健发展提供有力支持。</w:t>
      </w:r>
    </w:p>
    <w:p>
      <w:pPr>
        <w:pStyle w:val="Heading2"/>
        <w:ind w:firstLine="560" w:firstLineChars="200"/>
        <w:rPr>
          <w:rFonts w:ascii="仿宋" w:eastAsia="仿宋" w:hAnsi="仿宋" w:cs="仿宋" w:hint="eastAsia"/>
          <w:sz w:val="28"/>
          <w:lang w:eastAsia="zh-CN"/>
        </w:rPr>
      </w:pPr>
      <w:bookmarkStart w:id="8" w:name="_Toc10088"/>
      <w:r>
        <w:rPr>
          <w:rFonts w:ascii="仿宋" w:eastAsia="仿宋" w:hAnsi="仿宋" w:cs="仿宋" w:hint="eastAsia"/>
          <w:sz w:val="28"/>
          <w:lang w:eastAsia="zh-CN"/>
        </w:rPr>
        <w:t>(二)、氢氧化锂项目建设必要性分析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建设的迫切性源于对行业发展趋势的深刻洞察。我们正处于一个行业变革的时代，科技创新、数字化转型成为企业发展的关键动力。氢氧化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建设不仅仅是为了跟上潮流，更是为了通过技术创新推动企业的持续发展。通过引入先进的技术和解决方案，氢氧化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锂项目的建设成为必然选择，通过提高产品质量、拓展服务领域，从而在竞争中获得更多的机会。氢氧化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锂项目建设的必要性体现在对客户需求更精准的满足。通过氢氧化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建设的背后是对企业持续创新的追求。只有通过不断创新，企业才能在竞争中立于不败之地。氢氧化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131"/>
      <w:r>
        <w:rPr>
          <w:rFonts w:ascii="仿宋" w:eastAsia="仿宋" w:hAnsi="仿宋" w:cs="仿宋" w:hint="eastAsia"/>
          <w:sz w:val="28"/>
          <w:lang w:eastAsia="zh-CN"/>
        </w:rPr>
        <w:t>三、氢氧化锂项目选址可行性分析</w:t>
      </w:r>
      <w:bookmarkEnd w:id="9"/>
    </w:p>
    <w:p>
      <w:pPr>
        <w:pStyle w:val="Heading2"/>
        <w:rPr>
          <w:rFonts w:ascii="仿宋" w:eastAsia="仿宋" w:hAnsi="仿宋" w:cs="仿宋" w:hint="eastAsia"/>
          <w:lang w:eastAsia="zh-CN"/>
        </w:rPr>
      </w:pPr>
      <w:bookmarkStart w:id="10" w:name="_Toc27534"/>
      <w:r>
        <w:rPr>
          <w:rFonts w:ascii="仿宋" w:eastAsia="仿宋" w:hAnsi="仿宋" w:cs="仿宋" w:hint="eastAsia"/>
          <w:lang w:eastAsia="zh-CN"/>
        </w:rPr>
        <w:t>(一)、氢氧化锂项目选址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该氢氧化锂项目选址位于XX省XX市XX区XXX街道</w:t>
      </w:r>
    </w:p>
    <w:p>
      <w:pPr>
        <w:pStyle w:val="Heading2"/>
        <w:ind w:firstLine="560" w:firstLineChars="200"/>
        <w:rPr>
          <w:rFonts w:ascii="仿宋" w:eastAsia="仿宋" w:hAnsi="仿宋" w:cs="仿宋" w:hint="eastAsia"/>
          <w:sz w:val="28"/>
          <w:lang w:eastAsia="zh-CN"/>
        </w:rPr>
      </w:pPr>
      <w:bookmarkStart w:id="11" w:name="_Toc1104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氢氧化锂项目的征地面积将根据氢氧化锂项目的实际规模和需求进行精确规划。具体面积XXX平方米，旨在确保氢氧化锂项目不仅能够满足当前的发展需求，还能够预留空间以适应未来的扩展。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氢氧化锂项目计划建设的建筑总规模具体面积XXX平方米。这一规模的确定综合考虑了氢氧化锂项目的性质、规模，以及城市规划的相关要求，确保建筑布局与周边环境协调一致。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绿地率是氢氧化锂项目用地中被规划为绿地的比例。具体面积XXX平方米，旨在通过合理规划绿地，改善氢氧化锂项目周边环境，提升居民生活质量，并符合城市整体绿化规划。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确保氢氧化锂项目选址与当地城市规划相一致，具体面积XXX平方米。通过与城市规划部门深入沟通，确保氢氧化锂项目不仅符合城市的整体发展方向，还能够融入城市的发展布局，为城市的长远发展贡献力量。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氢氧化锂项目选址符合当地产业政策，具体面积XXX平方米。这包括氢氧化锂项目对当地经济的促进作用，以及对相关产业的带动效应，确保氢氧化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确保氢氧化锂项目选址具备必要的公共设施配套，具体面积XXX平方米。这包括交通便利性、教育、医疗等基础设施，以提高居民生活品质，使得氢氧化锂项目选址更具吸引力。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锂项目选址不仅符合法规和规划，还在实际操作中具有可行性。这一全面规划将为氢氧化锂项目的成功实施提供坚实的基础，确保氢氧化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46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锂项目的设备规划和空间设计中，我们将采取灵活设备布局的措施。设备布局将根据实际需求进行灵活设计，避免不必要的浪费。通过合理规划设备摆放位置，我们将提高设备的利用率，减少设备间距，以确保氢氧化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锂项目内部引入共享设施的概念，例如共享会议室、办公区等。通过这种方式，我们可以减少对资源的重复建设，提高资源共享效率，从而减小氢氧化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2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氢氧化锂项目的总图布置中，我们将不同功能区域进行明确的规划，以最大程度满足氢氧化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37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氢氧化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氢氧化锂项目对环境的影响是综合评价的重要因素之一。我们将详细考虑选址周边的自然环境、生态保护区、水源地等情况，确保氢氧化锂项目的建设和运营对环境影响最小化，并符合当地的环保法规标准。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对选址的评价还需充分考虑当地政府的产业政策和法规。我们将详细了解氢氧化锂项目所在地的相关政策，确保氢氧化锂项目的规划和运营与当地法规相符，降低不必要的法律风险。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考虑到社会稳定性对企业运营的重要性，我们将评估选址地区的社会安全情况、劳工关系、社区反馈等方面，以确保氢氧化锂项目的建设和运营不会受到社会稳定性的负面影响。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最后，我们将综合考虑用地成本，包括土地购置费用、土地开发成本等。通过对用地成本的详细评估，我们能够做出更为精确的经济效益分析，为氢氧化锂项目的投资决策提供有力支持。</w:t>
      </w:r>
    </w:p>
    <w:p>
      <w:pPr>
        <w:pStyle w:val="Heading1"/>
        <w:ind w:firstLine="560" w:firstLineChars="200"/>
        <w:rPr>
          <w:rFonts w:ascii="仿宋" w:eastAsia="仿宋" w:hAnsi="仿宋" w:cs="仿宋" w:hint="eastAsia"/>
          <w:sz w:val="28"/>
          <w:lang w:eastAsia="zh-CN"/>
        </w:rPr>
      </w:pPr>
      <w:bookmarkStart w:id="15" w:name="_Toc4980"/>
      <w:r>
        <w:rPr>
          <w:rFonts w:ascii="仿宋" w:eastAsia="仿宋" w:hAnsi="仿宋" w:cs="仿宋" w:hint="eastAsia"/>
          <w:sz w:val="28"/>
          <w:lang w:eastAsia="zh-CN"/>
        </w:rPr>
        <w:t>四、氢氧化锂项目可持续发展</w:t>
      </w:r>
      <w:bookmarkEnd w:id="15"/>
    </w:p>
    <w:p>
      <w:pPr>
        <w:pStyle w:val="Heading2"/>
        <w:rPr>
          <w:rFonts w:ascii="仿宋" w:eastAsia="仿宋" w:hAnsi="仿宋" w:cs="仿宋" w:hint="eastAsia"/>
          <w:lang w:eastAsia="zh-CN"/>
        </w:rPr>
      </w:pPr>
      <w:bookmarkStart w:id="16" w:name="_Toc128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中，氢氧化锂项目团队着眼于未来，明确了可持续发展的战略方向。制定的具体可持续发展目标包括降低资源使用、采用环保技术、最大化社会效益等。这一步骤不仅有助于氢氧化锂项目在环保和社会责任方面达到最高标准，也为未来提供了明确的指引，确保氢氧化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锂项目管理周期。从氢氧化锂项目规划开始，氢氧化锂项目团队就考虑了环境和社会的因素。在执行阶段，氢氧化锂项目团队积极推动绿色技术的应用，优化资源利用。此外，关注员工的社会责任，通过培训和沟通活动提高员工对可持续发展的认知，使他们能够在日常工作中践行可持续实践。这些举措不仅为氢氧化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89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扎根于氢氧化锂项目的可持续发展理念，我们深信环保与社会责任是氢氧化锂项目成功的关键支柱。在氢氧化锂项目的每一步，我们都致力于通过创新和实践，履行对环境和社会的坚定责任。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团队通过引入先进的环保技术、建立高效的废物处理系统以及推动能源节约措施，积极履行环保责任。定期的环保监测和评估确保氢氧化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不仅致力于自身可持续发展，还注重对社会的回馈。通过支持社区氢氧化锂项目、参与慈善事业、提供培训机会等方式，氢氧化锂项目积极履行社会责任。与当地社区建立积极互动，关注员工的工作与生活平衡，以及员工的身心健康，是氢氧化锂项目在社会责任层面的关键举措。这样的实践不仅增强了氢氧化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081"/>
      <w:r>
        <w:rPr>
          <w:rFonts w:ascii="仿宋" w:eastAsia="仿宋" w:hAnsi="仿宋" w:cs="仿宋" w:hint="eastAsia"/>
          <w:sz w:val="28"/>
          <w:lang w:eastAsia="zh-CN"/>
        </w:rPr>
        <w:t>五、氢氧化锂项目建设单位说明</w:t>
      </w:r>
      <w:bookmarkEnd w:id="18"/>
    </w:p>
    <w:p>
      <w:pPr>
        <w:pStyle w:val="Heading2"/>
        <w:rPr>
          <w:rFonts w:ascii="仿宋" w:eastAsia="仿宋" w:hAnsi="仿宋" w:cs="仿宋" w:hint="eastAsia"/>
          <w:lang w:eastAsia="zh-CN"/>
        </w:rPr>
      </w:pPr>
      <w:bookmarkStart w:id="19" w:name="_Toc30689"/>
      <w:r>
        <w:rPr>
          <w:rFonts w:ascii="仿宋" w:eastAsia="仿宋" w:hAnsi="仿宋" w:cs="仿宋" w:hint="eastAsia"/>
          <w:lang w:eastAsia="zh-CN"/>
        </w:rPr>
        <w:t>(一)、氢氧化锂项目承办单位基本情况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https://d.book118.com/225344004340011041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C317B"/>
    <w:rsid w:val="4F1C31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440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2024-01-12T16:02:00Z</dcterms:created>
  <dcterms:modified xsi:type="dcterms:W3CDTF">2024-01-12T16:03:03Z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C4B8558AC9014B1889959C120D7C70C9_11</vt:lpwstr>
  </property>
  <property fmtid="{D5CDD505-2E9C-101B-9397-08002B2CF9AE}" pid="3" name="KSOProductBuildVer">
    <vt:lpwstr>2052-12.1.0.16120</vt:lpwstr>
  </property>
</Properties>
</file>