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工业涂料水性色浆项目建设方案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8" w:history="1">
        <w:r>
          <w:rPr>
            <w:rFonts w:ascii="仿宋" w:eastAsia="仿宋" w:hAnsi="仿宋" w:cs="仿宋" w:hint="eastAsia"/>
            <w:lang w:eastAsia="zh-CN"/>
          </w:rPr>
          <w:t>序言</w:t>
        </w:r>
        <w:r>
          <w:tab/>
        </w:r>
        <w:r>
          <w:fldChar w:fldCharType="begin"/>
        </w:r>
        <w:r>
          <w:instrText xml:space="preserve"> PAGEREF _Toc27508 \h </w:instrText>
        </w:r>
        <w:r>
          <w:fldChar w:fldCharType="separate"/>
        </w:r>
        <w:r>
          <w:t>3</w:t>
        </w:r>
        <w:r>
          <w:fldChar w:fldCharType="end"/>
        </w:r>
      </w:hyperlink>
    </w:p>
    <w:p>
      <w:pPr>
        <w:pStyle w:val="TOC1"/>
        <w:tabs>
          <w:tab w:val="right" w:leader="dot" w:pos="8306"/>
        </w:tabs>
      </w:pPr>
      <w:hyperlink w:anchor="_Toc30655" w:history="1">
        <w:r>
          <w:rPr>
            <w:rFonts w:ascii="仿宋" w:eastAsia="仿宋" w:hAnsi="仿宋" w:cs="仿宋" w:hint="eastAsia"/>
            <w:lang w:eastAsia="zh-CN"/>
          </w:rPr>
          <w:t>一、背景、必要性分析</w:t>
        </w:r>
        <w:r>
          <w:tab/>
        </w:r>
        <w:r>
          <w:fldChar w:fldCharType="begin"/>
        </w:r>
        <w:r>
          <w:instrText xml:space="preserve"> PAGEREF _Toc30655 \h </w:instrText>
        </w:r>
        <w:r>
          <w:fldChar w:fldCharType="separate"/>
        </w:r>
        <w:r>
          <w:t>3</w:t>
        </w:r>
        <w:r>
          <w:fldChar w:fldCharType="end"/>
        </w:r>
      </w:hyperlink>
    </w:p>
    <w:p>
      <w:pPr>
        <w:pStyle w:val="TOC2"/>
        <w:tabs>
          <w:tab w:val="right" w:leader="dot" w:pos="8306"/>
        </w:tabs>
      </w:pPr>
      <w:hyperlink w:anchor="_Toc23640" w:history="1">
        <w:r>
          <w:rPr>
            <w:rFonts w:ascii="仿宋" w:eastAsia="仿宋" w:hAnsi="仿宋" w:cs="仿宋" w:hint="eastAsia"/>
            <w:lang w:eastAsia="zh-CN"/>
          </w:rPr>
          <w:t>(一)、项目建设背景</w:t>
        </w:r>
        <w:r>
          <w:tab/>
        </w:r>
        <w:r>
          <w:fldChar w:fldCharType="begin"/>
        </w:r>
        <w:r>
          <w:instrText xml:space="preserve"> PAGEREF _Toc23640 \h </w:instrText>
        </w:r>
        <w:r>
          <w:fldChar w:fldCharType="separate"/>
        </w:r>
        <w:r>
          <w:t>3</w:t>
        </w:r>
        <w:r>
          <w:fldChar w:fldCharType="end"/>
        </w:r>
      </w:hyperlink>
    </w:p>
    <w:p>
      <w:pPr>
        <w:pStyle w:val="TOC2"/>
        <w:tabs>
          <w:tab w:val="right" w:leader="dot" w:pos="8306"/>
        </w:tabs>
      </w:pPr>
      <w:hyperlink w:anchor="_Toc12501" w:history="1">
        <w:r>
          <w:rPr>
            <w:rFonts w:ascii="仿宋" w:eastAsia="仿宋" w:hAnsi="仿宋" w:cs="仿宋" w:hint="eastAsia"/>
            <w:lang w:eastAsia="zh-CN"/>
          </w:rPr>
          <w:t>(二)、必要性分析</w:t>
        </w:r>
        <w:r>
          <w:tab/>
        </w:r>
        <w:r>
          <w:fldChar w:fldCharType="begin"/>
        </w:r>
        <w:r>
          <w:instrText xml:space="preserve"> PAGEREF _Toc12501 \h </w:instrText>
        </w:r>
        <w:r>
          <w:fldChar w:fldCharType="separate"/>
        </w:r>
        <w:r>
          <w:t>4</w:t>
        </w:r>
        <w:r>
          <w:fldChar w:fldCharType="end"/>
        </w:r>
      </w:hyperlink>
    </w:p>
    <w:p>
      <w:pPr>
        <w:pStyle w:val="TOC2"/>
        <w:tabs>
          <w:tab w:val="right" w:leader="dot" w:pos="8306"/>
        </w:tabs>
      </w:pPr>
      <w:hyperlink w:anchor="_Toc4213" w:history="1">
        <w:r>
          <w:rPr>
            <w:rFonts w:ascii="仿宋" w:eastAsia="仿宋" w:hAnsi="仿宋" w:cs="仿宋" w:hint="eastAsia"/>
            <w:lang w:eastAsia="zh-CN"/>
          </w:rPr>
          <w:t>(三)、项目建设有利条件</w:t>
        </w:r>
        <w:r>
          <w:tab/>
        </w:r>
        <w:r>
          <w:fldChar w:fldCharType="begin"/>
        </w:r>
        <w:r>
          <w:instrText xml:space="preserve"> PAGEREF _Toc4213 \h </w:instrText>
        </w:r>
        <w:r>
          <w:fldChar w:fldCharType="separate"/>
        </w:r>
        <w:r>
          <w:t>5</w:t>
        </w:r>
        <w:r>
          <w:fldChar w:fldCharType="end"/>
        </w:r>
      </w:hyperlink>
    </w:p>
    <w:p>
      <w:pPr>
        <w:pStyle w:val="TOC1"/>
        <w:tabs>
          <w:tab w:val="right" w:leader="dot" w:pos="8306"/>
        </w:tabs>
      </w:pPr>
      <w:hyperlink w:anchor="_Toc28286" w:history="1">
        <w:r>
          <w:rPr>
            <w:rFonts w:ascii="仿宋" w:eastAsia="仿宋" w:hAnsi="仿宋" w:cs="仿宋" w:hint="eastAsia"/>
            <w:lang w:eastAsia="zh-CN"/>
          </w:rPr>
          <w:t>二、财务管理与成本控制</w:t>
        </w:r>
        <w:r>
          <w:tab/>
        </w:r>
        <w:r>
          <w:fldChar w:fldCharType="begin"/>
        </w:r>
        <w:r>
          <w:instrText xml:space="preserve"> PAGEREF _Toc28286 \h </w:instrText>
        </w:r>
        <w:r>
          <w:fldChar w:fldCharType="separate"/>
        </w:r>
        <w:r>
          <w:t>7</w:t>
        </w:r>
        <w:r>
          <w:fldChar w:fldCharType="end"/>
        </w:r>
      </w:hyperlink>
    </w:p>
    <w:p>
      <w:pPr>
        <w:pStyle w:val="TOC2"/>
        <w:tabs>
          <w:tab w:val="right" w:leader="dot" w:pos="8306"/>
        </w:tabs>
      </w:pPr>
      <w:hyperlink w:anchor="_Toc24854" w:history="1">
        <w:r>
          <w:rPr>
            <w:rFonts w:ascii="仿宋" w:eastAsia="仿宋" w:hAnsi="仿宋" w:cs="仿宋" w:hint="eastAsia"/>
            <w:lang w:eastAsia="zh-CN"/>
          </w:rPr>
          <w:t>(一)、财务管理体系建设</w:t>
        </w:r>
        <w:r>
          <w:tab/>
        </w:r>
        <w:r>
          <w:fldChar w:fldCharType="begin"/>
        </w:r>
        <w:r>
          <w:instrText xml:space="preserve"> PAGEREF _Toc24854 \h </w:instrText>
        </w:r>
        <w:r>
          <w:fldChar w:fldCharType="separate"/>
        </w:r>
        <w:r>
          <w:t>7</w:t>
        </w:r>
        <w:r>
          <w:fldChar w:fldCharType="end"/>
        </w:r>
      </w:hyperlink>
    </w:p>
    <w:p>
      <w:pPr>
        <w:pStyle w:val="TOC2"/>
        <w:tabs>
          <w:tab w:val="right" w:leader="dot" w:pos="8306"/>
        </w:tabs>
      </w:pPr>
      <w:hyperlink w:anchor="_Toc6375" w:history="1">
        <w:r>
          <w:rPr>
            <w:rFonts w:ascii="仿宋" w:eastAsia="仿宋" w:hAnsi="仿宋" w:cs="仿宋" w:hint="eastAsia"/>
            <w:lang w:eastAsia="zh-CN"/>
          </w:rPr>
          <w:t>(二)、成本控制措施</w:t>
        </w:r>
        <w:r>
          <w:tab/>
        </w:r>
        <w:r>
          <w:fldChar w:fldCharType="begin"/>
        </w:r>
        <w:r>
          <w:instrText xml:space="preserve"> PAGEREF _Toc6375 \h </w:instrText>
        </w:r>
        <w:r>
          <w:fldChar w:fldCharType="separate"/>
        </w:r>
        <w:r>
          <w:t>8</w:t>
        </w:r>
        <w:r>
          <w:fldChar w:fldCharType="end"/>
        </w:r>
      </w:hyperlink>
    </w:p>
    <w:p>
      <w:pPr>
        <w:pStyle w:val="TOC1"/>
        <w:tabs>
          <w:tab w:val="right" w:leader="dot" w:pos="8306"/>
        </w:tabs>
      </w:pPr>
      <w:hyperlink w:anchor="_Toc24980" w:history="1">
        <w:r>
          <w:rPr>
            <w:rFonts w:ascii="仿宋" w:eastAsia="仿宋" w:hAnsi="仿宋" w:cs="仿宋" w:hint="eastAsia"/>
            <w:lang w:eastAsia="zh-CN"/>
          </w:rPr>
          <w:t>三、建设风险评估分析</w:t>
        </w:r>
        <w:r>
          <w:tab/>
        </w:r>
        <w:r>
          <w:fldChar w:fldCharType="begin"/>
        </w:r>
        <w:r>
          <w:instrText xml:space="preserve"> PAGEREF _Toc24980 \h </w:instrText>
        </w:r>
        <w:r>
          <w:fldChar w:fldCharType="separate"/>
        </w:r>
        <w:r>
          <w:t>9</w:t>
        </w:r>
        <w:r>
          <w:fldChar w:fldCharType="end"/>
        </w:r>
      </w:hyperlink>
    </w:p>
    <w:p>
      <w:pPr>
        <w:pStyle w:val="TOC2"/>
        <w:tabs>
          <w:tab w:val="right" w:leader="dot" w:pos="8306"/>
        </w:tabs>
      </w:pPr>
      <w:hyperlink w:anchor="_Toc6751" w:history="1">
        <w:r>
          <w:rPr>
            <w:rFonts w:ascii="仿宋" w:eastAsia="仿宋" w:hAnsi="仿宋" w:cs="仿宋" w:hint="eastAsia"/>
            <w:lang w:eastAsia="zh-CN"/>
          </w:rPr>
          <w:t>(一)、政策风险分析</w:t>
        </w:r>
        <w:r>
          <w:tab/>
        </w:r>
        <w:r>
          <w:fldChar w:fldCharType="begin"/>
        </w:r>
        <w:r>
          <w:instrText xml:space="preserve"> PAGEREF _Toc6751 \h </w:instrText>
        </w:r>
        <w:r>
          <w:fldChar w:fldCharType="separate"/>
        </w:r>
        <w:r>
          <w:t>9</w:t>
        </w:r>
        <w:r>
          <w:fldChar w:fldCharType="end"/>
        </w:r>
      </w:hyperlink>
    </w:p>
    <w:p>
      <w:pPr>
        <w:pStyle w:val="TOC2"/>
        <w:tabs>
          <w:tab w:val="right" w:leader="dot" w:pos="8306"/>
        </w:tabs>
      </w:pPr>
      <w:hyperlink w:anchor="_Toc19959" w:history="1">
        <w:r>
          <w:rPr>
            <w:rFonts w:ascii="仿宋" w:eastAsia="仿宋" w:hAnsi="仿宋" w:cs="仿宋" w:hint="eastAsia"/>
            <w:lang w:eastAsia="zh-CN"/>
          </w:rPr>
          <w:t>(二)、社会风险分析</w:t>
        </w:r>
        <w:r>
          <w:tab/>
        </w:r>
        <w:r>
          <w:fldChar w:fldCharType="begin"/>
        </w:r>
        <w:r>
          <w:instrText xml:space="preserve"> PAGEREF _Toc19959 \h </w:instrText>
        </w:r>
        <w:r>
          <w:fldChar w:fldCharType="separate"/>
        </w:r>
        <w:r>
          <w:t>11</w:t>
        </w:r>
        <w:r>
          <w:fldChar w:fldCharType="end"/>
        </w:r>
      </w:hyperlink>
    </w:p>
    <w:p>
      <w:pPr>
        <w:pStyle w:val="TOC2"/>
        <w:tabs>
          <w:tab w:val="right" w:leader="dot" w:pos="8306"/>
        </w:tabs>
      </w:pPr>
      <w:hyperlink w:anchor="_Toc5624" w:history="1">
        <w:r>
          <w:rPr>
            <w:rFonts w:ascii="仿宋" w:eastAsia="仿宋" w:hAnsi="仿宋" w:cs="仿宋" w:hint="eastAsia"/>
            <w:lang w:eastAsia="zh-CN"/>
          </w:rPr>
          <w:t>(三)、市场风险分析</w:t>
        </w:r>
        <w:r>
          <w:tab/>
        </w:r>
        <w:r>
          <w:fldChar w:fldCharType="begin"/>
        </w:r>
        <w:r>
          <w:instrText xml:space="preserve"> PAGEREF _Toc5624 \h </w:instrText>
        </w:r>
        <w:r>
          <w:fldChar w:fldCharType="separate"/>
        </w:r>
        <w:r>
          <w:t>12</w:t>
        </w:r>
        <w:r>
          <w:fldChar w:fldCharType="end"/>
        </w:r>
      </w:hyperlink>
    </w:p>
    <w:p>
      <w:pPr>
        <w:pStyle w:val="TOC2"/>
        <w:tabs>
          <w:tab w:val="right" w:leader="dot" w:pos="8306"/>
        </w:tabs>
      </w:pPr>
      <w:hyperlink w:anchor="_Toc24456" w:history="1">
        <w:r>
          <w:rPr>
            <w:rFonts w:ascii="仿宋" w:eastAsia="仿宋" w:hAnsi="仿宋" w:cs="仿宋" w:hint="eastAsia"/>
            <w:lang w:eastAsia="zh-CN"/>
          </w:rPr>
          <w:t>(四)、资金风险分析</w:t>
        </w:r>
        <w:r>
          <w:tab/>
        </w:r>
        <w:r>
          <w:fldChar w:fldCharType="begin"/>
        </w:r>
        <w:r>
          <w:instrText xml:space="preserve"> PAGEREF _Toc24456 \h </w:instrText>
        </w:r>
        <w:r>
          <w:fldChar w:fldCharType="separate"/>
        </w:r>
        <w:r>
          <w:t>13</w:t>
        </w:r>
        <w:r>
          <w:fldChar w:fldCharType="end"/>
        </w:r>
      </w:hyperlink>
    </w:p>
    <w:p>
      <w:pPr>
        <w:pStyle w:val="TOC2"/>
        <w:tabs>
          <w:tab w:val="right" w:leader="dot" w:pos="8306"/>
        </w:tabs>
      </w:pPr>
      <w:hyperlink w:anchor="_Toc79" w:history="1">
        <w:r>
          <w:rPr>
            <w:rFonts w:ascii="仿宋" w:eastAsia="仿宋" w:hAnsi="仿宋" w:cs="仿宋" w:hint="eastAsia"/>
            <w:lang w:eastAsia="zh-CN"/>
          </w:rPr>
          <w:t>(五)、技术风险分析</w:t>
        </w:r>
        <w:r>
          <w:tab/>
        </w:r>
        <w:r>
          <w:fldChar w:fldCharType="begin"/>
        </w:r>
        <w:r>
          <w:instrText xml:space="preserve"> PAGEREF _Toc79 \h </w:instrText>
        </w:r>
        <w:r>
          <w:fldChar w:fldCharType="separate"/>
        </w:r>
        <w:r>
          <w:t>14</w:t>
        </w:r>
        <w:r>
          <w:fldChar w:fldCharType="end"/>
        </w:r>
      </w:hyperlink>
    </w:p>
    <w:p>
      <w:pPr>
        <w:pStyle w:val="TOC2"/>
        <w:tabs>
          <w:tab w:val="right" w:leader="dot" w:pos="8306"/>
        </w:tabs>
      </w:pPr>
      <w:hyperlink w:anchor="_Toc16132" w:history="1">
        <w:r>
          <w:rPr>
            <w:rFonts w:ascii="仿宋" w:eastAsia="仿宋" w:hAnsi="仿宋" w:cs="仿宋" w:hint="eastAsia"/>
            <w:lang w:eastAsia="zh-CN"/>
          </w:rPr>
          <w:t>(六)、财务风险分析</w:t>
        </w:r>
        <w:r>
          <w:tab/>
        </w:r>
        <w:r>
          <w:fldChar w:fldCharType="begin"/>
        </w:r>
        <w:r>
          <w:instrText xml:space="preserve"> PAGEREF _Toc16132 \h </w:instrText>
        </w:r>
        <w:r>
          <w:fldChar w:fldCharType="separate"/>
        </w:r>
        <w:r>
          <w:t>16</w:t>
        </w:r>
        <w:r>
          <w:fldChar w:fldCharType="end"/>
        </w:r>
      </w:hyperlink>
    </w:p>
    <w:p>
      <w:pPr>
        <w:pStyle w:val="TOC2"/>
        <w:tabs>
          <w:tab w:val="right" w:leader="dot" w:pos="8306"/>
        </w:tabs>
      </w:pPr>
      <w:hyperlink w:anchor="_Toc4984" w:history="1">
        <w:r>
          <w:rPr>
            <w:rFonts w:ascii="仿宋" w:eastAsia="仿宋" w:hAnsi="仿宋" w:cs="仿宋" w:hint="eastAsia"/>
            <w:lang w:eastAsia="zh-CN"/>
          </w:rPr>
          <w:t>(七)、管理风险分析</w:t>
        </w:r>
        <w:r>
          <w:tab/>
        </w:r>
        <w:r>
          <w:fldChar w:fldCharType="begin"/>
        </w:r>
        <w:r>
          <w:instrText xml:space="preserve"> PAGEREF _Toc4984 \h </w:instrText>
        </w:r>
        <w:r>
          <w:fldChar w:fldCharType="separate"/>
        </w:r>
        <w:r>
          <w:t>17</w:t>
        </w:r>
        <w:r>
          <w:fldChar w:fldCharType="end"/>
        </w:r>
      </w:hyperlink>
    </w:p>
    <w:p>
      <w:pPr>
        <w:pStyle w:val="TOC2"/>
        <w:tabs>
          <w:tab w:val="right" w:leader="dot" w:pos="8306"/>
        </w:tabs>
      </w:pPr>
      <w:hyperlink w:anchor="_Toc18769" w:history="1">
        <w:r>
          <w:rPr>
            <w:rFonts w:ascii="仿宋" w:eastAsia="仿宋" w:hAnsi="仿宋" w:cs="仿宋" w:hint="eastAsia"/>
            <w:lang w:eastAsia="zh-CN"/>
          </w:rPr>
          <w:t>(八)、其它风险分析</w:t>
        </w:r>
        <w:r>
          <w:tab/>
        </w:r>
        <w:r>
          <w:fldChar w:fldCharType="begin"/>
        </w:r>
        <w:r>
          <w:instrText xml:space="preserve"> PAGEREF _Toc18769 \h </w:instrText>
        </w:r>
        <w:r>
          <w:fldChar w:fldCharType="separate"/>
        </w:r>
        <w:r>
          <w:t>19</w:t>
        </w:r>
        <w:r>
          <w:fldChar w:fldCharType="end"/>
        </w:r>
      </w:hyperlink>
    </w:p>
    <w:p>
      <w:pPr>
        <w:pStyle w:val="TOC2"/>
        <w:tabs>
          <w:tab w:val="right" w:leader="dot" w:pos="8306"/>
        </w:tabs>
      </w:pPr>
      <w:hyperlink w:anchor="_Toc8030" w:history="1">
        <w:r>
          <w:rPr>
            <w:rFonts w:ascii="仿宋" w:eastAsia="仿宋" w:hAnsi="仿宋" w:cs="仿宋" w:hint="eastAsia"/>
            <w:lang w:eastAsia="zh-CN"/>
          </w:rPr>
          <w:t>(九)、社会影响评估</w:t>
        </w:r>
        <w:r>
          <w:tab/>
        </w:r>
        <w:r>
          <w:fldChar w:fldCharType="begin"/>
        </w:r>
        <w:r>
          <w:instrText xml:space="preserve"> PAGEREF _Toc8030 \h </w:instrText>
        </w:r>
        <w:r>
          <w:fldChar w:fldCharType="separate"/>
        </w:r>
        <w:r>
          <w:t>20</w:t>
        </w:r>
        <w:r>
          <w:fldChar w:fldCharType="end"/>
        </w:r>
      </w:hyperlink>
    </w:p>
    <w:p>
      <w:pPr>
        <w:pStyle w:val="TOC1"/>
        <w:tabs>
          <w:tab w:val="right" w:leader="dot" w:pos="8306"/>
        </w:tabs>
      </w:pPr>
      <w:hyperlink w:anchor="_Toc17117" w:history="1">
        <w:r>
          <w:rPr>
            <w:rFonts w:ascii="仿宋" w:eastAsia="仿宋" w:hAnsi="仿宋" w:cs="仿宋" w:hint="eastAsia"/>
            <w:lang w:eastAsia="zh-CN"/>
          </w:rPr>
          <w:t>四、经济影响分析</w:t>
        </w:r>
        <w:r>
          <w:tab/>
        </w:r>
        <w:r>
          <w:fldChar w:fldCharType="begin"/>
        </w:r>
        <w:r>
          <w:instrText xml:space="preserve"> PAGEREF _Toc17117 \h </w:instrText>
        </w:r>
        <w:r>
          <w:fldChar w:fldCharType="separate"/>
        </w:r>
        <w:r>
          <w:t>22</w:t>
        </w:r>
        <w:r>
          <w:fldChar w:fldCharType="end"/>
        </w:r>
      </w:hyperlink>
    </w:p>
    <w:p>
      <w:pPr>
        <w:pStyle w:val="TOC2"/>
        <w:tabs>
          <w:tab w:val="right" w:leader="dot" w:pos="8306"/>
        </w:tabs>
      </w:pPr>
      <w:hyperlink w:anchor="_Toc541" w:history="1">
        <w:r>
          <w:rPr>
            <w:rFonts w:ascii="仿宋" w:eastAsia="仿宋" w:hAnsi="仿宋" w:cs="仿宋" w:hint="eastAsia"/>
            <w:lang w:eastAsia="zh-CN"/>
          </w:rPr>
          <w:t>(一)、经济费用效益或费用效果分析</w:t>
        </w:r>
        <w:r>
          <w:tab/>
        </w:r>
        <w:r>
          <w:fldChar w:fldCharType="begin"/>
        </w:r>
        <w:r>
          <w:instrText xml:space="preserve"> PAGEREF _Toc541 \h </w:instrText>
        </w:r>
        <w:r>
          <w:fldChar w:fldCharType="separate"/>
        </w:r>
        <w:r>
          <w:t>22</w:t>
        </w:r>
        <w:r>
          <w:fldChar w:fldCharType="end"/>
        </w:r>
      </w:hyperlink>
    </w:p>
    <w:p>
      <w:pPr>
        <w:pStyle w:val="TOC2"/>
        <w:tabs>
          <w:tab w:val="right" w:leader="dot" w:pos="8306"/>
        </w:tabs>
      </w:pPr>
      <w:hyperlink w:anchor="_Toc14107" w:history="1">
        <w:r>
          <w:rPr>
            <w:rFonts w:ascii="仿宋" w:eastAsia="仿宋" w:hAnsi="仿宋" w:cs="仿宋" w:hint="eastAsia"/>
            <w:lang w:eastAsia="zh-CN"/>
          </w:rPr>
          <w:t>(二)、行业影响分析</w:t>
        </w:r>
        <w:r>
          <w:tab/>
        </w:r>
        <w:r>
          <w:fldChar w:fldCharType="begin"/>
        </w:r>
        <w:r>
          <w:instrText xml:space="preserve"> PAGEREF _Toc14107 \h </w:instrText>
        </w:r>
        <w:r>
          <w:fldChar w:fldCharType="separate"/>
        </w:r>
        <w:r>
          <w:t>24</w:t>
        </w:r>
        <w:r>
          <w:fldChar w:fldCharType="end"/>
        </w:r>
      </w:hyperlink>
    </w:p>
    <w:p>
      <w:pPr>
        <w:pStyle w:val="TOC2"/>
        <w:tabs>
          <w:tab w:val="right" w:leader="dot" w:pos="8306"/>
        </w:tabs>
      </w:pPr>
      <w:hyperlink w:anchor="_Toc12310" w:history="1">
        <w:r>
          <w:rPr>
            <w:rFonts w:ascii="仿宋" w:eastAsia="仿宋" w:hAnsi="仿宋" w:cs="仿宋" w:hint="eastAsia"/>
            <w:lang w:eastAsia="zh-CN"/>
          </w:rPr>
          <w:t>(三)、区域经济影响分析</w:t>
        </w:r>
        <w:r>
          <w:tab/>
        </w:r>
        <w:r>
          <w:fldChar w:fldCharType="begin"/>
        </w:r>
        <w:r>
          <w:instrText xml:space="preserve"> PAGEREF _Toc12310 \h </w:instrText>
        </w:r>
        <w:r>
          <w:fldChar w:fldCharType="separate"/>
        </w:r>
        <w:r>
          <w:t>26</w:t>
        </w:r>
        <w:r>
          <w:fldChar w:fldCharType="end"/>
        </w:r>
      </w:hyperlink>
    </w:p>
    <w:p>
      <w:pPr>
        <w:pStyle w:val="TOC2"/>
        <w:tabs>
          <w:tab w:val="right" w:leader="dot" w:pos="8306"/>
        </w:tabs>
      </w:pPr>
      <w:hyperlink w:anchor="_Toc27828" w:history="1">
        <w:r>
          <w:rPr>
            <w:rFonts w:ascii="仿宋" w:eastAsia="仿宋" w:hAnsi="仿宋" w:cs="仿宋" w:hint="eastAsia"/>
            <w:lang w:eastAsia="zh-CN"/>
          </w:rPr>
          <w:t>(四)、宏观经济影响分析</w:t>
        </w:r>
        <w:r>
          <w:tab/>
        </w:r>
        <w:r>
          <w:fldChar w:fldCharType="begin"/>
        </w:r>
        <w:r>
          <w:instrText xml:space="preserve"> PAGEREF _Toc27828 \h </w:instrText>
        </w:r>
        <w:r>
          <w:fldChar w:fldCharType="separate"/>
        </w:r>
        <w:r>
          <w:t>27</w:t>
        </w:r>
        <w:r>
          <w:fldChar w:fldCharType="end"/>
        </w:r>
      </w:hyperlink>
    </w:p>
    <w:p>
      <w:pPr>
        <w:pStyle w:val="TOC1"/>
        <w:tabs>
          <w:tab w:val="right" w:leader="dot" w:pos="8306"/>
        </w:tabs>
      </w:pPr>
      <w:hyperlink w:anchor="_Toc12759" w:history="1">
        <w:r>
          <w:rPr>
            <w:rFonts w:ascii="仿宋" w:eastAsia="仿宋" w:hAnsi="仿宋" w:cs="仿宋" w:hint="eastAsia"/>
            <w:lang w:eastAsia="zh-CN"/>
          </w:rPr>
          <w:t>五、项目监理与质量保证</w:t>
        </w:r>
        <w:r>
          <w:tab/>
        </w:r>
        <w:r>
          <w:fldChar w:fldCharType="begin"/>
        </w:r>
        <w:r>
          <w:instrText xml:space="preserve"> PAGEREF _Toc12759 \h </w:instrText>
        </w:r>
        <w:r>
          <w:fldChar w:fldCharType="separate"/>
        </w:r>
        <w:r>
          <w:t>28</w:t>
        </w:r>
        <w:r>
          <w:fldChar w:fldCharType="end"/>
        </w:r>
      </w:hyperlink>
    </w:p>
    <w:p>
      <w:pPr>
        <w:pStyle w:val="TOC2"/>
        <w:tabs>
          <w:tab w:val="right" w:leader="dot" w:pos="8306"/>
        </w:tabs>
      </w:pPr>
      <w:hyperlink w:anchor="_Toc23652" w:history="1">
        <w:r>
          <w:rPr>
            <w:rFonts w:ascii="仿宋" w:eastAsia="仿宋" w:hAnsi="仿宋" w:cs="仿宋" w:hint="eastAsia"/>
            <w:lang w:eastAsia="zh-CN"/>
          </w:rPr>
          <w:t>(一)、监理体系构建</w:t>
        </w:r>
        <w:r>
          <w:tab/>
        </w:r>
        <w:r>
          <w:fldChar w:fldCharType="begin"/>
        </w:r>
        <w:r>
          <w:instrText xml:space="preserve"> PAGEREF _Toc23652 \h </w:instrText>
        </w:r>
        <w:r>
          <w:fldChar w:fldCharType="separate"/>
        </w:r>
        <w:r>
          <w:t>28</w:t>
        </w:r>
        <w:r>
          <w:fldChar w:fldCharType="end"/>
        </w:r>
      </w:hyperlink>
    </w:p>
    <w:p>
      <w:pPr>
        <w:pStyle w:val="TOC2"/>
        <w:tabs>
          <w:tab w:val="right" w:leader="dot" w:pos="8306"/>
        </w:tabs>
      </w:pPr>
      <w:hyperlink w:anchor="_Toc28171" w:history="1">
        <w:r>
          <w:rPr>
            <w:rFonts w:ascii="仿宋" w:eastAsia="仿宋" w:hAnsi="仿宋" w:cs="仿宋" w:hint="eastAsia"/>
            <w:lang w:eastAsia="zh-CN"/>
          </w:rPr>
          <w:t>(二)、质量保证体系实施</w:t>
        </w:r>
        <w:r>
          <w:tab/>
        </w:r>
        <w:r>
          <w:fldChar w:fldCharType="begin"/>
        </w:r>
        <w:r>
          <w:instrText xml:space="preserve"> PAGEREF _Toc28171 \h </w:instrText>
        </w:r>
        <w:r>
          <w:fldChar w:fldCharType="separate"/>
        </w:r>
        <w:r>
          <w:t>29</w:t>
        </w:r>
        <w:r>
          <w:fldChar w:fldCharType="end"/>
        </w:r>
      </w:hyperlink>
    </w:p>
    <w:p>
      <w:pPr>
        <w:pStyle w:val="TOC2"/>
        <w:tabs>
          <w:tab w:val="right" w:leader="dot" w:pos="8306"/>
        </w:tabs>
      </w:pPr>
      <w:hyperlink w:anchor="_Toc18332" w:history="1">
        <w:r>
          <w:rPr>
            <w:rFonts w:ascii="仿宋" w:eastAsia="仿宋" w:hAnsi="仿宋" w:cs="仿宋" w:hint="eastAsia"/>
            <w:lang w:eastAsia="zh-CN"/>
          </w:rPr>
          <w:t>(三)、监理与质量控制流程</w:t>
        </w:r>
        <w:r>
          <w:tab/>
        </w:r>
        <w:r>
          <w:fldChar w:fldCharType="begin"/>
        </w:r>
        <w:r>
          <w:instrText xml:space="preserve"> PAGEREF _Toc18332 \h </w:instrText>
        </w:r>
        <w:r>
          <w:fldChar w:fldCharType="separate"/>
        </w:r>
        <w:r>
          <w:t>30</w:t>
        </w:r>
        <w:r>
          <w:fldChar w:fldCharType="end"/>
        </w:r>
      </w:hyperlink>
    </w:p>
    <w:p>
      <w:pPr>
        <w:pStyle w:val="TOC1"/>
        <w:tabs>
          <w:tab w:val="right" w:leader="dot" w:pos="8306"/>
        </w:tabs>
      </w:pPr>
      <w:hyperlink w:anchor="_Toc2055" w:history="1">
        <w:r>
          <w:rPr>
            <w:rFonts w:ascii="仿宋" w:eastAsia="仿宋" w:hAnsi="仿宋" w:cs="仿宋" w:hint="eastAsia"/>
            <w:lang w:eastAsia="zh-CN"/>
          </w:rPr>
          <w:t>六、发展规划、产业政策和行业准入分析</w:t>
        </w:r>
        <w:r>
          <w:tab/>
        </w:r>
        <w:r>
          <w:fldChar w:fldCharType="begin"/>
        </w:r>
        <w:r>
          <w:instrText xml:space="preserve"> PAGEREF _Toc2055 \h </w:instrText>
        </w:r>
        <w:r>
          <w:fldChar w:fldCharType="separate"/>
        </w:r>
        <w:r>
          <w:t>30</w:t>
        </w:r>
        <w:r>
          <w:fldChar w:fldCharType="end"/>
        </w:r>
      </w:hyperlink>
    </w:p>
    <w:p>
      <w:pPr>
        <w:pStyle w:val="TOC2"/>
        <w:tabs>
          <w:tab w:val="right" w:leader="dot" w:pos="8306"/>
        </w:tabs>
      </w:pPr>
      <w:hyperlink w:anchor="_Toc13665" w:history="1">
        <w:r>
          <w:rPr>
            <w:rFonts w:ascii="仿宋" w:eastAsia="仿宋" w:hAnsi="仿宋" w:cs="仿宋" w:hint="eastAsia"/>
            <w:lang w:eastAsia="zh-CN"/>
          </w:rPr>
          <w:t>(一)、发展规划分析</w:t>
        </w:r>
        <w:r>
          <w:tab/>
        </w:r>
        <w:r>
          <w:fldChar w:fldCharType="begin"/>
        </w:r>
        <w:r>
          <w:instrText xml:space="preserve"> PAGEREF _Toc13665 \h </w:instrText>
        </w:r>
        <w:r>
          <w:fldChar w:fldCharType="separate"/>
        </w:r>
        <w:r>
          <w:t>30</w:t>
        </w:r>
        <w:r>
          <w:fldChar w:fldCharType="end"/>
        </w:r>
      </w:hyperlink>
    </w:p>
    <w:p>
      <w:pPr>
        <w:pStyle w:val="TOC2"/>
        <w:tabs>
          <w:tab w:val="right" w:leader="dot" w:pos="8306"/>
        </w:tabs>
      </w:pPr>
      <w:hyperlink w:anchor="_Toc8116" w:history="1">
        <w:r>
          <w:rPr>
            <w:rFonts w:ascii="仿宋" w:eastAsia="仿宋" w:hAnsi="仿宋" w:cs="仿宋" w:hint="eastAsia"/>
            <w:lang w:eastAsia="zh-CN"/>
          </w:rPr>
          <w:t>(二)、产业政策分析</w:t>
        </w:r>
        <w:r>
          <w:tab/>
        </w:r>
        <w:r>
          <w:fldChar w:fldCharType="begin"/>
        </w:r>
        <w:r>
          <w:instrText xml:space="preserve"> PAGEREF _Toc8116 \h </w:instrText>
        </w:r>
        <w:r>
          <w:fldChar w:fldCharType="separate"/>
        </w:r>
        <w:r>
          <w:t>32</w:t>
        </w:r>
        <w:r>
          <w:fldChar w:fldCharType="end"/>
        </w:r>
      </w:hyperlink>
    </w:p>
    <w:p>
      <w:pPr>
        <w:pStyle w:val="TOC2"/>
        <w:tabs>
          <w:tab w:val="right" w:leader="dot" w:pos="8306"/>
        </w:tabs>
      </w:pPr>
      <w:hyperlink w:anchor="_Toc3844" w:history="1">
        <w:r>
          <w:rPr>
            <w:rFonts w:ascii="仿宋" w:eastAsia="仿宋" w:hAnsi="仿宋" w:cs="仿宋" w:hint="eastAsia"/>
            <w:lang w:eastAsia="zh-CN"/>
          </w:rPr>
          <w:t>(三)、行业准入分析</w:t>
        </w:r>
        <w:r>
          <w:tab/>
        </w:r>
        <w:r>
          <w:fldChar w:fldCharType="begin"/>
        </w:r>
        <w:r>
          <w:instrText xml:space="preserve"> PAGEREF _Toc3844 \h </w:instrText>
        </w:r>
        <w:r>
          <w:fldChar w:fldCharType="separate"/>
        </w:r>
        <w:r>
          <w:t>34</w:t>
        </w:r>
        <w:r>
          <w:fldChar w:fldCharType="end"/>
        </w:r>
      </w:hyperlink>
    </w:p>
    <w:p>
      <w:pPr>
        <w:pStyle w:val="TOC1"/>
        <w:tabs>
          <w:tab w:val="right" w:leader="dot" w:pos="8306"/>
        </w:tabs>
      </w:pPr>
      <w:hyperlink w:anchor="_Toc26092" w:history="1">
        <w:r>
          <w:rPr>
            <w:rFonts w:ascii="仿宋" w:eastAsia="仿宋" w:hAnsi="仿宋" w:cs="仿宋" w:hint="eastAsia"/>
            <w:lang w:eastAsia="zh-CN"/>
          </w:rPr>
          <w:t>七、项目实施与管理方案</w:t>
        </w:r>
        <w:r>
          <w:tab/>
        </w:r>
        <w:r>
          <w:fldChar w:fldCharType="begin"/>
        </w:r>
        <w:r>
          <w:instrText xml:space="preserve"> PAGEREF _Toc26092 \h </w:instrText>
        </w:r>
        <w:r>
          <w:fldChar w:fldCharType="separate"/>
        </w:r>
        <w:r>
          <w:t>35</w:t>
        </w:r>
        <w:r>
          <w:fldChar w:fldCharType="end"/>
        </w:r>
      </w:hyperlink>
    </w:p>
    <w:p>
      <w:pPr>
        <w:pStyle w:val="TOC2"/>
        <w:tabs>
          <w:tab w:val="right" w:leader="dot" w:pos="8306"/>
        </w:tabs>
      </w:pPr>
      <w:hyperlink w:anchor="_Toc9118" w:history="1">
        <w:r>
          <w:rPr>
            <w:rFonts w:ascii="仿宋" w:eastAsia="仿宋" w:hAnsi="仿宋" w:cs="仿宋" w:hint="eastAsia"/>
            <w:lang w:eastAsia="zh-CN"/>
          </w:rPr>
          <w:t>(一)、项目实施计划</w:t>
        </w:r>
        <w:r>
          <w:tab/>
        </w:r>
        <w:r>
          <w:fldChar w:fldCharType="begin"/>
        </w:r>
        <w:r>
          <w:instrText xml:space="preserve"> PAGEREF _Toc9118 \h </w:instrText>
        </w:r>
        <w:r>
          <w:fldChar w:fldCharType="separate"/>
        </w:r>
        <w:r>
          <w:t>35</w:t>
        </w:r>
        <w:r>
          <w:fldChar w:fldCharType="end"/>
        </w:r>
      </w:hyperlink>
    </w:p>
    <w:p>
      <w:pPr>
        <w:pStyle w:val="TOC2"/>
        <w:tabs>
          <w:tab w:val="right" w:leader="dot" w:pos="8306"/>
        </w:tabs>
      </w:pPr>
      <w:hyperlink w:anchor="_Toc20601" w:history="1">
        <w:r>
          <w:rPr>
            <w:rFonts w:ascii="仿宋" w:eastAsia="仿宋" w:hAnsi="仿宋" w:cs="仿宋" w:hint="eastAsia"/>
            <w:lang w:eastAsia="zh-CN"/>
          </w:rPr>
          <w:t>(二)、项目组织机构与职责</w:t>
        </w:r>
        <w:r>
          <w:tab/>
        </w:r>
        <w:r>
          <w:fldChar w:fldCharType="begin"/>
        </w:r>
        <w:r>
          <w:instrText xml:space="preserve"> PAGEREF _Toc20601 \h </w:instrText>
        </w:r>
        <w:r>
          <w:fldChar w:fldCharType="separate"/>
        </w:r>
        <w:r>
          <w:t>36</w:t>
        </w:r>
        <w:r>
          <w:fldChar w:fldCharType="end"/>
        </w:r>
      </w:hyperlink>
    </w:p>
    <w:p>
      <w:pPr>
        <w:pStyle w:val="TOC2"/>
        <w:tabs>
          <w:tab w:val="right" w:leader="dot" w:pos="8306"/>
        </w:tabs>
      </w:pPr>
      <w:hyperlink w:anchor="_Toc20606" w:history="1">
        <w:r>
          <w:rPr>
            <w:rFonts w:ascii="仿宋" w:eastAsia="仿宋" w:hAnsi="仿宋" w:cs="仿宋" w:hint="eastAsia"/>
            <w:lang w:eastAsia="zh-CN"/>
          </w:rPr>
          <w:t>(三)、项目管理与监控体系</w:t>
        </w:r>
        <w:r>
          <w:tab/>
        </w:r>
        <w:r>
          <w:fldChar w:fldCharType="begin"/>
        </w:r>
        <w:r>
          <w:instrText xml:space="preserve"> PAGEREF _Toc20606 \h </w:instrText>
        </w:r>
        <w:r>
          <w:fldChar w:fldCharType="separate"/>
        </w:r>
        <w:r>
          <w:t>39</w:t>
        </w:r>
        <w:r>
          <w:fldChar w:fldCharType="end"/>
        </w:r>
      </w:hyperlink>
    </w:p>
    <w:p>
      <w:pPr>
        <w:pStyle w:val="TOC1"/>
        <w:tabs>
          <w:tab w:val="right" w:leader="dot" w:pos="8306"/>
        </w:tabs>
      </w:pPr>
      <w:hyperlink w:anchor="_Toc21341" w:history="1">
        <w:r>
          <w:rPr>
            <w:rFonts w:ascii="仿宋" w:eastAsia="仿宋" w:hAnsi="仿宋" w:cs="仿宋" w:hint="eastAsia"/>
            <w:lang w:eastAsia="zh-CN"/>
          </w:rPr>
          <w:t>八、项目变更管理</w:t>
        </w:r>
        <w:r>
          <w:tab/>
        </w:r>
        <w:r>
          <w:fldChar w:fldCharType="begin"/>
        </w:r>
        <w:r>
          <w:instrText xml:space="preserve"> PAGEREF _Toc21341 \h </w:instrText>
        </w:r>
        <w:r>
          <w:fldChar w:fldCharType="separate"/>
        </w:r>
        <w:r>
          <w:t>41</w:t>
        </w:r>
        <w:r>
          <w:fldChar w:fldCharType="end"/>
        </w:r>
      </w:hyperlink>
    </w:p>
    <w:p>
      <w:pPr>
        <w:pStyle w:val="TOC2"/>
        <w:tabs>
          <w:tab w:val="right" w:leader="dot" w:pos="8306"/>
        </w:tabs>
      </w:pPr>
      <w:hyperlink w:anchor="_Toc15846" w:history="1">
        <w:r>
          <w:rPr>
            <w:rFonts w:ascii="仿宋" w:eastAsia="仿宋" w:hAnsi="仿宋" w:cs="仿宋" w:hint="eastAsia"/>
            <w:lang w:eastAsia="zh-CN"/>
          </w:rPr>
          <w:t>(一)、变更控制流程</w:t>
        </w:r>
        <w:r>
          <w:tab/>
        </w:r>
        <w:r>
          <w:fldChar w:fldCharType="begin"/>
        </w:r>
        <w:r>
          <w:instrText xml:space="preserve"> PAGEREF _Toc15846 \h </w:instrText>
        </w:r>
        <w:r>
          <w:fldChar w:fldCharType="separate"/>
        </w:r>
        <w:r>
          <w:t>41</w:t>
        </w:r>
        <w:r>
          <w:fldChar w:fldCharType="end"/>
        </w:r>
      </w:hyperlink>
    </w:p>
    <w:p>
      <w:pPr>
        <w:pStyle w:val="TOC2"/>
        <w:tabs>
          <w:tab w:val="right" w:leader="dot" w:pos="8306"/>
        </w:tabs>
      </w:pPr>
      <w:hyperlink w:anchor="_Toc28941" w:history="1">
        <w:r>
          <w:rPr>
            <w:rFonts w:ascii="仿宋" w:eastAsia="仿宋" w:hAnsi="仿宋" w:cs="仿宋" w:hint="eastAsia"/>
            <w:lang w:eastAsia="zh-CN"/>
          </w:rPr>
          <w:t>(二)、影响评估与处理</w:t>
        </w:r>
        <w:r>
          <w:tab/>
        </w:r>
        <w:r>
          <w:fldChar w:fldCharType="begin"/>
        </w:r>
        <w:r>
          <w:instrText xml:space="preserve"> PAGEREF _Toc28941 \h </w:instrText>
        </w:r>
        <w:r>
          <w:fldChar w:fldCharType="separate"/>
        </w:r>
        <w:r>
          <w:t>41</w:t>
        </w:r>
        <w:r>
          <w:fldChar w:fldCharType="end"/>
        </w:r>
      </w:hyperlink>
    </w:p>
    <w:p>
      <w:pPr>
        <w:pStyle w:val="TOC2"/>
        <w:tabs>
          <w:tab w:val="right" w:leader="dot" w:pos="8306"/>
        </w:tabs>
      </w:pPr>
      <w:hyperlink w:anchor="_Toc23238" w:history="1">
        <w:r>
          <w:rPr>
            <w:rFonts w:ascii="仿宋" w:eastAsia="仿宋" w:hAnsi="仿宋" w:cs="仿宋" w:hint="eastAsia"/>
            <w:lang w:eastAsia="zh-CN"/>
          </w:rPr>
          <w:t>(三)、变更记录与追踪</w:t>
        </w:r>
        <w:r>
          <w:tab/>
        </w:r>
        <w:r>
          <w:fldChar w:fldCharType="begin"/>
        </w:r>
        <w:r>
          <w:instrText xml:space="preserve"> PAGEREF _Toc23238 \h </w:instrText>
        </w:r>
        <w:r>
          <w:fldChar w:fldCharType="separate"/>
        </w:r>
        <w:r>
          <w:t>43</w:t>
        </w:r>
        <w:r>
          <w:fldChar w:fldCharType="end"/>
        </w:r>
      </w:hyperlink>
    </w:p>
    <w:p>
      <w:pPr>
        <w:pStyle w:val="TOC2"/>
        <w:tabs>
          <w:tab w:val="right" w:leader="dot" w:pos="8306"/>
        </w:tabs>
      </w:pPr>
      <w:hyperlink w:anchor="_Toc16830" w:history="1">
        <w:r>
          <w:rPr>
            <w:rFonts w:ascii="仿宋" w:eastAsia="仿宋" w:hAnsi="仿宋" w:cs="仿宋" w:hint="eastAsia"/>
            <w:lang w:eastAsia="zh-CN"/>
          </w:rPr>
          <w:t>(四)、变更管理策略</w:t>
        </w:r>
        <w:r>
          <w:tab/>
        </w:r>
        <w:r>
          <w:fldChar w:fldCharType="begin"/>
        </w:r>
        <w:r>
          <w:instrText xml:space="preserve"> PAGEREF _Toc16830 \h </w:instrText>
        </w:r>
        <w:r>
          <w:fldChar w:fldCharType="separate"/>
        </w:r>
        <w:r>
          <w:t>45</w:t>
        </w:r>
        <w:r>
          <w:fldChar w:fldCharType="end"/>
        </w:r>
      </w:hyperlink>
    </w:p>
    <w:p>
      <w:pPr>
        <w:pStyle w:val="TOC1"/>
        <w:tabs>
          <w:tab w:val="right" w:leader="dot" w:pos="8306"/>
        </w:tabs>
      </w:pPr>
      <w:hyperlink w:anchor="_Toc22370" w:history="1">
        <w:r>
          <w:rPr>
            <w:rFonts w:ascii="仿宋" w:eastAsia="仿宋" w:hAnsi="仿宋" w:cs="仿宋" w:hint="eastAsia"/>
            <w:lang w:eastAsia="zh-CN"/>
          </w:rPr>
          <w:t>九、土地利用与规划方案</w:t>
        </w:r>
        <w:r>
          <w:tab/>
        </w:r>
        <w:r>
          <w:fldChar w:fldCharType="begin"/>
        </w:r>
        <w:r>
          <w:instrText xml:space="preserve"> PAGEREF _Toc22370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0" w:history="1">
        <w:r>
          <w:rPr>
            <w:rFonts w:ascii="仿宋" w:eastAsia="仿宋" w:hAnsi="仿宋" w:cs="仿宋" w:hint="eastAsia"/>
            <w:lang w:eastAsia="zh-CN"/>
          </w:rPr>
          <w:t>(一)、项目用地情况分析</w:t>
        </w:r>
        <w:r>
          <w:tab/>
        </w:r>
        <w:r>
          <w:fldChar w:fldCharType="begin"/>
        </w:r>
        <w:r>
          <w:instrText xml:space="preserve"> PAGEREF _Toc20990 \h </w:instrText>
        </w:r>
        <w:r>
          <w:fldChar w:fldCharType="separate"/>
        </w:r>
        <w:r>
          <w:t>46</w:t>
        </w:r>
        <w:r>
          <w:fldChar w:fldCharType="end"/>
        </w:r>
      </w:hyperlink>
    </w:p>
    <w:p>
      <w:pPr>
        <w:pStyle w:val="TOC2"/>
        <w:tabs>
          <w:tab w:val="right" w:leader="dot" w:pos="8306"/>
        </w:tabs>
      </w:pPr>
      <w:hyperlink w:anchor="_Toc7679" w:history="1">
        <w:r>
          <w:rPr>
            <w:rFonts w:ascii="仿宋" w:eastAsia="仿宋" w:hAnsi="仿宋" w:cs="仿宋" w:hint="eastAsia"/>
            <w:lang w:eastAsia="zh-CN"/>
          </w:rPr>
          <w:t>(二)、土地利用规划方案</w:t>
        </w:r>
        <w:r>
          <w:tab/>
        </w:r>
        <w:r>
          <w:fldChar w:fldCharType="begin"/>
        </w:r>
        <w:r>
          <w:instrText xml:space="preserve"> PAGEREF _Toc7679 \h </w:instrText>
        </w:r>
        <w:r>
          <w:fldChar w:fldCharType="separate"/>
        </w:r>
        <w:r>
          <w:t>47</w:t>
        </w:r>
        <w:r>
          <w:fldChar w:fldCharType="end"/>
        </w:r>
      </w:hyperlink>
    </w:p>
    <w:p>
      <w:pPr>
        <w:pStyle w:val="TOC1"/>
        <w:tabs>
          <w:tab w:val="right" w:leader="dot" w:pos="8306"/>
        </w:tabs>
      </w:pPr>
      <w:hyperlink w:anchor="_Toc31533" w:history="1">
        <w:r>
          <w:rPr>
            <w:rFonts w:ascii="仿宋" w:eastAsia="仿宋" w:hAnsi="仿宋" w:cs="仿宋" w:hint="eastAsia"/>
            <w:lang w:eastAsia="zh-CN"/>
          </w:rPr>
          <w:t>十、项目进度计划</w:t>
        </w:r>
        <w:r>
          <w:tab/>
        </w:r>
        <w:r>
          <w:fldChar w:fldCharType="begin"/>
        </w:r>
        <w:r>
          <w:instrText xml:space="preserve"> PAGEREF _Toc31533 \h </w:instrText>
        </w:r>
        <w:r>
          <w:fldChar w:fldCharType="separate"/>
        </w:r>
        <w:r>
          <w:t>49</w:t>
        </w:r>
        <w:r>
          <w:fldChar w:fldCharType="end"/>
        </w:r>
      </w:hyperlink>
    </w:p>
    <w:p>
      <w:pPr>
        <w:pStyle w:val="TOC2"/>
        <w:tabs>
          <w:tab w:val="right" w:leader="dot" w:pos="8306"/>
        </w:tabs>
      </w:pPr>
      <w:hyperlink w:anchor="_Toc516" w:history="1">
        <w:r>
          <w:rPr>
            <w:rFonts w:ascii="仿宋" w:eastAsia="仿宋" w:hAnsi="仿宋" w:cs="仿宋" w:hint="eastAsia"/>
            <w:lang w:eastAsia="zh-CN"/>
          </w:rPr>
          <w:t>(一)、建设周期</w:t>
        </w:r>
        <w:r>
          <w:tab/>
        </w:r>
        <w:r>
          <w:fldChar w:fldCharType="begin"/>
        </w:r>
        <w:r>
          <w:instrText xml:space="preserve"> PAGEREF _Toc516 \h </w:instrText>
        </w:r>
        <w:r>
          <w:fldChar w:fldCharType="separate"/>
        </w:r>
        <w:r>
          <w:t>49</w:t>
        </w:r>
        <w:r>
          <w:fldChar w:fldCharType="end"/>
        </w:r>
      </w:hyperlink>
    </w:p>
    <w:p>
      <w:pPr>
        <w:pStyle w:val="TOC2"/>
        <w:tabs>
          <w:tab w:val="right" w:leader="dot" w:pos="8306"/>
        </w:tabs>
      </w:pPr>
      <w:hyperlink w:anchor="_Toc11403" w:history="1">
        <w:r>
          <w:rPr>
            <w:rFonts w:ascii="仿宋" w:eastAsia="仿宋" w:hAnsi="仿宋" w:cs="仿宋" w:hint="eastAsia"/>
            <w:lang w:eastAsia="zh-CN"/>
          </w:rPr>
          <w:t>(二)、建设进度</w:t>
        </w:r>
        <w:r>
          <w:tab/>
        </w:r>
        <w:r>
          <w:fldChar w:fldCharType="begin"/>
        </w:r>
        <w:r>
          <w:instrText xml:space="preserve"> PAGEREF _Toc11403 \h </w:instrText>
        </w:r>
        <w:r>
          <w:fldChar w:fldCharType="separate"/>
        </w:r>
        <w:r>
          <w:t>49</w:t>
        </w:r>
        <w:r>
          <w:fldChar w:fldCharType="end"/>
        </w:r>
      </w:hyperlink>
    </w:p>
    <w:p>
      <w:pPr>
        <w:pStyle w:val="TOC2"/>
        <w:tabs>
          <w:tab w:val="right" w:leader="dot" w:pos="8306"/>
        </w:tabs>
      </w:pPr>
      <w:hyperlink w:anchor="_Toc24895" w:history="1">
        <w:r>
          <w:rPr>
            <w:rFonts w:ascii="仿宋" w:eastAsia="仿宋" w:hAnsi="仿宋" w:cs="仿宋" w:hint="eastAsia"/>
            <w:lang w:eastAsia="zh-CN"/>
          </w:rPr>
          <w:t>(三)、进度安排注意事项</w:t>
        </w:r>
        <w:r>
          <w:tab/>
        </w:r>
        <w:r>
          <w:fldChar w:fldCharType="begin"/>
        </w:r>
        <w:r>
          <w:instrText xml:space="preserve"> PAGEREF _Toc24895 \h </w:instrText>
        </w:r>
        <w:r>
          <w:fldChar w:fldCharType="separate"/>
        </w:r>
        <w:r>
          <w:t>50</w:t>
        </w:r>
        <w:r>
          <w:fldChar w:fldCharType="end"/>
        </w:r>
      </w:hyperlink>
    </w:p>
    <w:p>
      <w:pPr>
        <w:pStyle w:val="TOC2"/>
        <w:tabs>
          <w:tab w:val="right" w:leader="dot" w:pos="8306"/>
        </w:tabs>
      </w:pPr>
      <w:hyperlink w:anchor="_Toc4604" w:history="1">
        <w:r>
          <w:rPr>
            <w:rFonts w:ascii="仿宋" w:eastAsia="仿宋" w:hAnsi="仿宋" w:cs="仿宋" w:hint="eastAsia"/>
            <w:lang w:eastAsia="zh-CN"/>
          </w:rPr>
          <w:t>(四)、人力资源配置</w:t>
        </w:r>
        <w:r>
          <w:tab/>
        </w:r>
        <w:r>
          <w:fldChar w:fldCharType="begin"/>
        </w:r>
        <w:r>
          <w:instrText xml:space="preserve"> PAGEREF _Toc4604 \h </w:instrText>
        </w:r>
        <w:r>
          <w:fldChar w:fldCharType="separate"/>
        </w:r>
        <w:r>
          <w:t>51</w:t>
        </w:r>
        <w:r>
          <w:fldChar w:fldCharType="end"/>
        </w:r>
      </w:hyperlink>
    </w:p>
    <w:p>
      <w:pPr>
        <w:pStyle w:val="TOC2"/>
        <w:tabs>
          <w:tab w:val="right" w:leader="dot" w:pos="8306"/>
        </w:tabs>
      </w:pPr>
      <w:hyperlink w:anchor="_Toc4135" w:history="1">
        <w:r>
          <w:rPr>
            <w:rFonts w:ascii="仿宋" w:eastAsia="仿宋" w:hAnsi="仿宋" w:cs="仿宋" w:hint="eastAsia"/>
            <w:lang w:eastAsia="zh-CN"/>
          </w:rPr>
          <w:t>(五)、员工培训</w:t>
        </w:r>
        <w:r>
          <w:tab/>
        </w:r>
        <w:r>
          <w:fldChar w:fldCharType="begin"/>
        </w:r>
        <w:r>
          <w:instrText xml:space="preserve"> PAGEREF _Toc4135 \h </w:instrText>
        </w:r>
        <w:r>
          <w:fldChar w:fldCharType="separate"/>
        </w:r>
        <w:r>
          <w:t>53</w:t>
        </w:r>
        <w:r>
          <w:fldChar w:fldCharType="end"/>
        </w:r>
      </w:hyperlink>
    </w:p>
    <w:p>
      <w:pPr>
        <w:pStyle w:val="TOC2"/>
        <w:tabs>
          <w:tab w:val="right" w:leader="dot" w:pos="8306"/>
        </w:tabs>
      </w:pPr>
      <w:hyperlink w:anchor="_Toc11701" w:history="1">
        <w:r>
          <w:rPr>
            <w:rFonts w:ascii="仿宋" w:eastAsia="仿宋" w:hAnsi="仿宋" w:cs="仿宋" w:hint="eastAsia"/>
            <w:lang w:eastAsia="zh-CN"/>
          </w:rPr>
          <w:t>(六)、项目实施保障</w:t>
        </w:r>
        <w:r>
          <w:tab/>
        </w:r>
        <w:r>
          <w:fldChar w:fldCharType="begin"/>
        </w:r>
        <w:r>
          <w:instrText xml:space="preserve"> PAGEREF _Toc11701 \h </w:instrText>
        </w:r>
        <w:r>
          <w:fldChar w:fldCharType="separate"/>
        </w:r>
        <w:r>
          <w:t>54</w:t>
        </w:r>
        <w:r>
          <w:fldChar w:fldCharType="end"/>
        </w:r>
      </w:hyperlink>
    </w:p>
    <w:p>
      <w:pPr>
        <w:pStyle w:val="TOC2"/>
        <w:tabs>
          <w:tab w:val="right" w:leader="dot" w:pos="8306"/>
        </w:tabs>
      </w:pPr>
      <w:hyperlink w:anchor="_Toc29006" w:history="1">
        <w:r>
          <w:rPr>
            <w:rFonts w:ascii="仿宋" w:eastAsia="仿宋" w:hAnsi="仿宋" w:cs="仿宋" w:hint="eastAsia"/>
            <w:lang w:eastAsia="zh-CN"/>
          </w:rPr>
          <w:t>(七)、安全规范管理</w:t>
        </w:r>
        <w:r>
          <w:tab/>
        </w:r>
        <w:r>
          <w:fldChar w:fldCharType="begin"/>
        </w:r>
        <w:r>
          <w:instrText xml:space="preserve"> PAGEREF _Toc29006 \h </w:instrText>
        </w:r>
        <w:r>
          <w:fldChar w:fldCharType="separate"/>
        </w:r>
        <w:r>
          <w:t>55</w:t>
        </w:r>
        <w:r>
          <w:fldChar w:fldCharType="end"/>
        </w:r>
      </w:hyperlink>
    </w:p>
    <w:p>
      <w:pPr>
        <w:pStyle w:val="TOC1"/>
        <w:tabs>
          <w:tab w:val="right" w:leader="dot" w:pos="8306"/>
        </w:tabs>
      </w:pPr>
      <w:hyperlink w:anchor="_Toc25700" w:history="1">
        <w:r>
          <w:rPr>
            <w:rFonts w:ascii="仿宋" w:eastAsia="仿宋" w:hAnsi="仿宋" w:cs="仿宋" w:hint="eastAsia"/>
            <w:lang w:eastAsia="zh-CN"/>
          </w:rPr>
          <w:t>十一、客户关系管理与市场拓展</w:t>
        </w:r>
        <w:r>
          <w:tab/>
        </w:r>
        <w:r>
          <w:fldChar w:fldCharType="begin"/>
        </w:r>
        <w:r>
          <w:instrText xml:space="preserve"> PAGEREF _Toc25700 \h </w:instrText>
        </w:r>
        <w:r>
          <w:fldChar w:fldCharType="separate"/>
        </w:r>
        <w:r>
          <w:t>56</w:t>
        </w:r>
        <w:r>
          <w:fldChar w:fldCharType="end"/>
        </w:r>
      </w:hyperlink>
    </w:p>
    <w:p>
      <w:pPr>
        <w:pStyle w:val="TOC2"/>
        <w:tabs>
          <w:tab w:val="right" w:leader="dot" w:pos="8306"/>
        </w:tabs>
      </w:pPr>
      <w:hyperlink w:anchor="_Toc22895" w:history="1">
        <w:r>
          <w:rPr>
            <w:rFonts w:ascii="仿宋" w:eastAsia="仿宋" w:hAnsi="仿宋" w:cs="仿宋" w:hint="eastAsia"/>
            <w:lang w:eastAsia="zh-CN"/>
          </w:rPr>
          <w:t>(一)、客户关系管理策略</w:t>
        </w:r>
        <w:r>
          <w:tab/>
        </w:r>
        <w:r>
          <w:fldChar w:fldCharType="begin"/>
        </w:r>
        <w:r>
          <w:instrText xml:space="preserve"> PAGEREF _Toc22895 \h </w:instrText>
        </w:r>
        <w:r>
          <w:fldChar w:fldCharType="separate"/>
        </w:r>
        <w:r>
          <w:t>56</w:t>
        </w:r>
        <w:r>
          <w:fldChar w:fldCharType="end"/>
        </w:r>
      </w:hyperlink>
    </w:p>
    <w:p>
      <w:pPr>
        <w:pStyle w:val="TOC2"/>
        <w:tabs>
          <w:tab w:val="right" w:leader="dot" w:pos="8306"/>
        </w:tabs>
      </w:pPr>
      <w:hyperlink w:anchor="_Toc14233" w:history="1">
        <w:r>
          <w:rPr>
            <w:rFonts w:ascii="仿宋" w:eastAsia="仿宋" w:hAnsi="仿宋" w:cs="仿宋" w:hint="eastAsia"/>
            <w:lang w:eastAsia="zh-CN"/>
          </w:rPr>
          <w:t>(二)、市场拓展方案</w:t>
        </w:r>
        <w:r>
          <w:tab/>
        </w:r>
        <w:r>
          <w:fldChar w:fldCharType="begin"/>
        </w:r>
        <w:r>
          <w:instrText xml:space="preserve"> PAGEREF _Toc14233 \h </w:instrText>
        </w:r>
        <w:r>
          <w:fldChar w:fldCharType="separate"/>
        </w:r>
        <w:r>
          <w:t>57</w:t>
        </w:r>
        <w:r>
          <w:fldChar w:fldCharType="end"/>
        </w:r>
      </w:hyperlink>
    </w:p>
    <w:p>
      <w:pPr>
        <w:pStyle w:val="TOC1"/>
        <w:tabs>
          <w:tab w:val="right" w:leader="dot" w:pos="8306"/>
        </w:tabs>
      </w:pPr>
      <w:hyperlink w:anchor="_Toc11435" w:history="1">
        <w:r>
          <w:rPr>
            <w:rFonts w:ascii="仿宋" w:eastAsia="仿宋" w:hAnsi="仿宋" w:cs="仿宋" w:hint="eastAsia"/>
            <w:lang w:eastAsia="zh-CN"/>
          </w:rPr>
          <w:t>十二、项目质量与标准</w:t>
        </w:r>
        <w:r>
          <w:tab/>
        </w:r>
        <w:r>
          <w:fldChar w:fldCharType="begin"/>
        </w:r>
        <w:r>
          <w:instrText xml:space="preserve"> PAGEREF _Toc11435 \h </w:instrText>
        </w:r>
        <w:r>
          <w:fldChar w:fldCharType="separate"/>
        </w:r>
        <w:r>
          <w:t>59</w:t>
        </w:r>
        <w:r>
          <w:fldChar w:fldCharType="end"/>
        </w:r>
      </w:hyperlink>
    </w:p>
    <w:p>
      <w:pPr>
        <w:pStyle w:val="TOC2"/>
        <w:tabs>
          <w:tab w:val="right" w:leader="dot" w:pos="8306"/>
        </w:tabs>
      </w:pPr>
      <w:hyperlink w:anchor="_Toc2167" w:history="1">
        <w:r>
          <w:rPr>
            <w:rFonts w:ascii="仿宋" w:eastAsia="仿宋" w:hAnsi="仿宋" w:cs="仿宋" w:hint="eastAsia"/>
            <w:lang w:eastAsia="zh-CN"/>
          </w:rPr>
          <w:t>(一)、质量保障体系</w:t>
        </w:r>
        <w:r>
          <w:tab/>
        </w:r>
        <w:r>
          <w:fldChar w:fldCharType="begin"/>
        </w:r>
        <w:r>
          <w:instrText xml:space="preserve"> PAGEREF _Toc2167 \h </w:instrText>
        </w:r>
        <w:r>
          <w:fldChar w:fldCharType="separate"/>
        </w:r>
        <w:r>
          <w:t>59</w:t>
        </w:r>
        <w:r>
          <w:fldChar w:fldCharType="end"/>
        </w:r>
      </w:hyperlink>
    </w:p>
    <w:p>
      <w:pPr>
        <w:pStyle w:val="TOC2"/>
        <w:tabs>
          <w:tab w:val="right" w:leader="dot" w:pos="8306"/>
        </w:tabs>
      </w:pPr>
      <w:hyperlink w:anchor="_Toc18167" w:history="1">
        <w:r>
          <w:rPr>
            <w:rFonts w:ascii="仿宋" w:eastAsia="仿宋" w:hAnsi="仿宋" w:cs="仿宋" w:hint="eastAsia"/>
            <w:lang w:eastAsia="zh-CN"/>
          </w:rPr>
          <w:t>(二)、标准化作业流程</w:t>
        </w:r>
        <w:r>
          <w:tab/>
        </w:r>
        <w:r>
          <w:fldChar w:fldCharType="begin"/>
        </w:r>
        <w:r>
          <w:instrText xml:space="preserve"> PAGEREF _Toc18167 \h </w:instrText>
        </w:r>
        <w:r>
          <w:fldChar w:fldCharType="separate"/>
        </w:r>
        <w:r>
          <w:t>60</w:t>
        </w:r>
        <w:r>
          <w:fldChar w:fldCharType="end"/>
        </w:r>
      </w:hyperlink>
    </w:p>
    <w:p>
      <w:pPr>
        <w:pStyle w:val="TOC2"/>
        <w:tabs>
          <w:tab w:val="right" w:leader="dot" w:pos="8306"/>
        </w:tabs>
      </w:pPr>
      <w:hyperlink w:anchor="_Toc19708" w:history="1">
        <w:r>
          <w:rPr>
            <w:rFonts w:ascii="仿宋" w:eastAsia="仿宋" w:hAnsi="仿宋" w:cs="仿宋" w:hint="eastAsia"/>
            <w:lang w:eastAsia="zh-CN"/>
          </w:rPr>
          <w:t>(三)、质量监控与评估</w:t>
        </w:r>
        <w:r>
          <w:tab/>
        </w:r>
        <w:r>
          <w:fldChar w:fldCharType="begin"/>
        </w:r>
        <w:r>
          <w:instrText xml:space="preserve"> PAGEREF _Toc19708 \h </w:instrText>
        </w:r>
        <w:r>
          <w:fldChar w:fldCharType="separate"/>
        </w:r>
        <w:r>
          <w:t>62</w:t>
        </w:r>
        <w:r>
          <w:fldChar w:fldCharType="end"/>
        </w:r>
      </w:hyperlink>
    </w:p>
    <w:p>
      <w:pPr>
        <w:pStyle w:val="TOC2"/>
        <w:tabs>
          <w:tab w:val="right" w:leader="dot" w:pos="8306"/>
        </w:tabs>
      </w:pPr>
      <w:hyperlink w:anchor="_Toc4304" w:history="1">
        <w:r>
          <w:rPr>
            <w:rFonts w:ascii="仿宋" w:eastAsia="仿宋" w:hAnsi="仿宋" w:cs="仿宋" w:hint="eastAsia"/>
            <w:lang w:eastAsia="zh-CN"/>
          </w:rPr>
          <w:t>(四)、质量改进计划</w:t>
        </w:r>
        <w:r>
          <w:tab/>
        </w:r>
        <w:r>
          <w:fldChar w:fldCharType="begin"/>
        </w:r>
        <w:r>
          <w:instrText xml:space="preserve"> PAGEREF _Toc4304 \h </w:instrText>
        </w:r>
        <w:r>
          <w:fldChar w:fldCharType="separate"/>
        </w:r>
        <w:r>
          <w:t>63</w:t>
        </w:r>
        <w:r>
          <w:fldChar w:fldCharType="end"/>
        </w:r>
      </w:hyperlink>
    </w:p>
    <w:p>
      <w:pPr>
        <w:pStyle w:val="TOC1"/>
        <w:tabs>
          <w:tab w:val="right" w:leader="dot" w:pos="8306"/>
        </w:tabs>
      </w:pPr>
      <w:hyperlink w:anchor="_Toc13399" w:history="1">
        <w:r>
          <w:rPr>
            <w:rFonts w:ascii="仿宋" w:eastAsia="仿宋" w:hAnsi="仿宋" w:cs="仿宋" w:hint="eastAsia"/>
            <w:lang w:eastAsia="zh-CN"/>
          </w:rPr>
          <w:t>十三、创新驱动与持续发展</w:t>
        </w:r>
        <w:r>
          <w:tab/>
        </w:r>
        <w:r>
          <w:fldChar w:fldCharType="begin"/>
        </w:r>
        <w:r>
          <w:instrText xml:space="preserve"> PAGEREF _Toc13399 \h </w:instrText>
        </w:r>
        <w:r>
          <w:fldChar w:fldCharType="separate"/>
        </w:r>
        <w:r>
          <w:t>64</w:t>
        </w:r>
        <w:r>
          <w:fldChar w:fldCharType="end"/>
        </w:r>
      </w:hyperlink>
    </w:p>
    <w:p>
      <w:pPr>
        <w:pStyle w:val="TOC2"/>
        <w:tabs>
          <w:tab w:val="right" w:leader="dot" w:pos="8306"/>
        </w:tabs>
      </w:pPr>
      <w:hyperlink w:anchor="_Toc27307" w:history="1">
        <w:r>
          <w:rPr>
            <w:rFonts w:ascii="仿宋" w:eastAsia="仿宋" w:hAnsi="仿宋" w:cs="仿宋" w:hint="eastAsia"/>
            <w:lang w:eastAsia="zh-CN"/>
          </w:rPr>
          <w:t>(一)、创新驱动战略实施</w:t>
        </w:r>
        <w:r>
          <w:tab/>
        </w:r>
        <w:r>
          <w:fldChar w:fldCharType="begin"/>
        </w:r>
        <w:r>
          <w:instrText xml:space="preserve"> PAGEREF _Toc27307 \h </w:instrText>
        </w:r>
        <w:r>
          <w:fldChar w:fldCharType="separate"/>
        </w:r>
        <w:r>
          <w:t>64</w:t>
        </w:r>
        <w:r>
          <w:fldChar w:fldCharType="end"/>
        </w:r>
      </w:hyperlink>
    </w:p>
    <w:p>
      <w:pPr>
        <w:pStyle w:val="TOC2"/>
        <w:tabs>
          <w:tab w:val="right" w:leader="dot" w:pos="8306"/>
        </w:tabs>
      </w:pPr>
      <w:hyperlink w:anchor="_Toc23336" w:history="1">
        <w:r>
          <w:rPr>
            <w:rFonts w:ascii="仿宋" w:eastAsia="仿宋" w:hAnsi="仿宋" w:cs="仿宋" w:hint="eastAsia"/>
            <w:lang w:eastAsia="zh-CN"/>
          </w:rPr>
          <w:t>(二)、持续发展路径探索</w:t>
        </w:r>
        <w:r>
          <w:tab/>
        </w:r>
        <w:r>
          <w:fldChar w:fldCharType="begin"/>
        </w:r>
        <w:r>
          <w:instrText xml:space="preserve"> PAGEREF _Toc23336 \h </w:instrText>
        </w:r>
        <w:r>
          <w:fldChar w:fldCharType="separate"/>
        </w:r>
        <w:r>
          <w:t>66</w:t>
        </w:r>
        <w:r>
          <w:fldChar w:fldCharType="end"/>
        </w:r>
      </w:hyperlink>
    </w:p>
    <w:p>
      <w:pPr>
        <w:pStyle w:val="TOC1"/>
        <w:tabs>
          <w:tab w:val="right" w:leader="dot" w:pos="8306"/>
        </w:tabs>
      </w:pPr>
      <w:hyperlink w:anchor="_Toc11447" w:history="1">
        <w:r>
          <w:rPr>
            <w:rFonts w:ascii="仿宋" w:eastAsia="仿宋" w:hAnsi="仿宋" w:cs="仿宋" w:hint="eastAsia"/>
            <w:lang w:eastAsia="zh-CN"/>
          </w:rPr>
          <w:t>十四、法律法规与政策遵循</w:t>
        </w:r>
        <w:r>
          <w:tab/>
        </w:r>
        <w:r>
          <w:fldChar w:fldCharType="begin"/>
        </w:r>
        <w:r>
          <w:instrText xml:space="preserve"> PAGEREF _Toc11447 \h </w:instrText>
        </w:r>
        <w:r>
          <w:fldChar w:fldCharType="separate"/>
        </w:r>
        <w:r>
          <w:t>70</w:t>
        </w:r>
        <w:r>
          <w:fldChar w:fldCharType="end"/>
        </w:r>
      </w:hyperlink>
    </w:p>
    <w:p>
      <w:pPr>
        <w:pStyle w:val="TOC2"/>
        <w:tabs>
          <w:tab w:val="right" w:leader="dot" w:pos="8306"/>
        </w:tabs>
      </w:pPr>
      <w:hyperlink w:anchor="_Toc30374" w:history="1">
        <w:r>
          <w:rPr>
            <w:rFonts w:ascii="仿宋" w:eastAsia="仿宋" w:hAnsi="仿宋" w:cs="仿宋" w:hint="eastAsia"/>
            <w:lang w:eastAsia="zh-CN"/>
          </w:rPr>
          <w:t>(一)、法律法规遵守</w:t>
        </w:r>
        <w:r>
          <w:tab/>
        </w:r>
        <w:r>
          <w:fldChar w:fldCharType="begin"/>
        </w:r>
        <w:r>
          <w:instrText xml:space="preserve"> PAGEREF _Toc30374 \h </w:instrText>
        </w:r>
        <w:r>
          <w:fldChar w:fldCharType="separate"/>
        </w:r>
        <w:r>
          <w:t>70</w:t>
        </w:r>
        <w:r>
          <w:fldChar w:fldCharType="end"/>
        </w:r>
      </w:hyperlink>
    </w:p>
    <w:p>
      <w:pPr>
        <w:pStyle w:val="TOC2"/>
        <w:tabs>
          <w:tab w:val="right" w:leader="dot" w:pos="8306"/>
        </w:tabs>
      </w:pPr>
      <w:hyperlink w:anchor="_Toc9714" w:history="1">
        <w:r>
          <w:rPr>
            <w:rFonts w:ascii="仿宋" w:eastAsia="仿宋" w:hAnsi="仿宋" w:cs="仿宋" w:hint="eastAsia"/>
            <w:lang w:eastAsia="zh-CN"/>
          </w:rPr>
          <w:t>(二)、政策导向与利用</w:t>
        </w:r>
        <w:r>
          <w:tab/>
        </w:r>
        <w:r>
          <w:fldChar w:fldCharType="begin"/>
        </w:r>
        <w:r>
          <w:instrText xml:space="preserve"> PAGEREF _Toc9714 \h </w:instrText>
        </w:r>
        <w:r>
          <w:fldChar w:fldCharType="separate"/>
        </w:r>
        <w:r>
          <w:t>71</w:t>
        </w:r>
        <w:r>
          <w:fldChar w:fldCharType="end"/>
        </w:r>
      </w:hyperlink>
    </w:p>
    <w:p>
      <w:pPr>
        <w:pStyle w:val="TOC1"/>
        <w:tabs>
          <w:tab w:val="right" w:leader="dot" w:pos="8306"/>
        </w:tabs>
      </w:pPr>
      <w:hyperlink w:anchor="_Toc22007" w:history="1">
        <w:r>
          <w:rPr>
            <w:rFonts w:ascii="仿宋" w:eastAsia="仿宋" w:hAnsi="仿宋" w:cs="仿宋" w:hint="eastAsia"/>
            <w:lang w:eastAsia="zh-CN"/>
          </w:rPr>
          <w:t>十五、项目施工方案</w:t>
        </w:r>
        <w:r>
          <w:tab/>
        </w:r>
        <w:r>
          <w:fldChar w:fldCharType="begin"/>
        </w:r>
        <w:r>
          <w:instrText xml:space="preserve"> PAGEREF _Toc22007 \h </w:instrText>
        </w:r>
        <w:r>
          <w:fldChar w:fldCharType="separate"/>
        </w:r>
        <w:r>
          <w:t>72</w:t>
        </w:r>
        <w:r>
          <w:fldChar w:fldCharType="end"/>
        </w:r>
      </w:hyperlink>
    </w:p>
    <w:p>
      <w:pPr>
        <w:pStyle w:val="TOC2"/>
        <w:tabs>
          <w:tab w:val="right" w:leader="dot" w:pos="8306"/>
        </w:tabs>
      </w:pPr>
      <w:hyperlink w:anchor="_Toc7325" w:history="1">
        <w:r>
          <w:rPr>
            <w:rFonts w:ascii="仿宋" w:eastAsia="仿宋" w:hAnsi="仿宋" w:cs="仿宋" w:hint="eastAsia"/>
            <w:lang w:eastAsia="zh-CN"/>
          </w:rPr>
          <w:t>(一)、施工组织设计</w:t>
        </w:r>
        <w:r>
          <w:tab/>
        </w:r>
        <w:r>
          <w:fldChar w:fldCharType="begin"/>
        </w:r>
        <w:r>
          <w:instrText xml:space="preserve"> PAGEREF _Toc7325 \h </w:instrText>
        </w:r>
        <w:r>
          <w:fldChar w:fldCharType="separate"/>
        </w:r>
        <w:r>
          <w:t>72</w:t>
        </w:r>
        <w:r>
          <w:fldChar w:fldCharType="end"/>
        </w:r>
      </w:hyperlink>
    </w:p>
    <w:p>
      <w:pPr>
        <w:pStyle w:val="TOC2"/>
        <w:tabs>
          <w:tab w:val="right" w:leader="dot" w:pos="8306"/>
        </w:tabs>
      </w:pPr>
      <w:hyperlink w:anchor="_Toc21309" w:history="1">
        <w:r>
          <w:rPr>
            <w:rFonts w:ascii="仿宋" w:eastAsia="仿宋" w:hAnsi="仿宋" w:cs="仿宋" w:hint="eastAsia"/>
            <w:lang w:eastAsia="zh-CN"/>
          </w:rPr>
          <w:t>(二)、施工工艺与技术路线</w:t>
        </w:r>
        <w:r>
          <w:tab/>
        </w:r>
        <w:r>
          <w:fldChar w:fldCharType="begin"/>
        </w:r>
        <w:r>
          <w:instrText xml:space="preserve"> PAGEREF _Toc21309 \h </w:instrText>
        </w:r>
        <w:r>
          <w:fldChar w:fldCharType="separate"/>
        </w:r>
        <w:r>
          <w:t>73</w:t>
        </w:r>
        <w:r>
          <w:fldChar w:fldCharType="end"/>
        </w:r>
      </w:hyperlink>
    </w:p>
    <w:p>
      <w:pPr>
        <w:pStyle w:val="TOC2"/>
        <w:tabs>
          <w:tab w:val="right" w:leader="dot" w:pos="8306"/>
        </w:tabs>
      </w:pPr>
      <w:hyperlink w:anchor="_Toc9105" w:history="1">
        <w:r>
          <w:rPr>
            <w:rFonts w:ascii="仿宋" w:eastAsia="仿宋" w:hAnsi="仿宋" w:cs="仿宋" w:hint="eastAsia"/>
            <w:lang w:eastAsia="zh-CN"/>
          </w:rPr>
          <w:t>(三)、关键节点施工计划</w:t>
        </w:r>
        <w:r>
          <w:tab/>
        </w:r>
        <w:r>
          <w:fldChar w:fldCharType="begin"/>
        </w:r>
        <w:r>
          <w:instrText xml:space="preserve"> PAGEREF _Toc9105 \h </w:instrText>
        </w:r>
        <w:r>
          <w:fldChar w:fldCharType="separate"/>
        </w:r>
        <w:r>
          <w:t>74</w:t>
        </w:r>
        <w:r>
          <w:fldChar w:fldCharType="end"/>
        </w:r>
      </w:hyperlink>
    </w:p>
    <w:p>
      <w:pPr>
        <w:pStyle w:val="TOC2"/>
        <w:tabs>
          <w:tab w:val="right" w:leader="dot" w:pos="8306"/>
        </w:tabs>
      </w:pPr>
      <w:hyperlink w:anchor="_Toc23085" w:history="1">
        <w:r>
          <w:rPr>
            <w:rFonts w:ascii="仿宋" w:eastAsia="仿宋" w:hAnsi="仿宋" w:cs="仿宋" w:hint="eastAsia"/>
            <w:lang w:eastAsia="zh-CN"/>
          </w:rPr>
          <w:t>(四)、施工现场管理</w:t>
        </w:r>
        <w:r>
          <w:tab/>
        </w:r>
        <w:r>
          <w:fldChar w:fldCharType="begin"/>
        </w:r>
        <w:r>
          <w:instrText xml:space="preserve"> PAGEREF _Toc23085 \h </w:instrText>
        </w:r>
        <w:r>
          <w:fldChar w:fldCharType="separate"/>
        </w:r>
        <w:r>
          <w:t>76</w:t>
        </w:r>
        <w:r>
          <w:fldChar w:fldCharType="end"/>
        </w:r>
      </w:hyperlink>
    </w:p>
    <w:p>
      <w:pPr>
        <w:pStyle w:val="TOC1"/>
        <w:tabs>
          <w:tab w:val="right" w:leader="dot" w:pos="8306"/>
        </w:tabs>
      </w:pPr>
      <w:hyperlink w:anchor="_Toc29446" w:history="1">
        <w:r>
          <w:rPr>
            <w:rFonts w:ascii="仿宋" w:eastAsia="仿宋" w:hAnsi="仿宋" w:cs="仿宋" w:hint="eastAsia"/>
            <w:lang w:eastAsia="zh-CN"/>
          </w:rPr>
          <w:t>十六、成果转化与推广应用</w:t>
        </w:r>
        <w:r>
          <w:tab/>
        </w:r>
        <w:r>
          <w:fldChar w:fldCharType="begin"/>
        </w:r>
        <w:r>
          <w:instrText xml:space="preserve"> PAGEREF _Toc29446 \h </w:instrText>
        </w:r>
        <w:r>
          <w:fldChar w:fldCharType="separate"/>
        </w:r>
        <w:r>
          <w:t>78</w:t>
        </w:r>
        <w:r>
          <w:fldChar w:fldCharType="end"/>
        </w:r>
      </w:hyperlink>
    </w:p>
    <w:p>
      <w:pPr>
        <w:pStyle w:val="TOC2"/>
        <w:tabs>
          <w:tab w:val="right" w:leader="dot" w:pos="8306"/>
        </w:tabs>
      </w:pPr>
      <w:hyperlink w:anchor="_Toc6177" w:history="1">
        <w:r>
          <w:rPr>
            <w:rFonts w:ascii="仿宋" w:eastAsia="仿宋" w:hAnsi="仿宋" w:cs="仿宋" w:hint="eastAsia"/>
            <w:lang w:eastAsia="zh-CN"/>
          </w:rPr>
          <w:t>(一)、成果转化策略制定</w:t>
        </w:r>
        <w:r>
          <w:tab/>
        </w:r>
        <w:r>
          <w:fldChar w:fldCharType="begin"/>
        </w:r>
        <w:r>
          <w:instrText xml:space="preserve"> PAGEREF _Toc6177 \h </w:instrText>
        </w:r>
        <w:r>
          <w:fldChar w:fldCharType="separate"/>
        </w:r>
        <w:r>
          <w:t>78</w:t>
        </w:r>
        <w:r>
          <w:fldChar w:fldCharType="end"/>
        </w:r>
      </w:hyperlink>
    </w:p>
    <w:p>
      <w:pPr>
        <w:pStyle w:val="TOC2"/>
        <w:tabs>
          <w:tab w:val="right" w:leader="dot" w:pos="8306"/>
        </w:tabs>
      </w:pPr>
      <w:hyperlink w:anchor="_Toc10444" w:history="1">
        <w:r>
          <w:rPr>
            <w:rFonts w:ascii="仿宋" w:eastAsia="仿宋" w:hAnsi="仿宋" w:cs="仿宋" w:hint="eastAsia"/>
            <w:lang w:eastAsia="zh-CN"/>
          </w:rPr>
          <w:t>(二)、成果推广应用方案</w:t>
        </w:r>
        <w:r>
          <w:tab/>
        </w:r>
        <w:r>
          <w:fldChar w:fldCharType="begin"/>
        </w:r>
        <w:r>
          <w:instrText xml:space="preserve"> PAGEREF _Toc10444 \h </w:instrText>
        </w:r>
        <w:r>
          <w:fldChar w:fldCharType="separate"/>
        </w:r>
        <w:r>
          <w:t>79</w:t>
        </w:r>
        <w:r>
          <w:fldChar w:fldCharType="end"/>
        </w:r>
      </w:hyperlink>
    </w:p>
    <w:p>
      <w:pPr>
        <w:pStyle w:val="TOC1"/>
        <w:tabs>
          <w:tab w:val="right" w:leader="dot" w:pos="8306"/>
        </w:tabs>
      </w:pPr>
      <w:hyperlink w:anchor="_Toc18954" w:history="1">
        <w:r>
          <w:rPr>
            <w:rFonts w:ascii="仿宋" w:eastAsia="仿宋" w:hAnsi="仿宋" w:cs="仿宋" w:hint="eastAsia"/>
            <w:lang w:eastAsia="zh-CN"/>
          </w:rPr>
          <w:t>十七、合作与交流机制建立</w:t>
        </w:r>
        <w:r>
          <w:tab/>
        </w:r>
        <w:r>
          <w:fldChar w:fldCharType="begin"/>
        </w:r>
        <w:r>
          <w:instrText xml:space="preserve"> PAGEREF _Toc18954 \h </w:instrText>
        </w:r>
        <w:r>
          <w:fldChar w:fldCharType="separate"/>
        </w:r>
        <w:r>
          <w:t>81</w:t>
        </w:r>
        <w:r>
          <w:fldChar w:fldCharType="end"/>
        </w:r>
      </w:hyperlink>
    </w:p>
    <w:p>
      <w:pPr>
        <w:pStyle w:val="TOC2"/>
        <w:tabs>
          <w:tab w:val="right" w:leader="dot" w:pos="8306"/>
        </w:tabs>
      </w:pPr>
      <w:hyperlink w:anchor="_Toc13057" w:history="1">
        <w:r>
          <w:rPr>
            <w:rFonts w:ascii="仿宋" w:eastAsia="仿宋" w:hAnsi="仿宋" w:cs="仿宋" w:hint="eastAsia"/>
            <w:lang w:eastAsia="zh-CN"/>
          </w:rPr>
          <w:t>(一)、合作伙伴选择与合作方式</w:t>
        </w:r>
        <w:r>
          <w:tab/>
        </w:r>
        <w:r>
          <w:fldChar w:fldCharType="begin"/>
        </w:r>
        <w:r>
          <w:instrText xml:space="preserve"> PAGEREF _Toc13057 \h </w:instrText>
        </w:r>
        <w:r>
          <w:fldChar w:fldCharType="separate"/>
        </w:r>
        <w:r>
          <w:t>81</w:t>
        </w:r>
        <w:r>
          <w:fldChar w:fldCharType="end"/>
        </w:r>
      </w:hyperlink>
    </w:p>
    <w:p>
      <w:pPr>
        <w:pStyle w:val="TOC2"/>
        <w:tabs>
          <w:tab w:val="right" w:leader="dot" w:pos="8306"/>
        </w:tabs>
      </w:pPr>
      <w:hyperlink w:anchor="_Toc32434" w:history="1">
        <w:r>
          <w:rPr>
            <w:rFonts w:ascii="仿宋" w:eastAsia="仿宋" w:hAnsi="仿宋" w:cs="仿宋" w:hint="eastAsia"/>
            <w:lang w:eastAsia="zh-CN"/>
          </w:rPr>
          <w:t>(二)、交流与合作平台搭建</w:t>
        </w:r>
        <w:r>
          <w:tab/>
        </w:r>
        <w:r>
          <w:fldChar w:fldCharType="begin"/>
        </w:r>
        <w:r>
          <w:instrText xml:space="preserve"> PAGEREF _Toc32434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6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涂料水性色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涂料水性色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0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涂料水性色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工业涂料水性色浆项目在其专注的领域内，特别是在人工智能和数据科学方面，有望推动显著的技术革新。项目的研发活动不仅有望孕育出改变行业运作方式的新技术，还可能在长远中影响整个技术生态系统。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工业涂料水性色浆项目还致力于提升当地居民的技能和就业能力，通过与当地教育机构合作提供培训和教育机会，从而提高社区整体的生活水平和社会福祉。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涂料水性色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2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涂料水性色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涂料水性色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28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8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涂料水性色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37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98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675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995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https://d.book118.com/226002113124010102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67A1F"/>
    <w:rsid w:val="4F167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0211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2024-03-03T02:13:00Z</dcterms:created>
  <dcterms:modified xsi:type="dcterms:W3CDTF">2024-03-03T02:14:19Z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23F72A3AA4FA4E27884552DD6CED5AFF_11</vt:lpwstr>
  </property>
  <property fmtid="{D5CDD505-2E9C-101B-9397-08002B2CF9AE}" pid="3" name="KSOProductBuildVer">
    <vt:lpwstr>2052-12.1.0.16250</vt:lpwstr>
  </property>
</Properties>
</file>