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21BB6" w14:paraId="67E0A6C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21BB6" w14:paraId="1A73E6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21BB6" w14:paraId="1E7374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21BB6" w:rsidRPr="00B21BB6" w14:paraId="06FE8D9A" w14:textId="2EAA7B8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21BB6">
        <w:rPr>
          <w:rFonts w:ascii="宋体" w:eastAsia="宋体" w:hAnsi="宋体" w:hint="eastAsia"/>
          <w:b/>
          <w:sz w:val="60"/>
        </w:rPr>
        <w:t>数字电视调制器项目风险分析和评估报告</w:t>
      </w:r>
    </w:p>
    <w:p w:rsidR="00B21BB6" w:rsidP="00B21BB6" w14:paraId="47FF14B3" w14:textId="6ECB440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21BB6">
        <w:rPr>
          <w:rFonts w:ascii="仿宋" w:eastAsia="仿宋" w:hAnsi="仿宋" w:hint="eastAsia"/>
          <w:b/>
          <w:sz w:val="40"/>
        </w:rPr>
        <w:t>目录</w:t>
      </w:r>
    </w:p>
    <w:p w:rsidR="00B21BB6" w14:paraId="73E83832" w14:textId="19CAE5A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21BB6" w14:paraId="2EC0BB05" w14:textId="08ECC5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21BB6" w14:paraId="32D38C1A" w14:textId="14DE4C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21BB6" w14:paraId="78B2A0C0" w14:textId="3F9A9C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_Toc157067627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21BB6" w14:paraId="77CDE7BF" w14:textId="1E7CA2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_Toc157067628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21BB6" w14:paraId="31409049" w14:textId="3BEA1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_Toc157067629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21BB6" w14:paraId="14EC0AC7" w14:textId="25005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21BB6" w14:paraId="3E6627FE" w14:textId="074B30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21BB6" w14:paraId="701921D9" w14:textId="63A078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21BB6" w14:paraId="0F34753A" w14:textId="698A6D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21BB6" w14:paraId="6A81DB0E" w14:textId="30D115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21BB6" w14:paraId="12BD8FA4" w14:textId="1AA11F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21BB6" w14:paraId="0D3C3B1B" w14:textId="1CF09B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21BB6" w14:paraId="5AB43AF2" w14:textId="6C43D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21BB6" w14:paraId="4F464256" w14:textId="4B2C9A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21BB6" w14:paraId="556BB0B6" w14:textId="20209D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_Toc157067639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21BB6" w14:paraId="1F671D4C" w14:textId="6677C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21BB6" w14:paraId="51DBA4A8" w14:textId="183F3A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21BB6" w14:paraId="724895C6" w14:textId="7B8B37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21BB6" w14:paraId="65A6B77A" w14:textId="0D25CD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21BB6" w14:paraId="47D9A88C" w14:textId="4A3A05E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(二)、评价数字电视调制器项目风险分析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21BB6" w14:paraId="0423EBEA" w14:textId="2EB637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21BB6" w14:paraId="711E1672" w14:textId="1B515F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21BB6" w14:paraId="2A4FF439" w14:textId="1BCC0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21BB6" w14:paraId="5858FC42" w14:textId="6317A2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21BB6" w14:paraId="68D249BD" w14:textId="30A6D1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_Toc157067649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21BB6" w14:paraId="6663C8BA" w14:textId="781474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21BB6" w14:paraId="1D186515" w14:textId="5928C1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21BB6" w14:paraId="4BEAA47B" w14:textId="4E9650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21BB6" w14:paraId="03B4D1F6" w14:textId="65571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21BB6" w14:paraId="4AE78496" w14:textId="6B4520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(二)、数字电视调制器项目对当地经济的影响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21BB6" w14:paraId="2ED64D81" w14:textId="738C44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(三)、数字电视调制器项目对当地社会的影响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21BB6" w14:paraId="6E680DA0" w14:textId="21FBBF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(四)、数字电视调制器项目对当地文化的影响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21BB6" w14:paraId="28DFA312" w14:textId="445AFE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21BB6" w14:paraId="267FAB67" w14:textId="0F8D11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21BB6" w14:paraId="0ADF5B4C" w14:textId="711C12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_Toc157067659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21BB6" w14:paraId="35BE3406" w14:textId="10A24A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21BB6" w14:paraId="5CDE939C" w14:textId="6F2C0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21BB6" w14:paraId="61D1A1CF" w14:textId="4CC52F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21BB6" w14:paraId="42396FBF" w14:textId="055D09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21BB6" w14:paraId="3080BB4B" w14:textId="32FB7D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21BB6" w14:paraId="559DFBF8" w14:textId="5A0A12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21BB6" w14:paraId="28D83D20" w14:textId="1DEAE29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21BB6" w14:paraId="0AADBAE9" w14:textId="5C7F97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21BB6" w14:paraId="45E83EA8" w14:textId="0195FE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21BB6" w14:paraId="79B88DD7" w14:textId="6060E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_Toc157067669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21BB6" w14:paraId="38267701" w14:textId="367EBC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B21BB6" w14:paraId="36B02B9E" w14:textId="748489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十一、数字电视调制器项目安全现状评价报告的审核与批准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B21BB6" w14:paraId="1F862677" w14:textId="7ED6D6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B21BB6" w14:paraId="787E6371" w14:textId="54A842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21BB6" w14:paraId="23B9D971" w14:textId="421950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B21BB6" w14:paraId="2BD79367" w14:textId="0492F2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_Toc157067675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21BB6" w14:paraId="083E979C" w14:textId="5E5BA1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十二、数字电视调制器项目安全现状评价报告的存档与发布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21BB6" w14:paraId="644AF032" w14:textId="04AEA7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21BB6" w14:paraId="29ED94AB" w14:textId="0F71D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21BB6" w14:paraId="1A6D2A2F" w14:textId="38DB4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_Toc157067679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21BB6" w14:paraId="68F7FA2E" w14:textId="09C9E7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_Toc157067680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B21BB6" w14:paraId="0C459DE4" w14:textId="182B0D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B21BB6" w14:paraId="65C6EBDF" w14:textId="677349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B21BB6" w14:paraId="1B53C51F" w14:textId="23BB80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_Toc157067683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B21BB6" w14:paraId="77BDFA72" w14:textId="528359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_Toc157067684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21BB6" w14:paraId="4E3DCC7E" w14:textId="28EE65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_Toc157067685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21BB6" w14:paraId="33DAD8F6" w14:textId="7C43E2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_Toc157067686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B21BB6" w14:paraId="6DC23160" w14:textId="7846C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_Toc157067687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21BB6" w14:paraId="4DED322D" w14:textId="7DADD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_Toc157067688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https://d.book118.com/226003141032010042</w:t>
        </w:r>
      </w:hyperlink>
    </w:p>
    <w:p w:rsidR="00B21BB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paraId="6A7E6F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1BB6" w14:paraId="212BECB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1BB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textId="32B062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21BB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paraId="0F92ACCA" w14:textId="32B062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21BB6" w14:paraId="6D27ACA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paraId="11A2D87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1BB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textId="32B062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21BB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1BB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P="005A2F05" w14:textId="32B062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21BB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paraId="47C7F08C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RPr="00B21BB6" w:rsidP="00B21BB6" w14:textId="2F583184">
    <w:pPr>
      <w:pStyle w:val="Header"/>
      <w:rPr>
        <w:rFonts w:ascii="仿宋" w:eastAsia="仿宋" w:hAnsi="仿宋"/>
      </w:rPr>
    </w:pPr>
    <w:r w:rsidRPr="00B21BB6">
      <w:rPr>
        <w:rFonts w:ascii="仿宋" w:eastAsia="仿宋" w:hAnsi="仿宋" w:hint="eastAsia"/>
      </w:rPr>
      <w:t>数字电视调制器项目风险分析和评估报告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RPr="00B21BB6" w:rsidP="00B21BB6" w14:paraId="034901E3" w14:textId="2F583184">
    <w:pPr>
      <w:pStyle w:val="Header"/>
      <w:rPr>
        <w:rFonts w:ascii="仿宋" w:eastAsia="仿宋" w:hAnsi="仿宋"/>
      </w:rPr>
    </w:pPr>
    <w:r w:rsidRPr="00B21BB6">
      <w:rPr>
        <w:rFonts w:ascii="仿宋" w:eastAsia="仿宋" w:hAnsi="仿宋" w:hint="eastAsia"/>
      </w:rPr>
      <w:t>数字电视调制器项目风险分析和评估报告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paraId="734305D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RPr="00B21BB6" w:rsidP="00B21BB6" w14:textId="2F583184">
    <w:pPr>
      <w:pStyle w:val="Header"/>
      <w:rPr>
        <w:rFonts w:ascii="仿宋" w:eastAsia="仿宋" w:hAnsi="仿宋"/>
      </w:rPr>
    </w:pPr>
    <w:r w:rsidRPr="00B21BB6">
      <w:rPr>
        <w:rFonts w:ascii="仿宋" w:eastAsia="仿宋" w:hAnsi="仿宋" w:hint="eastAsia"/>
      </w:rPr>
      <w:t>数字电视调制器项目风险分析和评估报告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:rsidRPr="00B21BB6" w:rsidP="00B21BB6" w14:textId="2F583184">
    <w:pPr>
      <w:pStyle w:val="Header"/>
      <w:rPr>
        <w:rFonts w:ascii="仿宋" w:eastAsia="仿宋" w:hAnsi="仿宋"/>
      </w:rPr>
    </w:pPr>
    <w:r w:rsidRPr="00B21BB6">
      <w:rPr>
        <w:rFonts w:ascii="仿宋" w:eastAsia="仿宋" w:hAnsi="仿宋" w:hint="eastAsia"/>
      </w:rPr>
      <w:t>数字电视调制器项目风险分析和评估报告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BB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B6"/>
    <w:rsid w:val="005A2F05"/>
    <w:rsid w:val="00B21B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128B41"/>
  <w15:chartTrackingRefBased/>
  <w15:docId w15:val="{708AE5CF-26F8-4CF0-8B1A-303B98F3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21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21B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21BB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21B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21B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21BB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21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21BB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21BB6"/>
  </w:style>
  <w:style w:type="paragraph" w:styleId="TOC1">
    <w:name w:val="toc 1"/>
    <w:basedOn w:val="Normal"/>
    <w:next w:val="Normal"/>
    <w:autoRedefine/>
    <w:uiPriority w:val="39"/>
    <w:unhideWhenUsed/>
    <w:rsid w:val="00B21BB6"/>
  </w:style>
  <w:style w:type="paragraph" w:styleId="TOC2">
    <w:name w:val="toc 2"/>
    <w:basedOn w:val="Normal"/>
    <w:next w:val="Normal"/>
    <w:autoRedefine/>
    <w:uiPriority w:val="39"/>
    <w:unhideWhenUsed/>
    <w:rsid w:val="00B21BB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26003141032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6877</Words>
  <Characters>39199</Characters>
  <Application>Microsoft Office Word</Application>
  <DocSecurity>0</DocSecurity>
  <Lines>326</Lines>
  <Paragraphs>91</Paragraphs>
  <ScaleCrop>false</ScaleCrop>
  <Company/>
  <LinksUpToDate>false</LinksUpToDate>
  <CharactersWithSpaces>45985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2024-01-25T01:32:00Z</dcterms:created>
  <dcterms:modified xsi:type="dcterms:W3CDTF">2024-01-25T01:33:00Z</dcterms:modified>
</cp:coreProperties>
</file>