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1、改性沥青混合料的贮存时间不宜超过（　　　）小时。</w:t>
        <w:br/>
        <w:t>A.12</w:t>
        <w:br/>
        <w:t>B.24</w:t>
        <w:br/>
        <w:t>C.36</w:t>
        <w:br/>
        <w:t>D.48</w:t>
        <w:br/>
        <w:br/>
        <w:t xml:space="preserve">【答案】：B </w:t>
      </w:r>
    </w:p>
    <w:p>
      <w:r>
        <w:t>2、无压管道安装完毕检查合格后，做闭水检验时，向管道内充水并应保持（　　　）</w:t>
        <w:br/>
        <w:t>A.下游管内顶以上2m.水头压力</w:t>
        <w:br/>
        <w:t>B.上游管内顶以上2m水头压力</w:t>
        <w:br/>
        <w:t>C.本管段管内2m以上水头压力</w:t>
        <w:br/>
        <w:t>D.上游管外顶以上1m水头压力</w:t>
        <w:br/>
        <w:br/>
        <w:t xml:space="preserve">【答案】：B </w:t>
      </w:r>
    </w:p>
    <w:p>
      <w:r>
        <w:t>3、下列建设维修项目中，不属于城市燃气工程的是（　　　）</w:t>
        <w:br/>
        <w:t>A.长输管线建设</w:t>
        <w:br/>
        <w:t>B.汽车加气站建设</w:t>
        <w:br/>
        <w:t>C.气源建设与维修</w:t>
        <w:br/>
        <w:t>D.压缩天然气站维修</w:t>
        <w:br/>
        <w:br/>
        <w:t xml:space="preserve">【答案】：A </w:t>
      </w:r>
    </w:p>
    <w:p>
      <w:pPr>
        <w:sectPr w:rsidSect="00034616">
          <w:pgSz w:w="12240" w:h="15840"/>
          <w:pgMar w:top="1440" w:right="1800" w:bottom="1440" w:left="1800" w:header="720" w:footer="720" w:gutter="0"/>
          <w:cols w:space="720"/>
          <w:docGrid w:linePitch="360"/>
        </w:sectPr>
      </w:pPr>
    </w:p>
    <w:p>
      <w:r>
        <w:t>4、大修的城市道路竣工后（　　　）年内不得挖掘。</w:t>
        <w:br/>
        <w:t>A.3</w:t>
        <w:br/>
        <w:t>B.5</w:t>
        <w:br/>
        <w:t>C.7</w:t>
        <w:br/>
        <w:t>D.5</w:t>
        <w:br/>
        <w:br/>
        <w:t>【答案】：A</w:t>
      </w:r>
      <w:r>
        <w:t xml:space="preserve"> </w:t>
      </w:r>
    </w:p>
    <w:p>
      <w:r>
        <w:t>5、具备独立施工条件并能形成独立使用功能的建筑物或构筑物为一个（　　　）。</w:t>
        <w:br/>
        <w:t>A.单项工程</w:t>
        <w:br/>
        <w:t>B.单位工程</w:t>
        <w:br/>
        <w:t>C.分部工程</w:t>
        <w:br/>
        <w:t>D.分项工程</w:t>
        <w:br/>
        <w:br/>
        <w:t xml:space="preserve">【答案】：B </w:t>
      </w:r>
    </w:p>
    <w:p>
      <w:r>
        <w:t>6、市政道路工程水泥稳定土基层施工工艺流程包括水泥土拌合、运输、碾压、养护、（　　　）等。</w:t>
        <w:br/>
        <w:t>A.整平</w:t>
        <w:br/>
        <w:t>B.整形</w:t>
        <w:br/>
        <w:t>C.摊铺</w:t>
        <w:br/>
        <w:t>D.修葺</w:t>
        <w:br/>
        <w:br/>
        <w:t xml:space="preserve">【答案】：C </w:t>
      </w:r>
    </w:p>
    <w:p>
      <w:r>
        <w:t>7、（　　　）是规划和指导施工全过程的综合性技术经济文件。</w:t>
        <w:br/>
        <w:t>A.施工方案</w:t>
        <w:br/>
        <w:t>B.施工组织设计</w:t>
        <w:br/>
        <w:t>C.施工进度计划</w:t>
        <w:br/>
        <w:t>D.施工安全方案</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8、（　　　）应当在危险性较大的分部分项工程施工前编制专项方案。</w:t>
        <w:br/>
        <w:t>A.建设单位</w:t>
        <w:br/>
        <w:t>B.施工单位</w:t>
        <w:br/>
        <w:t>C.监理单位</w:t>
        <w:br/>
        <w:t>D.勘察设计单位</w:t>
        <w:br/>
        <w:br/>
        <w:t>【答案】：B</w:t>
      </w:r>
      <w:r>
        <w:t xml:space="preserve"> </w:t>
      </w:r>
    </w:p>
    <w:p>
      <w:r>
        <w:t>9、施工方编制施工进度计划的依据之一是（　　　）。</w:t>
        <w:br/>
        <w:t>A.施工劳动力需要计划</w:t>
        <w:br/>
        <w:t>B.施工物资需要计划</w:t>
        <w:br/>
        <w:t>C.施工任务委托合同</w:t>
        <w:br/>
        <w:t>D.项目监理规划</w:t>
        <w:br/>
        <w:br/>
        <w:t xml:space="preserve">【答案】：C </w:t>
      </w:r>
    </w:p>
    <w:p>
      <w:r>
        <w:t>10、脚手架搭设前，（　　　）应按脚手架专项施工方案的要求对搭设和使用人员进行技术交底。</w:t>
        <w:br/>
        <w:t>A.现场工程技术负责人</w:t>
        <w:br/>
        <w:t>B.项目负责人</w:t>
        <w:br/>
        <w:t>C.安全监督人员</w:t>
        <w:br/>
        <w:t>D.安装负责人</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11、燃气管道在做强度试验时，一般情况下试验压力为设计压力的（　　　）倍，但钢管不得低于（　　　）MPa，正确的选项是</w:t>
        <w:br/>
        <w:t>A.1.0;0.4</w:t>
        <w:br/>
        <w:t>B.1.0;0.5</w:t>
        <w:br/>
        <w:t>C.1.5;0.4</w:t>
        <w:br/>
        <w:t>D.1.5;0.5</w:t>
        <w:br/>
        <w:br/>
        <w:t xml:space="preserve">【答案】：C </w:t>
      </w:r>
    </w:p>
    <w:p>
      <w:r>
        <w:t>12、控制地下连续墙挖槽精度的是（　　　）</w:t>
        <w:br/>
        <w:t>A.导沟</w:t>
        <w:br/>
        <w:t>B.实测设备</w:t>
        <w:br/>
        <w:t>C.导墙</w:t>
        <w:br/>
        <w:t>D.围护结构</w:t>
        <w:br/>
        <w:br/>
        <w:t xml:space="preserve">【答案】：C </w:t>
      </w:r>
    </w:p>
    <w:p>
      <w:r>
        <w:t>13、钢筋混凝土工程中，HRB335、HRB400钢筋的冷拉率不得大于</w:t>
        <w:br/>
        <w:t>A.0.50%</w:t>
        <w:br/>
        <w:t>B.2%</w:t>
        <w:br/>
        <w:t>C.1.50%</w:t>
        <w:br/>
        <w:t>D.1%</w:t>
        <w:br/>
        <w:br/>
        <w:t xml:space="preserve">【答案】：D </w:t>
      </w:r>
    </w:p>
    <w:p>
      <w:r>
        <w:t>14、刃脚的垫层除采用砂垫层上铺垫木或素混凝土，还应满足的要求说法不正确的是（　　　）</w:t>
        <w:br/>
        <w:t>A.垫层的结构厚度和宽度应根据土体地基承载力、沉井下沉结构高度和结构形式，经计算确定</w:t>
        <w:br/>
        <w:t>B.素混凝土还应便于沉井下沉后凿除</w:t>
        <w:br/>
        <w:t>C.垫层分布在刃脚中心线的两侧范围，应考虑方便抽除垫木</w:t>
        <w:br/>
        <w:t>D.砂垫层宜采用中粗砂，并应分层铺设、分层夯实</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15、采用流水作业方式时，劳动力组合应该是（　　　）。</w:t>
        <w:br/>
        <w:t>A.综合作业组织形式</w:t>
        <w:br/>
        <w:t>B.专业分工作业形式</w:t>
        <w:br/>
        <w:t>C.顺序作业组合形式</w:t>
        <w:br/>
        <w:t>D.平行作业组合形式</w:t>
        <w:br/>
        <w:br/>
        <w:t>【答案】：B</w:t>
      </w:r>
      <w:r>
        <w:t xml:space="preserve"> </w:t>
      </w:r>
    </w:p>
    <w:p>
      <w:r>
        <w:t>16、某公司承接了A、B两区之间的快速路施工任务，该快速路由五段道路、一座桥梁、两座涵洞组成，针对该桥梁编制的施工组织设计应属于（　　　）。</w:t>
        <w:br/>
        <w:t>A.施工规划</w:t>
        <w:br/>
        <w:t>B.单位工程施工组织设计</w:t>
        <w:br/>
        <w:t>C.施工组织总设计</w:t>
        <w:br/>
        <w:t>D.施工方案</w:t>
        <w:br/>
        <w:br/>
        <w:t xml:space="preserve">【答案】：B </w:t>
      </w:r>
    </w:p>
    <w:p>
      <w:r>
        <w:t>17、水平角观测时，各测回间改变零方向度盘位置是为了削弱（　　　）误差的影响。</w:t>
        <w:br/>
        <w:t>A.视线轴</w:t>
        <w:br/>
        <w:t>B.横准轴</w:t>
        <w:br/>
        <w:t>C.指标差</w:t>
        <w:br/>
        <w:t>D.度盘分划</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18、关于锤击沉桩法特点的表述，不正确的是（　　　）。</w:t>
        <w:br/>
        <w:t>A.由于沉桩时产生的噪声和振动较小，所以可在人口稠密的地方采用</w:t>
        <w:br/>
        <w:t>B.各种桩锤的施工效果在某种程度上受地层、地质、桩重和桩长等条件的限制，因此需注意选用</w:t>
        <w:br/>
        <w:t>C.锤击沉桩是在桩将土向外侧推挤的同时而贯入的施工方法</w:t>
        <w:br/>
        <w:t>D.由于沉桩时会产生较大的噪声和振动，在人口稠密的地方一般不宜采用</w:t>
        <w:br/>
        <w:br/>
        <w:t xml:space="preserve">【答案】：A </w:t>
      </w:r>
    </w:p>
    <w:p>
      <w:r>
        <w:t>19、在下列管理中，属于总包单位劳务管理基础的是</w:t>
        <w:br/>
        <w:t>A.劳务实名制管理</w:t>
        <w:br/>
        <w:t>B.劳务合同制管理</w:t>
        <w:br/>
        <w:t>C.劳务安全教育培训管理</w:t>
        <w:br/>
        <w:t>D.劳务人员现场考勤、标识管理</w:t>
        <w:br/>
        <w:br/>
        <w:t xml:space="preserve">【答案】：A </w:t>
      </w:r>
    </w:p>
    <w:p>
      <w:r>
        <w:t>20、较大体积的混凝土墩台及其基础埋放石块的数量不宜超过混凝土结构体积的（　　　）。</w:t>
        <w:br/>
        <w:t>A.10%</w:t>
        <w:br/>
        <w:t>B.25%</w:t>
        <w:br/>
        <w:t>C.30%</w:t>
        <w:br/>
        <w:t>D.50%</w:t>
        <w:br/>
        <w:br/>
        <w:t xml:space="preserve">【答案】：B </w:t>
      </w:r>
    </w:p>
    <w:p>
      <w:r>
        <w:t>21、关于给排水工程中圆井砌筑，下列表述错误的是（　　　）</w:t>
        <w:br/>
        <w:t>A.砌块应垂直砌筑，上下砌块应错缝砌筑</w:t>
        <w:br/>
        <w:t>B.圆井砌筑时应同时安装踏步</w:t>
        <w:br/>
        <w:t>C.砌块逐层砌筑收口时，偏心收口的每层收进不应大于30mm</w:t>
        <w:br/>
        <w:t>D.内外井壁应采用水泥砂浆勾缝</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22、关于热拌沥青混合料面层施工的说法，正确的是（　　　）。</w:t>
        <w:br/>
        <w:t>A.主干路、快速路宜采用两台（含）以上摊铺机联合摊铺</w:t>
        <w:br/>
        <w:t>B.压路机应从路中线向两边碾压，碾压速度应稳定而均匀</w:t>
        <w:br/>
        <w:t>C.碾压开始温度不低于160℃，碾压终了的表面溫度不低于90℃</w:t>
        <w:br/>
        <w:t>D.路面完工后待自然冷却，表面温度低于60℃后，方可开放交通</w:t>
        <w:br/>
        <w:br/>
        <w:t xml:space="preserve">【答案】：A </w:t>
      </w:r>
    </w:p>
    <w:p>
      <w:r>
        <w:t>23、验证施工人员的上岗资格是HDPE膜施工质量的关键环节之一，下列选项中，不符合施工人员上岗资格证的是（　　　）</w:t>
        <w:br/>
        <w:t>A.确认相关的技术管理人员能否满足工期要求</w:t>
        <w:br/>
        <w:t>B.应审核操作人员的上岗证</w:t>
        <w:br/>
        <w:t>C.通过验证使有资格的操作人员上岗</w:t>
        <w:br/>
        <w:t>D.确认工人数量是否满足工期要求</w:t>
        <w:br/>
        <w:br/>
        <w:t xml:space="preserve">【答案】：A </w:t>
      </w:r>
    </w:p>
    <w:p>
      <w:r>
        <w:t>24、环境管理目标不包括下列哪一项？</w:t>
        <w:br/>
        <w:t>A.制定并保持本项目的职业健康安全管理方案以实现其目标，管理方案中具体措施可与劳动保护、职业病防治相结合</w:t>
        <w:br/>
        <w:t>B.满足国家和当地政府部门有关规定</w:t>
        <w:br/>
        <w:t>C.满足工程合同和施工组织设计要求</w:t>
        <w:br/>
        <w:t>D.兑现投标文件承诺</w:t>
        <w:br/>
        <w:br/>
        <w:t xml:space="preserve">【答案】：A </w:t>
      </w:r>
    </w:p>
    <w:p>
      <w:r>
        <w:t>25、在混凝土振捣过程中，振捣器的振动顺序为</w:t>
        <w:br/>
        <w:t>A.插人式振捣器→平板式振捣器→振动梁（重）→振动梁（轻）→无缝钢管滚杆提浆赶浆</w:t>
        <w:br/>
        <w:t>B.平板式振捣器→插入式振捣器→振动梁（重）→振动梁（轻）→无缝钢管滚杆提浆赶浆</w:t>
        <w:br/>
        <w:t>C.插入式振捣器→平板式振捣器→振动梁（轻）→振动梁（重）→无缝钢管滚杆提浆赶浆</w:t>
        <w:br/>
        <w:t>D.平板式振捣器→插入式振捣器→无缝钢管滚杆提浆赶浆→振动梁（重）→振动梁（轻）</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26、某市政道路桥梁工程施工项目，承包人建立了以项目总工第一责任人的质量管理体系，监理单位也建立了相应的质量建立体系。项目施工完后，报请政府相关机构进行质量验收时，遭受拒绝。</w:t>
        <w:br/>
        <w:t>A.人员管理</w:t>
        <w:br/>
        <w:t>B.设备采购</w:t>
        <w:br/>
        <w:t>C.合同管理</w:t>
        <w:br/>
        <w:t>D.回访与维修</w:t>
        <w:br/>
        <w:br/>
        <w:t>【答案】：D</w:t>
      </w:r>
      <w:r>
        <w:t xml:space="preserve"> </w:t>
      </w:r>
    </w:p>
    <w:p>
      <w:r>
        <w:t>27、当软土层厚度小于（　　　）m，且位于水下或为含水量极高的淤泥时，可使用抛石挤淤。</w:t>
        <w:br/>
        <w:t>A.10</w:t>
        <w:br/>
        <w:t>B.2.0</w:t>
        <w:br/>
        <w:t>C.3.0</w:t>
        <w:br/>
        <w:t>D.5.0</w:t>
        <w:br/>
        <w:br/>
        <w:t xml:space="preserve">【答案】：C </w:t>
      </w:r>
    </w:p>
    <w:p>
      <w:r>
        <w:t>28、管棚施工的工艺流程是（　　　）。</w:t>
        <w:br/>
        <w:t>A.测放孔位—钻机就位—压入钢管—水平钻孔—注浆—封口一开挖</w:t>
        <w:br/>
        <w:t>B.测放孔位—钻机就位—水平钻孔—注浆—压人钢管—封口一开挖</w:t>
        <w:br/>
        <w:t>C.测放孔位一钻机就位—水平钵孔一压入钢管一注浆—封口—开挖</w:t>
        <w:br/>
        <w:t>D.测放孔位—压入钢管—钻机就位—水平钻孔—注浆—封口—开挖</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29、下列有关给水与污水处理厂单机试车的要求不正确的是哪项？（</w:t>
        <w:br/>
        <w:t>A.单机试车，一般空车试运行不少于1小时</w:t>
        <w:br/>
        <w:t>B.各执行机构运作调试完毕，动作反应正确</w:t>
        <w:br/>
        <w:t>C.自动控制系统的信号元件及元件动作正常</w:t>
        <w:br/>
        <w:t>D.检测并记录单机运行数据</w:t>
        <w:br/>
        <w:br/>
        <w:t xml:space="preserve">【答案】：A </w:t>
      </w:r>
    </w:p>
    <w:p>
      <w:r>
        <w:t>30、提出索赔时，要有正当的索赔理由，且有索赔事件发生时的</w:t>
        <w:br/>
        <w:t>A.记录资料</w:t>
        <w:br/>
        <w:t>B.现场照片</w:t>
        <w:br/>
        <w:t>C.工期延误</w:t>
        <w:br/>
        <w:t>D.有效证据</w:t>
        <w:br/>
        <w:br/>
        <w:t xml:space="preserve">【答案】：A </w:t>
      </w:r>
    </w:p>
    <w:p>
      <w:r>
        <w:t>31、施工方案是施工组织设计的</w:t>
        <w:br/>
        <w:t>A.主要环节</w:t>
        <w:br/>
        <w:t>B.关键环节</w:t>
        <w:br/>
        <w:t>C.措施</w:t>
        <w:br/>
        <w:t>D.核心部分</w:t>
        <w:br/>
        <w:br/>
        <w:t xml:space="preserve">【答案】：D </w:t>
      </w:r>
    </w:p>
    <w:p>
      <w:r>
        <w:t>32、如果本单位工程是整个建设项目中的一个项目，应把（　　　）的总体施工部署，以及对本工程施工的有关规定和要求，作为编制依据。</w:t>
        <w:br/>
        <w:t>A.施工组织总设计</w:t>
        <w:br/>
        <w:t>B.施工组织设计</w:t>
        <w:br/>
        <w:t>C.施工进度</w:t>
        <w:br/>
        <w:t>D.施工计划</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　　　）围护结构的特点造价低，施工简单，有障碍物时可改变间距，止水性差，地下水位高的地方不适用，坑壁不稳的地方不适用。</w:t>
        <w:br/>
        <w:t>A.板桩式、墙板式桩</w:t>
        <w:br/>
        <w:t>B.钢板桩</w:t>
        <w:br/>
        <w:t>C.板式钢管桩</w:t>
        <w:br/>
        <w:t>D.预制混凝土板桩</w:t>
        <w:br/>
        <w:br/>
        <w:t>【答案】：A</w:t>
      </w:r>
      <w:r>
        <w:t xml:space="preserve"> </w:t>
      </w:r>
    </w:p>
    <w:p>
      <w:r>
        <w:t>34、转动目镜对光螺旋的目的是（　　　）。</w:t>
        <w:br/>
        <w:t>A.看清十字丝</w:t>
        <w:br/>
        <w:t>B.看清物像</w:t>
        <w:br/>
        <w:t>C.使视准轴竖直</w:t>
        <w:br/>
        <w:t>D.是十字丝横丝水平</w:t>
        <w:br/>
        <w:br/>
        <w:t xml:space="preserve">【答案】：A </w:t>
      </w:r>
    </w:p>
    <w:p>
      <w:r>
        <w:t>35、施工组织设计的核心部分是指（　　　）\t。</w:t>
        <w:br/>
        <w:t>A.工程概况</w:t>
        <w:br/>
        <w:t>B.进度计划</w:t>
        <w:br/>
        <w:t>C.编制依据</w:t>
        <w:br/>
        <w:t>D.施工方案</w:t>
        <w:br/>
        <w:br/>
        <w:t xml:space="preserve">【答案】：D </w:t>
      </w:r>
    </w:p>
    <w:p>
      <w:r>
        <w:t>36、隧道采用喷锚暗挖法施工时，一般采用拱形结构.下列选项中，不属于拱形结构基本断面形式的是</w:t>
        <w:br/>
        <w:t>A.单拱砖</w:t>
        <w:br/>
        <w:t>B.双拱式</w:t>
        <w:br/>
        <w:t>C.三拱式</w:t>
        <w:br/>
        <w:t>D.多跨连拱式</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37、路基施工时，填土方段内应事先找平，当地面坡度陡于1：5时，需修台阶形式，每层台阶高度不宜大于（　　　）mm，宽度不宜小于（　　　）m。</w:t>
        <w:br/>
        <w:t>A.200;1.0</w:t>
        <w:br/>
        <w:t>B.200;1.5</w:t>
        <w:br/>
        <w:t>C.300;1.5</w:t>
        <w:br/>
        <w:t>D.300;1.0</w:t>
        <w:br/>
        <w:br/>
        <w:t>【答案】：D</w:t>
      </w:r>
      <w:r>
        <w:t xml:space="preserve"> </w:t>
      </w:r>
    </w:p>
    <w:p>
      <w:r>
        <w:t>38、某公司计划编制施工组织设计，已收集和熟悉了相关资料，调查了项目特点和施工条件，计算了主要工种的工程量，确定了施工的总体部署，接下来应进行的工作是（　　　）</w:t>
        <w:br/>
        <w:t>A.拟定施工方案</w:t>
        <w:br/>
        <w:t>B.编制总进度计划</w:t>
        <w:br/>
        <w:t>C.编制资源需求计划</w:t>
        <w:br/>
        <w:t>D.编制施工准备工作计划</w:t>
        <w:br/>
        <w:br/>
        <w:t xml:space="preserve">【答案】：A </w:t>
      </w:r>
    </w:p>
    <w:p>
      <w:r>
        <w:t>39、旋挖钻机不适用于以下哪种介质( )。（  ）</w:t>
        <w:br/>
        <w:t>A.黏土</w:t>
        <w:br/>
        <w:t>B.粉土</w:t>
        <w:br/>
        <w:t>C.卵石土</w:t>
        <w:br/>
        <w:t>D.淤泥质土</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40、设置内支撑的软弱地层基坑，其支撑结构挡土的应力传递路径是（　　　）</w:t>
        <w:br/>
        <w:t>A.围檩（冠梁）一围护（桩）墙一支撑</w:t>
        <w:br/>
        <w:t>B.围檩（冠梁）一支撑一围护（桩）墙</w:t>
        <w:br/>
        <w:t>C.围护（桩）墙一围檩（冠梁）一支撑）</w:t>
        <w:br/>
        <w:t>D.圈护（桩）墙一支撑一围檩（冠梁）</w:t>
        <w:br/>
        <w:br/>
        <w:t xml:space="preserve">【答案】：C </w:t>
      </w:r>
    </w:p>
    <w:p>
      <w:r>
        <w:t>41、深基坑支护结构的施工中，制作顺序为自地表向下开挖一段后先浇筑顶板，在顶板的保护下，自上而下开挖、支撑，由下而上浇筑结构内衬的施工方法是（　　　）。</w:t>
        <w:br/>
        <w:t>A.盖挖逆作法</w:t>
        <w:br/>
        <w:t>B.盖挖顺作法</w:t>
        <w:br/>
        <w:t>C.明挖逆作法</w:t>
        <w:br/>
        <w:t>D.明挖顺作法</w:t>
        <w:br/>
        <w:br/>
        <w:t xml:space="preserve">【答案】：B </w:t>
      </w:r>
    </w:p>
    <w:p>
      <w:r>
        <w:t>42、下列不属于渗渠质量验收主控项目的选项是</w:t>
        <w:br/>
        <w:t>A.所用预制构件、配件、拋石料</w:t>
        <w:br/>
        <w:t>B.预制管材、滤料及原材料的规格性能</w:t>
        <w:br/>
        <w:t>C.集水管安装的进水孔方向正确.且无堵塞；管道坡度必须符合设计要求</w:t>
        <w:br/>
        <w:t>D.抽水清洗、产水量的测定</w:t>
        <w:br/>
        <w:br/>
        <w:t xml:space="preserve">【答案】：A </w:t>
      </w:r>
    </w:p>
    <w:p>
      <w:r>
        <w:t>43、关于砌体工程安全技术交底的内容，下列说法正确的是（　　　）。</w:t>
        <w:br/>
        <w:t>A.施工中，作业人员在砌体行走、站立时，不需要做加固处理</w:t>
        <w:br/>
        <w:t>B.砌体运输使用土坡道应顺直，不宜设弯道</w:t>
        <w:br/>
        <w:t>C.在地下水位以下或处于潮湿土壤中的砌体，应用石灰砂浆砌筑</w:t>
        <w:br/>
        <w:t>D.砌体施工采用附着式振动器时，模板和振动器的安装应坚固牢靠</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44、超过一定规模的危险性较大的分部分项工程专项方案应当由（　　　）组织召开专家论证会。</w:t>
        <w:br/>
        <w:t>A.施工单位</w:t>
        <w:br/>
        <w:t>B.建设单位</w:t>
        <w:br/>
        <w:t>C.监理单位</w:t>
        <w:br/>
        <w:t>D.质量监督局</w:t>
        <w:br/>
        <w:br/>
        <w:t>【答案】：A</w:t>
      </w:r>
      <w:r>
        <w:t xml:space="preserve"> </w:t>
      </w:r>
    </w:p>
    <w:p>
      <w:r>
        <w:t>45、施工企业进度控制的任务是依据（　　　），按照施工进度的要求控制进度。</w:t>
        <w:br/>
        <w:t>A.建设项目总进度目标</w:t>
        <w:br/>
        <w:t>B.施工总进度计划</w:t>
        <w:br/>
        <w:t>C.建安工程工期定额</w:t>
        <w:br/>
        <w:t>D.施工承包合同</w:t>
        <w:br/>
        <w:br/>
        <w:t xml:space="preserve">【答案】：D </w:t>
      </w:r>
    </w:p>
    <w:p>
      <w:r>
        <w:t>46、垫隔土工布加固地基时，当采用缝接法律接，粘接宽度不小于（　　　）mm。</w:t>
        <w:br/>
        <w:t>A.35</w:t>
        <w:br/>
        <w:t>B.40</w:t>
        <w:br/>
        <w:t>C.45</w:t>
        <w:br/>
        <w:t>D.50</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47、经纬仪的管水准器和圆水准器整平仪器的精确度关系为（　　　）。</w:t>
        <w:br/>
        <w:t>A.管水准精度高</w:t>
        <w:br/>
        <w:t>B.圆水准精度高</w:t>
        <w:br/>
        <w:t>C.精确度相同</w:t>
        <w:br/>
        <w:t>D.无关联性</w:t>
        <w:br/>
        <w:br/>
        <w:t xml:space="preserve">【答案】：A </w:t>
      </w:r>
    </w:p>
    <w:p>
      <w:r>
        <w:t>48、城市污水处理方法中，不属于物理处理法的是（　　　）：</w:t>
        <w:br/>
        <w:t>A.筛滤法</w:t>
        <w:br/>
        <w:t>B.气浮法</w:t>
        <w:br/>
        <w:t>C.萃取法</w:t>
        <w:br/>
        <w:t>D.沉淀法</w:t>
        <w:br/>
        <w:br/>
        <w:t xml:space="preserve">【答案】：C </w:t>
      </w:r>
    </w:p>
    <w:p>
      <w:r>
        <w:t>49、燃气管道可根据敷设方式、输气压力和（　　　）分类。</w:t>
        <w:br/>
        <w:t>A.管道管径大小</w:t>
        <w:br/>
        <w:t>B.用途</w:t>
        <w:br/>
        <w:t>C.管道长度</w:t>
        <w:br/>
        <w:t>D.管道材质</w:t>
        <w:br/>
        <w:br/>
        <w:t xml:space="preserve">【答案】：B </w:t>
      </w:r>
    </w:p>
    <w:p>
      <w:r>
        <w:t>50、当一个施工段上所需完成的劳动量或机械台班量和每天的工作班组固定不变，增加班组的人数或机械台班数，流水节拍（　　　）。</w:t>
        <w:br/>
        <w:t>A.变大</w:t>
        <w:br/>
        <w:t>B.变小</w:t>
        <w:br/>
        <w:t>C.不能确定</w:t>
        <w:br/>
        <w:t>D.不变</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51、下列关于悬臂浇筑混凝土连续梁合龙的说法中，错误的是</w:t>
        <w:br/>
        <w:t>A.合龙顺序一般是先边跨，后次跨，再中跨</w:t>
        <w:br/>
        <w:t>B.合龙段长度宜为2m</w:t>
        <w:br/>
        <w:t>C.合龙宜在一天中气温最低时进行</w:t>
        <w:br/>
        <w:t>D.梁跨体系转换时，支座反力的调整应以变形控制为主</w:t>
        <w:br/>
        <w:br/>
        <w:t xml:space="preserve">【答案】：D </w:t>
      </w:r>
    </w:p>
    <w:p>
      <w:r>
        <w:t>52、危险性较大的深基坑工程，专项施工方案应由施工单位技术负责人审核签字。然后上报，由（　　　）审核签字。</w:t>
        <w:br/>
        <w:t>A.项目总监理工程师</w:t>
        <w:br/>
        <w:t>B.项目负责人</w:t>
        <w:br/>
        <w:t>C.项目经理</w:t>
        <w:br/>
        <w:t>D.施工总监</w:t>
        <w:br/>
        <w:br/>
        <w:t xml:space="preserve">【答案】：A </w:t>
      </w:r>
    </w:p>
    <w:p>
      <w:r>
        <w:t>53、关于二灰稳定土的说法，正确的是（　　　）。</w:t>
        <w:br/>
        <w:t>A.抗冻性能比石灰土低</w:t>
        <w:br/>
        <w:t>B.粉煤灰用量越多</w:t>
        <w:br/>
        <w:t>C.收缩性大于水泥土和石灰土</w:t>
        <w:br/>
        <w:t>D.被禁止用于高等级路面的基层</w:t>
        <w:br/>
        <w:br/>
        <w:t xml:space="preserve">【答案】：D </w:t>
      </w:r>
    </w:p>
    <w:p>
      <w:r>
        <w:t>54、将一般成倍节拍流水施工变为加快成倍节拍流水施工时，所采用的措施为（　　　）。</w:t>
        <w:br/>
        <w:t>A.重新划分施工过程数</w:t>
        <w:br/>
        <w:t>B.改变流水节拍值</w:t>
        <w:br/>
        <w:t>C.增加专业工作队数</w:t>
        <w:br/>
        <w:t>D.重新划分施工段</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55、向钻施工管道通称为“拖拉管”施工，适用于沙土、鼎土、卵石软土到硬岩多种土壤条件，我国大部分非硬岩地区都可施工。工作环境温度为-15~45℃。适用于管径（　　　）的钢管、塑料管，最大铺管长度度可达1500m。</w:t>
        <w:br/>
        <w:t>A.?300~?1200</w:t>
        <w:br/>
        <w:t>B.?500~?1200</w:t>
        <w:br/>
        <w:t>C.?300~?2000</w:t>
        <w:br/>
        <w:t>D.?500~?2000</w:t>
        <w:br/>
        <w:br/>
        <w:t>【答案】：A</w:t>
      </w:r>
      <w:r>
        <w:t xml:space="preserve"> </w:t>
      </w:r>
    </w:p>
    <w:p>
      <w:r>
        <w:t>56、水准测量中，调解微倾螺旋使水准管气泡居中的目的是使（　　　）。</w:t>
        <w:br/>
        <w:t>A.竖轴竖直</w:t>
        <w:br/>
        <w:t>B.视准轴水平</w:t>
        <w:br/>
        <w:t>C.十字丝横丝竖直</w:t>
        <w:br/>
        <w:t>D.十字丝竖丝水平</w:t>
        <w:br/>
        <w:br/>
        <w:t xml:space="preserve">【答案】：B </w:t>
      </w:r>
    </w:p>
    <w:p>
      <w:r>
        <w:t>57、在双代号网络计划中，如果生产性工作M和N之间的先后顺序关系属于工艺关系，则说明它们的先后顺序是由（　　　）决定的。</w:t>
        <w:br/>
        <w:t>A.劳动力调配</w:t>
        <w:br/>
        <w:t>B.原材料供应</w:t>
        <w:br/>
        <w:t>C.工艺过程</w:t>
        <w:br/>
        <w:t>D.资金需求</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58、锚具进行外观检查时，从每批锚具中抽取（　　　），且不少于10套。</w:t>
        <w:br/>
        <w:t>A.5%</w:t>
        <w:br/>
        <w:t>B.10%</w:t>
        <w:br/>
        <w:t>C.15%</w:t>
        <w:br/>
        <w:t>D.20%</w:t>
        <w:br/>
        <w:br/>
        <w:t xml:space="preserve">【答案】：B </w:t>
      </w:r>
    </w:p>
    <w:p>
      <w:r>
        <w:t>59、关于石方路基施工要点，下列说法错误的是（　　　）</w:t>
        <w:br/>
        <w:t>A.先修筑试验段，以确定松铺厚度、压实机具组合、压实遍数及沉降差等施工参数</w:t>
        <w:br/>
        <w:t>B.修筑填石路堤应进行地表清理，先码砌中部，然后逐层水平填筑石料，确保边坡稳定</w:t>
        <w:br/>
        <w:t>C.填石路堤宜选用12t以上的振动压路机</w:t>
        <w:br/>
        <w:t>D.路基范围内管线、构筑物四周的沟槽宜回填土料</w:t>
        <w:br/>
        <w:br/>
        <w:t xml:space="preserve">【答案】：B </w:t>
      </w:r>
    </w:p>
    <w:p>
      <w:r>
        <w:t>60、网络计划中，为了优化工期，可以缩短（　　　）。</w:t>
        <w:br/>
        <w:t>A.要求工期</w:t>
        <w:br/>
        <w:t>B.计算工期</w:t>
        <w:br/>
        <w:t>C.计划工期</w:t>
        <w:br/>
        <w:t>D.合同工期</w:t>
        <w:br/>
        <w:br/>
        <w:t xml:space="preserve">【答案】：B </w:t>
      </w:r>
    </w:p>
    <w:p>
      <w:r>
        <w:t>61、沉井施工采用（　　　）助沉时，泥浆补给应及时，以保证泥浆液面高度.</w:t>
        <w:br/>
        <w:t>A.空气幕</w:t>
        <w:br/>
        <w:t>B.射水</w:t>
        <w:br/>
        <w:t>C.触变泥浆套</w:t>
        <w:br/>
        <w:t>D.静压</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62、隧道内掘土作业时，必须按照安全技术交底要求操作，严禁（　　　）。</w:t>
        <w:br/>
        <w:t>A.少挖</w:t>
        <w:br/>
        <w:t>B.超挖</w:t>
        <w:br/>
        <w:t>C.快挖</w:t>
        <w:br/>
        <w:t>D.慢挖</w:t>
        <w:br/>
        <w:br/>
        <w:t>【答案】：B</w:t>
      </w:r>
      <w:r>
        <w:t xml:space="preserve"> </w:t>
      </w:r>
    </w:p>
    <w:p>
      <w:r>
        <w:t>63、预应力混凝土连续梁悬臂浇筑施工中，顶板纵向预应力筋正确的张拉顺序是（　　　）</w:t>
        <w:br/>
        <w:t>A.上下对称张拉</w:t>
        <w:br/>
        <w:t>B.左右对称张拉</w:t>
        <w:br/>
        <w:t>C.上下、左右依次张拉，</w:t>
        <w:br/>
        <w:t>D.上下、左右对称张拉</w:t>
        <w:br/>
        <w:br/>
        <w:t xml:space="preserve">【答案】：D </w:t>
      </w:r>
    </w:p>
    <w:p>
      <w:r>
        <w:t>64、围堰高度应高出施工期间可能出现的最高水位（　　　）m。</w:t>
        <w:br/>
        <w:t>A.0.2-0.5</w:t>
        <w:br/>
        <w:t>B.0.4-0.6</w:t>
        <w:br/>
        <w:t>C.0.5-0.7</w:t>
        <w:br/>
        <w:t>D.0.6-0.8</w:t>
        <w:br/>
        <w:br/>
        <w:t xml:space="preserve">【答案】：C </w:t>
      </w:r>
    </w:p>
    <w:p>
      <w:r>
        <w:t>65、隧道围岩开挖施工中，决定盾构法隧道施工成败的关键是（　　　）</w:t>
        <w:br/>
        <w:t>A.选型盾构设备</w:t>
        <w:br/>
        <w:t>B.查明地质条件</w:t>
        <w:br/>
        <w:t>C.盾构的性能与质量</w:t>
        <w:br/>
        <w:t>D.盾构的控制方法</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66、关于沉入桩基础施工安全技术交底的内容，下列说法正确的是（　　　）。</w:t>
        <w:br/>
        <w:t>A.混凝土桩的堆放层数不宜超过1层</w:t>
        <w:br/>
        <w:t>B.混凝土桩支点应与吊点在一条水平直线上</w:t>
        <w:br/>
        <w:t>C.预制混凝土桩起吊时的强度应符合设计规定，设计无规定时，混凝土应达到设计强度的50％以上</w:t>
        <w:br/>
        <w:t>D.沉桩过程中发现贯入度发生突变，应暂停施工，经采取措施确认安全后，方可继续沉桩</w:t>
        <w:br/>
        <w:br/>
        <w:t>【答案】：D</w:t>
      </w:r>
      <w:r>
        <w:t xml:space="preserve"> </w:t>
      </w:r>
    </w:p>
    <w:p>
      <w:r>
        <w:t>67、先张法生产的构件中，预应力筋锚固属于（　　　）。</w:t>
        <w:br/>
        <w:t>A.支承锚固</w:t>
        <w:br/>
        <w:t>B.握寡锚固</w:t>
        <w:br/>
        <w:t>C.楔紧锚固</w:t>
        <w:br/>
        <w:t>D.组合锚固</w:t>
        <w:br/>
        <w:br/>
        <w:t xml:space="preserve">【答案】：B </w:t>
      </w:r>
    </w:p>
    <w:p>
      <w:r>
        <w:t>68、全断面修复法的分类是</w:t>
        <w:br/>
        <w:t>A.交接管法、机器人法、内衬法</w:t>
        <w:br/>
        <w:t>B.密封法、补丁法、灌浆法</w:t>
        <w:br/>
        <w:t>C.内衬法、缠绕法、喷涂法</w:t>
        <w:br/>
        <w:t>D.缠绕法、密封法、补丁法</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69、关于沥青混合料路面透层油与粘层油施工安全技术交底的内容，下列说法正确的（　　　）。</w:t>
        <w:br/>
        <w:t>A.现场需明火熬制沥青时，应编制专项安全技术措施，并经项目经理批准</w:t>
        <w:br/>
        <w:t>B.沥青混合料运输道路应坚实、平整，宽度不宜小于1.5m</w:t>
        <w:br/>
        <w:t>C.沥青试喷时，前方5m内不得有人</w:t>
        <w:br/>
        <w:t>D.油管装载不满时，应始终保持中速行驶</w:t>
        <w:br/>
        <w:br/>
        <w:t>【答案】：D</w:t>
      </w:r>
      <w:r>
        <w:t xml:space="preserve"> </w:t>
      </w:r>
    </w:p>
    <w:p>
      <w:r>
        <w:t>70、普通水准测量时，在水准尺上读数通常应读至（　　　）。</w:t>
        <w:br/>
        <w:t>A.0.1mm</w:t>
        <w:br/>
        <w:t>B.1mm</w:t>
        <w:br/>
        <w:t>C.2mm</w:t>
        <w:br/>
        <w:t>D.5mm</w:t>
        <w:br/>
        <w:br/>
        <w:t xml:space="preserve">【答案】：B </w:t>
      </w:r>
    </w:p>
    <w:p>
      <w:r>
        <w:t>71、在地层条件差、断面特别大时，浅埋暗挖法修建隧道应采用（　　　）施工。</w:t>
        <w:br/>
        <w:t>A.全断面法</w:t>
        <w:br/>
        <w:t>B.中洞法</w:t>
        <w:br/>
        <w:t>C.中隔壁法</w:t>
        <w:br/>
        <w:t>D.双侧壁导坑法</w:t>
        <w:br/>
        <w:br/>
        <w:t xml:space="preserve">【答案】：B </w:t>
      </w:r>
    </w:p>
    <w:p>
      <w:r>
        <w:t>72、排水工程采用柔性管道时，管道敷设完毕，安装验收合格后土方回填，要求回填到管顶以上（　　　）的高度，防止管道因雨漂浮。</w:t>
        <w:br/>
        <w:t>A.等于管径</w:t>
        <w:br/>
        <w:t>B.略小于一倍管径</w:t>
        <w:br/>
        <w:t>C.大于一倍管径</w:t>
        <w:br/>
        <w:t>D.大于两倍管径</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73、大体积混凝土的三种裂缝不包括下列哪一项</w:t>
        <w:br/>
        <w:t>A.贯穿裂缝</w:t>
        <w:br/>
        <w:t>B.深层裂缝</w:t>
        <w:br/>
        <w:t>C.表面裂缝</w:t>
        <w:br/>
        <w:t>D.嵌入裂缝</w:t>
        <w:br/>
        <w:br/>
        <w:t>【答案】：D</w:t>
      </w:r>
      <w:r>
        <w:t xml:space="preserve"> </w:t>
      </w:r>
    </w:p>
    <w:p>
      <w:r>
        <w:t>74、选用施工成本管理方法应遵循的原则不包括下列哪一项？</w:t>
        <w:br/>
        <w:t>A.实用性原则</w:t>
        <w:br/>
        <w:t>B.灵活性原则</w:t>
        <w:br/>
        <w:t>C.坚定性原则</w:t>
        <w:br/>
        <w:t>D.加强性原则</w:t>
        <w:br/>
        <w:br/>
        <w:t xml:space="preserve">【答案】：D </w:t>
      </w:r>
    </w:p>
    <w:p>
      <w:r>
        <w:t>75、专家组成员构成应当由（　　　）名及以上（应组成单数）符合相关专业要求的专家组成。</w:t>
        <w:br/>
        <w:t>A.3</w:t>
        <w:br/>
        <w:t>B.5</w:t>
        <w:br/>
        <w:t>C.7</w:t>
        <w:br/>
        <w:t>D.9</w:t>
        <w:br/>
        <w:br/>
        <w:t xml:space="preserve">【答案】：B </w:t>
      </w:r>
    </w:p>
    <w:p>
      <w:r>
        <w:t>76、在单代号网络计划中，设H工作的紧后工作有I和J，总时差分别为3天和4天，工作H和I之间时间间隔为8天，工作H和J之间的时间间隔为6天，则工作H的总时差为（　　　）。</w:t>
        <w:br/>
        <w:t>A.5天</w:t>
        <w:br/>
        <w:t>B.8天</w:t>
        <w:br/>
        <w:t>C.10天</w:t>
        <w:br/>
        <w:t>D.12天</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77、（　　　）不属于质量控制的系统过程。</w:t>
        <w:br/>
        <w:t>A.事前控制</w:t>
        <w:br/>
        <w:t>B.事中控制</w:t>
        <w:br/>
        <w:t>C.事后弥补</w:t>
        <w:br/>
        <w:t>D.事后控制</w:t>
        <w:br/>
        <w:br/>
        <w:t>【答案】：C</w:t>
      </w:r>
      <w:r>
        <w:t xml:space="preserve"> </w:t>
      </w:r>
    </w:p>
    <w:p>
      <w:r>
        <w:t>78、下列市政工程项目进度控制工作中，属于施工方进度控制任务的是（　　　）。</w:t>
        <w:br/>
        <w:t>A.部署项目动用准备工作进度</w:t>
        <w:br/>
        <w:t>B.协调设计、招标的工作进度</w:t>
        <w:br/>
        <w:t>C.编制项目施工的工作计划</w:t>
        <w:br/>
        <w:t>D.编制供货进度计划</w:t>
        <w:br/>
        <w:br/>
        <w:t xml:space="preserve">【答案】：C </w:t>
      </w:r>
    </w:p>
    <w:p>
      <w:r>
        <w:t>79、整体式现浇混凝土施工池体结构施工流程说法正确的是</w:t>
        <w:br/>
        <w:t>A.测量定位→土方开挖及地基处理→垫层施工→防水层施工→底板浇筑→池壁及顶板支撑柱浇筑→顶板浇筑→功能性试验</w:t>
        <w:br/>
        <w:t>B.测量定位→土方开挖及地基处理→防水层施工→垫层施工→底板浇筑→池壁及顶板支撑柱浇筑→顶板浇筑→功能性试验</w:t>
        <w:br/>
        <w:t>C.测量定位→土方开挖及地基处理→底板浇筑→垫层施工→防水层施工→池壁及顶板支撑柱浇筑→功能性试验→扳浇筑</w:t>
        <w:br/>
        <w:t>D.测量定位→土方开挖及地基处理→垫层施工→防水层施工→底板浇筑→池壁及顶板支撑柱浇筑→功能性试验→顶板浇筑</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80、水泥混凝土的垫层材料应与路基宽度相同，其最小厚度为</w:t>
        <w:br/>
        <w:t>A.100mm</w:t>
        <w:br/>
        <w:t>B.120mm</w:t>
        <w:br/>
        <w:t>C.150mm</w:t>
        <w:br/>
        <w:t>D.170mm</w:t>
        <w:br/>
        <w:br/>
        <w:t>【答案】：C</w:t>
      </w:r>
      <w:r>
        <w:t xml:space="preserve"> </w:t>
      </w:r>
    </w:p>
    <w:p>
      <w:r>
        <w:t>81、（　　　）应连接城市各主要分区，以交通功能为主，且其两侧不宜设置吸引大量车流、人流的公共建筑物的出入口。</w:t>
        <w:br/>
        <w:t>A.快速路</w:t>
        <w:br/>
        <w:t>B.主干路</w:t>
        <w:br/>
        <w:t>C.次千路</w:t>
        <w:br/>
        <w:t>D.支路</w:t>
        <w:br/>
        <w:br/>
        <w:t xml:space="preserve">【答案】：B </w:t>
      </w:r>
    </w:p>
    <w:p>
      <w:r>
        <w:t>82、燃气管道在直埋电缆处为整条管道的最低点，设计应考虑在此最低点处增设（　　　）</w:t>
        <w:br/>
        <w:t>A.阀门</w:t>
        <w:br/>
        <w:t>B.排水器</w:t>
        <w:br/>
        <w:t>C.放散管</w:t>
        <w:br/>
        <w:t>D.补偿器</w:t>
        <w:br/>
        <w:br/>
        <w:t xml:space="preserve">【答案】：B </w:t>
      </w:r>
    </w:p>
    <w:p>
      <w:r>
        <w:t>83、泥混凝土面层振捣密实工序中，振动器的振动顺序正确的是（　　　）</w:t>
        <w:br/>
        <w:t>A.插入式振捣器一振动梁一平板式振动器一无缝钢管滚杆提浆赶浆</w:t>
        <w:br/>
        <w:t>B.振动梁一平板式振动器一插入式振捣器一无缝钢管滚杆提浆赶浆</w:t>
        <w:br/>
        <w:t>C.插入式振捣器一平板式振动器一振动梁一无缝钢管滚杆提浆赶浆·</w:t>
        <w:br/>
        <w:t>D.振动梁一插入式振捣器一平板式振动器一无缝钢管滚杆提浆赶浆</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84、新建的城市道路交付使用后（　　　）年内不得挖掘。</w:t>
        <w:br/>
        <w:t>A.1</w:t>
        <w:br/>
        <w:t>B.2</w:t>
        <w:br/>
        <w:t>C.3</w:t>
        <w:br/>
        <w:t>D.5</w:t>
        <w:br/>
        <w:br/>
        <w:t>【答案】：D</w:t>
      </w:r>
      <w:r>
        <w:t xml:space="preserve"> </w:t>
      </w:r>
    </w:p>
    <w:p>
      <w:r>
        <w:t>85、对于超过一定规模的危险性较大的分部分项工程的专项施工方案，应由（　　　）组织专家论证、审查。</w:t>
        <w:br/>
        <w:t>A.政府主管部门</w:t>
        <w:br/>
        <w:t>B.建设单位</w:t>
        <w:br/>
        <w:t>C.监理单位</w:t>
        <w:br/>
        <w:t>D.施工单位</w:t>
        <w:br/>
        <w:br/>
        <w:t xml:space="preserve">【答案】：D </w:t>
      </w:r>
    </w:p>
    <w:p>
      <w:r>
        <w:t>86、关于用各种起吊机具设备吊放梁、板的说法，错误的是（　　　）。</w:t>
        <w:br/>
        <w:t>A.起吊混凝土梁板时，捆绑吊点位置应按设计规定或根据计算决定</w:t>
        <w:br/>
        <w:t>B.吊移板式构件时，不得吊错板梁的上、下面，防止折断</w:t>
        <w:br/>
        <w:t>C.构件移运、停放的支承位置应与吊点位置一致，并应支承稳固</w:t>
        <w:br/>
        <w:t>D.混凝土梁、板经过验算不会发生超容许应力情况时，可采用一个吊点在梁的重心起吊</w:t>
        <w:br/>
        <w:br/>
        <w:t xml:space="preserve">【答案】：D </w:t>
      </w:r>
    </w:p>
    <w:p>
      <w:r>
        <w:t>87、沉人桩施工中，沉桩时终止锤击的控制是以（　　　）为主.</w:t>
        <w:br/>
        <w:t>A.桩的人土深度</w:t>
        <w:br/>
        <w:t>B.贯入度</w:t>
        <w:br/>
        <w:t>C.锤击力</w:t>
        <w:br/>
        <w:t>D.桩端设计标高</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https://d.book118.com/226010242042010100</w:t>
        </w:r>
      </w:hyperlink>
    </w:p>
    <w:p/>
    <w:sectPr w:rsidSect="00034616">
      <w:type w:val="nextPage"/>
      <w:pgSz w:w="12240" w:h="15840"/>
      <w:pgMar w:top="1440" w:right="1800" w:bottom="1440" w:left="1800" w:header="720" w:footer="720" w:gutter="0"/>
      <w:pgNumType w:start="2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26010242042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