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1"/>
        <w:ind w:left="3044" w:right="3163" w:firstLine="0"/>
        <w:jc w:val="center"/>
        <w:rPr>
          <w:b/>
          <w:sz w:val="28"/>
        </w:rPr>
      </w:pPr>
      <w:r>
        <w:rPr>
          <w:b/>
          <w:color w:val="365F91"/>
          <w:spacing w:val="-5"/>
          <w:sz w:val="28"/>
        </w:rPr>
        <w:t>目录</w:t>
      </w:r>
    </w:p>
    <w:sdt>
      <w:sdtPr>
        <w:id w:val="1054603534"/>
        <w:docPartObj>
          <w:docPartGallery w:val="Table of Contents"/>
          <w:docPartUnique/>
        </w:docPartObj>
      </w:sdtPr>
      <w:sdtContent>
        <w:p>
          <w:pPr>
            <w:pStyle w:val="TOC1"/>
            <w:tabs>
              <w:tab w:val="right" w:leader="dot" w:pos="8948"/>
            </w:tabs>
            <w:spacing w:before="229"/>
          </w:pPr>
          <w:hyperlink w:anchor="_bookmark1" w:history="1">
            <w:r>
              <w:t>—</w:t>
            </w:r>
            <w:r>
              <w:rPr>
                <w:spacing w:val="44"/>
              </w:rPr>
              <w:t xml:space="preserve"> </w:t>
            </w:r>
            <w:r>
              <w:t>工程概</w:t>
            </w:r>
            <w:r>
              <w:rPr>
                <w:spacing w:val="-10"/>
              </w:rPr>
              <w:t>况</w:t>
            </w:r>
            <w:r>
              <w:rPr>
                <w:rFonts w:ascii="Times New Roman" w:eastAsia="Times New Roman" w:hAnsi="Times New Roman"/>
                <w:b w:val="0"/>
              </w:rPr>
              <w:tab/>
            </w:r>
            <w:r>
              <w:rPr>
                <w:spacing w:val="-10"/>
              </w:rPr>
              <w:t>2</w:t>
            </w:r>
          </w:hyperlink>
        </w:p>
        <w:p>
          <w:pPr>
            <w:pStyle w:val="TOC2"/>
            <w:tabs>
              <w:tab w:val="right" w:leader="dot" w:pos="8948"/>
            </w:tabs>
            <w:spacing w:before="90" w:line="240" w:lineRule="auto"/>
            <w:ind w:left="868" w:firstLine="0"/>
          </w:pPr>
          <w:hyperlink w:anchor="_bookmark0" w:history="1">
            <w:r>
              <w:rPr>
                <w:spacing w:val="20"/>
              </w:rPr>
              <w:t>1</w:t>
            </w:r>
            <w:r>
              <w:rPr>
                <w:spacing w:val="40"/>
              </w:rPr>
              <w:t>、工程简</w:t>
            </w:r>
            <w:r>
              <w:rPr>
                <w:spacing w:val="-10"/>
              </w:rPr>
              <w:t>介</w:t>
            </w:r>
            <w:r>
              <w:rPr>
                <w:rFonts w:ascii="Times New Roman" w:eastAsia="Times New Roman"/>
              </w:rPr>
              <w:tab/>
            </w:r>
            <w:r>
              <w:rPr>
                <w:spacing w:val="-10"/>
              </w:rPr>
              <w:t>2</w:t>
            </w:r>
          </w:hyperlink>
        </w:p>
        <w:p>
          <w:pPr>
            <w:pStyle w:val="TOC1"/>
            <w:tabs>
              <w:tab w:val="right" w:leader="dot" w:pos="8948"/>
            </w:tabs>
          </w:pPr>
          <w:hyperlink w:anchor="_bookmark3" w:history="1">
            <w:r>
              <w:t>二</w:t>
            </w:r>
            <w:r>
              <w:rPr>
                <w:spacing w:val="44"/>
              </w:rPr>
              <w:t xml:space="preserve"> </w:t>
            </w:r>
            <w:r>
              <w:t>编制依</w:t>
            </w:r>
            <w:r>
              <w:rPr>
                <w:spacing w:val="-10"/>
              </w:rPr>
              <w:t>据</w:t>
            </w:r>
            <w:r>
              <w:rPr>
                <w:rFonts w:ascii="Times New Roman" w:eastAsia="Times New Roman"/>
                <w:b w:val="0"/>
              </w:rPr>
              <w:tab/>
            </w:r>
            <w:r>
              <w:rPr>
                <w:spacing w:val="-10"/>
              </w:rPr>
              <w:t>2</w:t>
            </w:r>
          </w:hyperlink>
        </w:p>
        <w:p>
          <w:pPr>
            <w:pStyle w:val="TOC2"/>
            <w:numPr>
              <w:ilvl w:val="1"/>
              <w:numId w:val="16"/>
            </w:numPr>
            <w:tabs>
              <w:tab w:val="left" w:pos="1243"/>
              <w:tab w:val="right" w:leader="dot" w:pos="8948"/>
            </w:tabs>
            <w:spacing w:before="90" w:after="0" w:line="286" w:lineRule="exact"/>
            <w:ind w:left="1242" w:right="0" w:hanging="375"/>
            <w:jc w:val="left"/>
          </w:pPr>
          <w:hyperlink w:anchor="_bookmark2" w:history="1">
            <w:r>
              <w:rPr>
                <w:spacing w:val="40"/>
              </w:rPr>
              <w:t>采用的标准与规</w:t>
            </w:r>
            <w:r>
              <w:rPr>
                <w:spacing w:val="-10"/>
              </w:rPr>
              <w:t>范</w:t>
            </w:r>
            <w:r>
              <w:rPr>
                <w:rFonts w:ascii="Times New Roman" w:eastAsia="Times New Roman"/>
              </w:rPr>
              <w:tab/>
            </w:r>
            <w:r>
              <w:rPr>
                <w:spacing w:val="-10"/>
              </w:rPr>
              <w:t>2</w:t>
            </w:r>
          </w:hyperlink>
        </w:p>
        <w:p>
          <w:pPr>
            <w:pStyle w:val="TOC2"/>
            <w:numPr>
              <w:ilvl w:val="1"/>
              <w:numId w:val="16"/>
            </w:numPr>
            <w:tabs>
              <w:tab w:val="left" w:pos="1243"/>
              <w:tab w:val="right" w:leader="dot" w:pos="8948"/>
            </w:tabs>
            <w:spacing w:before="0" w:after="0" w:line="286" w:lineRule="exact"/>
            <w:ind w:left="1242" w:right="0" w:hanging="375"/>
            <w:jc w:val="left"/>
          </w:pPr>
          <w:hyperlink w:anchor="_bookmark4" w:history="1">
            <w:r>
              <w:rPr>
                <w:spacing w:val="40"/>
              </w:rPr>
              <w:t>编制依</w:t>
            </w:r>
            <w:r>
              <w:rPr>
                <w:spacing w:val="-10"/>
              </w:rPr>
              <w:t>据</w:t>
            </w:r>
            <w:r>
              <w:rPr>
                <w:rFonts w:ascii="Times New Roman" w:eastAsia="Times New Roman"/>
              </w:rPr>
              <w:tab/>
            </w:r>
            <w:r>
              <w:rPr>
                <w:spacing w:val="-10"/>
              </w:rPr>
              <w:t>2</w:t>
            </w:r>
          </w:hyperlink>
        </w:p>
        <w:p>
          <w:pPr>
            <w:pStyle w:val="TOC1"/>
            <w:tabs>
              <w:tab w:val="right" w:leader="dot" w:pos="8948"/>
            </w:tabs>
            <w:spacing w:before="89"/>
          </w:pPr>
          <w:hyperlink w:anchor="_bookmark5" w:history="1">
            <w:r>
              <w:t>三</w:t>
            </w:r>
            <w:r>
              <w:rPr>
                <w:spacing w:val="44"/>
              </w:rPr>
              <w:t xml:space="preserve"> </w:t>
            </w:r>
            <w:r>
              <w:t>施工准</w:t>
            </w:r>
            <w:r>
              <w:rPr>
                <w:spacing w:val="-10"/>
              </w:rPr>
              <w:t>备</w:t>
            </w:r>
            <w:r>
              <w:rPr>
                <w:rFonts w:ascii="Times New Roman" w:eastAsia="Times New Roman"/>
                <w:b w:val="0"/>
              </w:rPr>
              <w:tab/>
            </w:r>
            <w:r>
              <w:rPr>
                <w:spacing w:val="-10"/>
              </w:rPr>
              <w:t>3</w:t>
            </w:r>
          </w:hyperlink>
        </w:p>
        <w:p>
          <w:pPr>
            <w:pStyle w:val="TOC2"/>
            <w:numPr>
              <w:ilvl w:val="1"/>
              <w:numId w:val="15"/>
            </w:numPr>
            <w:tabs>
              <w:tab w:val="left" w:pos="1247"/>
              <w:tab w:val="right" w:leader="dot" w:pos="8948"/>
            </w:tabs>
            <w:spacing w:before="90" w:after="0" w:line="286" w:lineRule="exact"/>
            <w:ind w:left="1246" w:right="0" w:hanging="379"/>
            <w:jc w:val="left"/>
          </w:pPr>
          <w:hyperlink w:anchor="_bookmark6" w:history="1">
            <w:r>
              <w:rPr>
                <w:spacing w:val="40"/>
              </w:rPr>
              <w:t>人员准</w:t>
            </w:r>
            <w:r>
              <w:rPr>
                <w:spacing w:val="-10"/>
              </w:rPr>
              <w:t>备</w:t>
            </w:r>
            <w:r>
              <w:rPr>
                <w:rFonts w:ascii="Times New Roman" w:eastAsia="Times New Roman"/>
              </w:rPr>
              <w:tab/>
            </w:r>
            <w:r>
              <w:rPr>
                <w:spacing w:val="-10"/>
              </w:rPr>
              <w:t>3</w:t>
            </w:r>
          </w:hyperlink>
        </w:p>
        <w:p>
          <w:pPr>
            <w:pStyle w:val="TOC2"/>
            <w:numPr>
              <w:ilvl w:val="1"/>
              <w:numId w:val="14"/>
            </w:numPr>
            <w:tabs>
              <w:tab w:val="left" w:pos="1303"/>
              <w:tab w:val="right" w:leader="dot" w:pos="8948"/>
            </w:tabs>
            <w:spacing w:before="0" w:after="0" w:line="271" w:lineRule="exact"/>
            <w:ind w:left="1302" w:right="0" w:hanging="435"/>
            <w:jc w:val="left"/>
          </w:pPr>
          <w:hyperlink w:anchor="_bookmark7" w:history="1">
            <w:r>
              <w:rPr>
                <w:spacing w:val="40"/>
              </w:rPr>
              <w:t>测量放线设备准</w:t>
            </w:r>
            <w:r>
              <w:rPr>
                <w:spacing w:val="-10"/>
              </w:rPr>
              <w:t>备</w:t>
            </w:r>
            <w:r>
              <w:rPr>
                <w:rFonts w:ascii="Times New Roman" w:eastAsia="Times New Roman"/>
              </w:rPr>
              <w:tab/>
            </w:r>
            <w:r>
              <w:rPr>
                <w:spacing w:val="-10"/>
              </w:rPr>
              <w:t>3</w:t>
            </w:r>
          </w:hyperlink>
        </w:p>
        <w:p>
          <w:pPr>
            <w:pStyle w:val="TOC2"/>
            <w:numPr>
              <w:ilvl w:val="1"/>
              <w:numId w:val="14"/>
            </w:numPr>
            <w:tabs>
              <w:tab w:val="left" w:pos="1303"/>
              <w:tab w:val="right" w:leader="dot" w:pos="8948"/>
            </w:tabs>
            <w:spacing w:before="0" w:after="0" w:line="271" w:lineRule="exact"/>
            <w:ind w:left="1302" w:right="0" w:hanging="435"/>
            <w:jc w:val="left"/>
          </w:pPr>
          <w:hyperlink w:anchor="_TOC_250020" w:history="1">
            <w:r>
              <w:rPr>
                <w:spacing w:val="40"/>
              </w:rPr>
              <w:t>技术工作准</w:t>
            </w:r>
            <w:r>
              <w:rPr>
                <w:spacing w:val="-10"/>
              </w:rPr>
              <w:t>备</w:t>
            </w:r>
            <w:r>
              <w:rPr>
                <w:rFonts w:ascii="Times New Roman" w:eastAsia="Times New Roman"/>
              </w:rPr>
              <w:tab/>
            </w:r>
            <w:r>
              <w:rPr>
                <w:spacing w:val="-10"/>
              </w:rPr>
              <w:t>5</w:t>
            </w:r>
          </w:hyperlink>
        </w:p>
        <w:p>
          <w:pPr>
            <w:pStyle w:val="TOC2"/>
            <w:numPr>
              <w:ilvl w:val="1"/>
              <w:numId w:val="14"/>
            </w:numPr>
            <w:tabs>
              <w:tab w:val="left" w:pos="1303"/>
              <w:tab w:val="right" w:leader="dot" w:pos="8948"/>
            </w:tabs>
            <w:spacing w:before="0" w:after="0" w:line="286" w:lineRule="exact"/>
            <w:ind w:left="1302" w:right="0" w:hanging="435"/>
            <w:jc w:val="left"/>
          </w:pPr>
          <w:hyperlink w:anchor="_TOC_250019" w:history="1">
            <w:r>
              <w:rPr>
                <w:spacing w:val="40"/>
              </w:rPr>
              <w:t>工程施工测量特</w:t>
            </w:r>
            <w:r>
              <w:rPr>
                <w:spacing w:val="-10"/>
              </w:rPr>
              <w:t>点</w:t>
            </w:r>
            <w:r>
              <w:rPr>
                <w:rFonts w:ascii="Times New Roman" w:eastAsia="Times New Roman"/>
              </w:rPr>
              <w:tab/>
            </w:r>
            <w:r>
              <w:rPr>
                <w:spacing w:val="-10"/>
              </w:rPr>
              <w:t>5</w:t>
            </w:r>
          </w:hyperlink>
        </w:p>
        <w:p>
          <w:pPr>
            <w:pStyle w:val="TOC1"/>
            <w:tabs>
              <w:tab w:val="right" w:leader="dot" w:pos="8948"/>
            </w:tabs>
          </w:pPr>
          <w:hyperlink w:anchor="_TOC_250018" w:history="1">
            <w:r>
              <w:t>四</w:t>
            </w:r>
            <w:r>
              <w:rPr>
                <w:spacing w:val="44"/>
              </w:rPr>
              <w:t xml:space="preserve"> </w:t>
            </w:r>
            <w:r>
              <w:t>工程平面控制</w:t>
            </w:r>
            <w:r>
              <w:rPr>
                <w:spacing w:val="-10"/>
              </w:rPr>
              <w:t>网</w:t>
            </w:r>
            <w:r>
              <w:rPr>
                <w:rFonts w:ascii="Times New Roman" w:eastAsia="Times New Roman"/>
                <w:b w:val="0"/>
              </w:rPr>
              <w:tab/>
            </w:r>
            <w:r>
              <w:rPr>
                <w:spacing w:val="-10"/>
              </w:rPr>
              <w:t>6</w:t>
            </w:r>
          </w:hyperlink>
        </w:p>
        <w:p>
          <w:pPr>
            <w:pStyle w:val="TOC2"/>
            <w:numPr>
              <w:ilvl w:val="1"/>
              <w:numId w:val="13"/>
            </w:numPr>
            <w:tabs>
              <w:tab w:val="left" w:pos="1422"/>
              <w:tab w:val="left" w:pos="1423"/>
              <w:tab w:val="right" w:leader="dot" w:pos="8948"/>
            </w:tabs>
            <w:spacing w:before="89" w:after="0" w:line="286" w:lineRule="exact"/>
            <w:ind w:left="1422" w:right="0" w:hanging="555"/>
            <w:jc w:val="left"/>
          </w:pPr>
          <w:hyperlink w:anchor="_TOC_250017" w:history="1">
            <w:r>
              <w:rPr>
                <w:spacing w:val="40"/>
              </w:rPr>
              <w:t>布网要求</w:t>
            </w:r>
            <w:r>
              <w:rPr>
                <w:spacing w:val="-10"/>
              </w:rPr>
              <w:t>：</w:t>
            </w:r>
            <w:r>
              <w:rPr>
                <w:rFonts w:ascii="Times New Roman" w:eastAsia="Times New Roman"/>
              </w:rPr>
              <w:tab/>
            </w:r>
            <w:r>
              <w:rPr>
                <w:spacing w:val="-10"/>
              </w:rPr>
              <w:t>6</w:t>
            </w:r>
          </w:hyperlink>
        </w:p>
        <w:p>
          <w:pPr>
            <w:pStyle w:val="TOC2"/>
            <w:numPr>
              <w:ilvl w:val="1"/>
              <w:numId w:val="13"/>
            </w:numPr>
            <w:tabs>
              <w:tab w:val="left" w:pos="1303"/>
              <w:tab w:val="right" w:leader="dot" w:pos="8948"/>
            </w:tabs>
            <w:spacing w:before="0" w:after="0" w:line="271" w:lineRule="exact"/>
            <w:ind w:left="1302" w:right="0" w:hanging="435"/>
            <w:jc w:val="left"/>
          </w:pPr>
          <w:hyperlink w:anchor="_TOC_250016" w:history="1">
            <w:r>
              <w:rPr>
                <w:spacing w:val="40"/>
              </w:rPr>
              <w:t>平面控制网布设原</w:t>
            </w:r>
            <w:r>
              <w:rPr>
                <w:spacing w:val="-10"/>
              </w:rPr>
              <w:t>则</w:t>
            </w:r>
            <w:r>
              <w:rPr>
                <w:rFonts w:ascii="Times New Roman" w:eastAsia="Times New Roman"/>
              </w:rPr>
              <w:tab/>
            </w:r>
            <w:r>
              <w:rPr>
                <w:spacing w:val="-10"/>
              </w:rPr>
              <w:t>6</w:t>
            </w:r>
          </w:hyperlink>
        </w:p>
        <w:p>
          <w:pPr>
            <w:pStyle w:val="TOC2"/>
            <w:numPr>
              <w:ilvl w:val="1"/>
              <w:numId w:val="13"/>
            </w:numPr>
            <w:tabs>
              <w:tab w:val="left" w:pos="1303"/>
              <w:tab w:val="right" w:leader="dot" w:pos="8948"/>
            </w:tabs>
            <w:spacing w:before="0" w:after="0" w:line="271" w:lineRule="exact"/>
            <w:ind w:left="1302" w:right="0" w:hanging="435"/>
            <w:jc w:val="left"/>
          </w:pPr>
          <w:hyperlink w:anchor="_TOC_250015" w:history="1">
            <w:r>
              <w:rPr>
                <w:spacing w:val="40"/>
              </w:rPr>
              <w:t>建筑坐标系的建</w:t>
            </w:r>
            <w:r>
              <w:rPr>
                <w:spacing w:val="-10"/>
              </w:rPr>
              <w:t>立</w:t>
            </w:r>
            <w:r>
              <w:rPr>
                <w:rFonts w:ascii="Times New Roman" w:eastAsia="Times New Roman"/>
              </w:rPr>
              <w:tab/>
            </w:r>
            <w:r>
              <w:rPr>
                <w:spacing w:val="-10"/>
              </w:rPr>
              <w:t>6</w:t>
            </w:r>
          </w:hyperlink>
        </w:p>
        <w:p>
          <w:pPr>
            <w:pStyle w:val="TOC2"/>
            <w:numPr>
              <w:ilvl w:val="1"/>
              <w:numId w:val="13"/>
            </w:numPr>
            <w:tabs>
              <w:tab w:val="left" w:pos="1303"/>
              <w:tab w:val="right" w:leader="dot" w:pos="8948"/>
            </w:tabs>
            <w:spacing w:before="0" w:after="0" w:line="271" w:lineRule="exact"/>
            <w:ind w:left="1302" w:right="0" w:hanging="435"/>
            <w:jc w:val="left"/>
          </w:pPr>
          <w:hyperlink w:anchor="_TOC_250014" w:history="1">
            <w:r>
              <w:rPr>
                <w:spacing w:val="40"/>
              </w:rPr>
              <w:t>首级平面控制</w:t>
            </w:r>
            <w:r>
              <w:rPr>
                <w:spacing w:val="-10"/>
              </w:rPr>
              <w:t>网</w:t>
            </w:r>
            <w:r>
              <w:rPr>
                <w:rFonts w:ascii="Times New Roman" w:eastAsia="Times New Roman"/>
              </w:rPr>
              <w:tab/>
            </w:r>
            <w:r>
              <w:rPr>
                <w:spacing w:val="-10"/>
              </w:rPr>
              <w:t>7</w:t>
            </w:r>
          </w:hyperlink>
        </w:p>
        <w:p>
          <w:pPr>
            <w:pStyle w:val="TOC2"/>
            <w:numPr>
              <w:ilvl w:val="1"/>
              <w:numId w:val="13"/>
            </w:numPr>
            <w:tabs>
              <w:tab w:val="left" w:pos="1203"/>
              <w:tab w:val="right" w:leader="dot" w:pos="8948"/>
            </w:tabs>
            <w:spacing w:before="0" w:after="0" w:line="271" w:lineRule="exact"/>
            <w:ind w:left="1202" w:right="0" w:hanging="335"/>
            <w:jc w:val="left"/>
          </w:pPr>
          <w:hyperlink w:anchor="_TOC_250013" w:history="1">
            <w:r>
              <w:t>二级平面控制</w:t>
            </w:r>
            <w:r>
              <w:rPr>
                <w:spacing w:val="-10"/>
              </w:rPr>
              <w:t>网</w:t>
            </w:r>
            <w:r>
              <w:rPr>
                <w:rFonts w:ascii="Times New Roman" w:eastAsia="Times New Roman"/>
              </w:rPr>
              <w:tab/>
            </w:r>
            <w:r>
              <w:rPr>
                <w:spacing w:val="-10"/>
              </w:rPr>
              <w:t>7</w:t>
            </w:r>
          </w:hyperlink>
        </w:p>
        <w:p>
          <w:pPr>
            <w:pStyle w:val="TOC2"/>
            <w:numPr>
              <w:ilvl w:val="1"/>
              <w:numId w:val="13"/>
            </w:numPr>
            <w:tabs>
              <w:tab w:val="left" w:pos="1203"/>
              <w:tab w:val="right" w:leader="dot" w:pos="8948"/>
            </w:tabs>
            <w:spacing w:before="0" w:after="0" w:line="286" w:lineRule="exact"/>
            <w:ind w:left="1202" w:right="0" w:hanging="335"/>
            <w:jc w:val="left"/>
          </w:pPr>
          <w:hyperlink w:anchor="_TOC_250012" w:history="1">
            <w:r>
              <w:t>三级平面控制</w:t>
            </w:r>
            <w:r>
              <w:rPr>
                <w:spacing w:val="-10"/>
              </w:rPr>
              <w:t>网</w:t>
            </w:r>
            <w:r>
              <w:rPr>
                <w:rFonts w:ascii="Times New Roman" w:eastAsia="Times New Roman"/>
              </w:rPr>
              <w:tab/>
            </w:r>
            <w:r>
              <w:rPr>
                <w:spacing w:val="-10"/>
              </w:rPr>
              <w:t>8</w:t>
            </w:r>
          </w:hyperlink>
        </w:p>
        <w:p>
          <w:pPr>
            <w:pStyle w:val="TOC1"/>
            <w:tabs>
              <w:tab w:val="right" w:leader="dot" w:pos="8948"/>
            </w:tabs>
          </w:pPr>
          <w:hyperlink w:anchor="_TOC_250011" w:history="1">
            <w:r>
              <w:t>五</w:t>
            </w:r>
            <w:r>
              <w:rPr>
                <w:spacing w:val="44"/>
              </w:rPr>
              <w:t xml:space="preserve"> </w:t>
            </w:r>
            <w:r>
              <w:t>高程控制网布</w:t>
            </w:r>
            <w:r>
              <w:rPr>
                <w:spacing w:val="-10"/>
              </w:rPr>
              <w:t>设</w:t>
            </w:r>
            <w:r>
              <w:rPr>
                <w:rFonts w:ascii="Times New Roman" w:eastAsia="Times New Roman"/>
                <w:b w:val="0"/>
              </w:rPr>
              <w:tab/>
            </w:r>
            <w:r>
              <w:rPr>
                <w:spacing w:val="-10"/>
              </w:rPr>
              <w:t>9</w:t>
            </w:r>
          </w:hyperlink>
        </w:p>
        <w:p>
          <w:pPr>
            <w:pStyle w:val="TOC2"/>
            <w:numPr>
              <w:ilvl w:val="1"/>
              <w:numId w:val="12"/>
            </w:numPr>
            <w:tabs>
              <w:tab w:val="left" w:pos="1173"/>
              <w:tab w:val="right" w:leader="dot" w:pos="8948"/>
            </w:tabs>
            <w:spacing w:before="90" w:after="0" w:line="286" w:lineRule="exact"/>
            <w:ind w:left="1172" w:right="0" w:hanging="305"/>
            <w:jc w:val="left"/>
          </w:pPr>
          <w:hyperlink w:anchor="_TOC_250010" w:history="1">
            <w:r>
              <w:t>高程控制网起始依</w:t>
            </w:r>
            <w:r>
              <w:rPr>
                <w:spacing w:val="-10"/>
              </w:rPr>
              <w:t>据</w:t>
            </w:r>
            <w:r>
              <w:rPr>
                <w:rFonts w:ascii="Times New Roman" w:eastAsia="Times New Roman"/>
              </w:rPr>
              <w:tab/>
            </w:r>
            <w:r>
              <w:rPr>
                <w:spacing w:val="-10"/>
              </w:rPr>
              <w:t>9</w:t>
            </w:r>
          </w:hyperlink>
        </w:p>
        <w:p>
          <w:pPr>
            <w:pStyle w:val="TOC2"/>
            <w:numPr>
              <w:ilvl w:val="1"/>
              <w:numId w:val="12"/>
            </w:numPr>
            <w:tabs>
              <w:tab w:val="left" w:pos="1173"/>
              <w:tab w:val="right" w:leader="dot" w:pos="8948"/>
            </w:tabs>
            <w:spacing w:before="0" w:after="0" w:line="271" w:lineRule="exact"/>
            <w:ind w:left="1172" w:right="0" w:hanging="305"/>
            <w:jc w:val="left"/>
          </w:pPr>
          <w:hyperlink w:anchor="_TOC_250009" w:history="1">
            <w:r>
              <w:t>高程控制网的布</w:t>
            </w:r>
            <w:r>
              <w:rPr>
                <w:spacing w:val="-10"/>
              </w:rPr>
              <w:t>设</w:t>
            </w:r>
            <w:r>
              <w:rPr>
                <w:rFonts w:ascii="Times New Roman" w:eastAsia="Times New Roman"/>
              </w:rPr>
              <w:tab/>
            </w:r>
            <w:r>
              <w:rPr>
                <w:spacing w:val="-10"/>
              </w:rPr>
              <w:t>9</w:t>
            </w:r>
          </w:hyperlink>
        </w:p>
        <w:p>
          <w:pPr>
            <w:pStyle w:val="TOC2"/>
            <w:numPr>
              <w:ilvl w:val="1"/>
              <w:numId w:val="12"/>
            </w:numPr>
            <w:tabs>
              <w:tab w:val="left" w:pos="1173"/>
              <w:tab w:val="right" w:leader="dot" w:pos="8948"/>
            </w:tabs>
            <w:spacing w:before="0" w:after="0" w:line="286" w:lineRule="exact"/>
            <w:ind w:left="1172" w:right="0" w:hanging="305"/>
            <w:jc w:val="left"/>
          </w:pPr>
          <w:hyperlink w:anchor="_TOC_250008" w:history="1">
            <w:r>
              <w:t>标高竖向传</w:t>
            </w:r>
            <w:r>
              <w:rPr>
                <w:spacing w:val="-10"/>
              </w:rPr>
              <w:t>递</w:t>
            </w:r>
            <w:r>
              <w:rPr>
                <w:rFonts w:ascii="Times New Roman" w:eastAsia="Times New Roman"/>
              </w:rPr>
              <w:tab/>
            </w:r>
            <w:r>
              <w:rPr>
                <w:spacing w:val="-10"/>
              </w:rPr>
              <w:t>9</w:t>
            </w:r>
          </w:hyperlink>
        </w:p>
        <w:p>
          <w:pPr>
            <w:pStyle w:val="TOC1"/>
            <w:tabs>
              <w:tab w:val="right" w:leader="dot" w:pos="8948"/>
            </w:tabs>
          </w:pPr>
          <w:hyperlink w:anchor="_TOC_250007" w:history="1">
            <w:r>
              <w:t>六</w:t>
            </w:r>
            <w:r>
              <w:rPr>
                <w:spacing w:val="44"/>
              </w:rPr>
              <w:t xml:space="preserve"> </w:t>
            </w:r>
            <w:r>
              <w:t>放线管</w:t>
            </w:r>
            <w:r>
              <w:rPr>
                <w:spacing w:val="-10"/>
              </w:rPr>
              <w:t>理</w:t>
            </w:r>
            <w:r>
              <w:rPr>
                <w:rFonts w:ascii="Times New Roman" w:eastAsia="Times New Roman"/>
                <w:b w:val="0"/>
              </w:rPr>
              <w:tab/>
            </w:r>
            <w:r>
              <w:rPr>
                <w:spacing w:val="-5"/>
              </w:rPr>
              <w:t>10</w:t>
            </w:r>
          </w:hyperlink>
        </w:p>
        <w:p>
          <w:pPr>
            <w:pStyle w:val="TOC2"/>
            <w:numPr>
              <w:ilvl w:val="1"/>
              <w:numId w:val="11"/>
            </w:numPr>
            <w:tabs>
              <w:tab w:val="left" w:pos="1173"/>
              <w:tab w:val="right" w:leader="dot" w:pos="8948"/>
            </w:tabs>
            <w:spacing w:before="89" w:after="0" w:line="286" w:lineRule="exact"/>
            <w:ind w:left="1172" w:right="0" w:hanging="305"/>
            <w:jc w:val="left"/>
          </w:pPr>
          <w:hyperlink w:anchor="_TOC_250006" w:history="1">
            <w:r>
              <w:t>主体结构测量定位做法</w:t>
            </w:r>
            <w:r>
              <w:rPr>
                <w:spacing w:val="-10"/>
              </w:rPr>
              <w:t>：</w:t>
            </w:r>
            <w:r>
              <w:rPr>
                <w:rFonts w:ascii="Times New Roman" w:eastAsia="Times New Roman"/>
              </w:rPr>
              <w:tab/>
            </w:r>
            <w:r>
              <w:rPr>
                <w:spacing w:val="-5"/>
              </w:rPr>
              <w:t>10</w:t>
            </w:r>
          </w:hyperlink>
        </w:p>
        <w:p>
          <w:pPr>
            <w:pStyle w:val="TOC2"/>
            <w:numPr>
              <w:ilvl w:val="1"/>
              <w:numId w:val="11"/>
            </w:numPr>
            <w:tabs>
              <w:tab w:val="left" w:pos="1173"/>
              <w:tab w:val="right" w:leader="dot" w:pos="8948"/>
            </w:tabs>
            <w:spacing w:before="0" w:after="0" w:line="286" w:lineRule="exact"/>
            <w:ind w:left="1172" w:right="0" w:hanging="305"/>
            <w:jc w:val="left"/>
          </w:pPr>
          <w:hyperlink w:anchor="_TOC_250005" w:history="1">
            <w:r>
              <w:t>精细化管理放线要求</w:t>
            </w:r>
            <w:r>
              <w:rPr>
                <w:spacing w:val="-10"/>
              </w:rPr>
              <w:t>：</w:t>
            </w:r>
            <w:r>
              <w:rPr>
                <w:rFonts w:ascii="Times New Roman" w:eastAsia="Times New Roman"/>
              </w:rPr>
              <w:tab/>
            </w:r>
            <w:r>
              <w:rPr>
                <w:spacing w:val="-5"/>
              </w:rPr>
              <w:t>11</w:t>
            </w:r>
          </w:hyperlink>
        </w:p>
        <w:p>
          <w:pPr>
            <w:pStyle w:val="TOC1"/>
            <w:tabs>
              <w:tab w:val="right" w:leader="dot" w:pos="8948"/>
            </w:tabs>
          </w:pPr>
          <w:hyperlink w:anchor="_TOC_250004" w:history="1">
            <w:r>
              <w:t>七</w:t>
            </w:r>
            <w:r>
              <w:rPr>
                <w:spacing w:val="42"/>
              </w:rPr>
              <w:t xml:space="preserve"> </w:t>
            </w:r>
            <w:r>
              <w:t>沉降观测控</w:t>
            </w:r>
            <w:r>
              <w:rPr>
                <w:spacing w:val="-12"/>
              </w:rPr>
              <w:t>制</w:t>
            </w:r>
            <w:r>
              <w:rPr>
                <w:rFonts w:ascii="Times New Roman" w:eastAsia="Times New Roman"/>
                <w:b w:val="0"/>
              </w:rPr>
              <w:tab/>
            </w:r>
            <w:r>
              <w:rPr>
                <w:spacing w:val="-5"/>
              </w:rPr>
              <w:t>13</w:t>
            </w:r>
          </w:hyperlink>
        </w:p>
        <w:p>
          <w:pPr>
            <w:pStyle w:val="TOC1"/>
            <w:tabs>
              <w:tab w:val="right" w:leader="dot" w:pos="8948"/>
            </w:tabs>
          </w:pPr>
          <w:hyperlink w:anchor="_TOC_250003" w:history="1">
            <w:r>
              <w:t>八</w:t>
            </w:r>
            <w:r>
              <w:rPr>
                <w:spacing w:val="44"/>
              </w:rPr>
              <w:t xml:space="preserve"> </w:t>
            </w:r>
            <w:r>
              <w:t>施工测量技术要</w:t>
            </w:r>
            <w:r>
              <w:rPr>
                <w:spacing w:val="-10"/>
              </w:rPr>
              <w:t>求</w:t>
            </w:r>
            <w:r>
              <w:rPr>
                <w:rFonts w:ascii="Times New Roman" w:eastAsia="Times New Roman"/>
                <w:b w:val="0"/>
              </w:rPr>
              <w:tab/>
            </w:r>
            <w:r>
              <w:rPr>
                <w:spacing w:val="-5"/>
              </w:rPr>
              <w:t>14</w:t>
            </w:r>
          </w:hyperlink>
        </w:p>
        <w:p>
          <w:pPr>
            <w:pStyle w:val="TOC1"/>
            <w:tabs>
              <w:tab w:val="right" w:leader="dot" w:pos="8948"/>
            </w:tabs>
          </w:pPr>
          <w:hyperlink w:anchor="_TOC_250002" w:history="1">
            <w:r>
              <w:t>九</w:t>
            </w:r>
            <w:r>
              <w:rPr>
                <w:spacing w:val="42"/>
              </w:rPr>
              <w:t xml:space="preserve"> </w:t>
            </w:r>
            <w:r>
              <w:t>施工测量管</w:t>
            </w:r>
            <w:r>
              <w:rPr>
                <w:spacing w:val="-12"/>
              </w:rPr>
              <w:t>理</w:t>
            </w:r>
            <w:r>
              <w:rPr>
                <w:rFonts w:ascii="Times New Roman" w:eastAsia="Times New Roman"/>
                <w:b w:val="0"/>
              </w:rPr>
              <w:tab/>
            </w:r>
            <w:r>
              <w:rPr>
                <w:spacing w:val="-5"/>
              </w:rPr>
              <w:t>19</w:t>
            </w:r>
          </w:hyperlink>
        </w:p>
        <w:p>
          <w:pPr>
            <w:pStyle w:val="TOC2"/>
            <w:numPr>
              <w:ilvl w:val="1"/>
              <w:numId w:val="10"/>
            </w:numPr>
            <w:tabs>
              <w:tab w:val="left" w:pos="1203"/>
              <w:tab w:val="right" w:leader="dot" w:pos="8949"/>
            </w:tabs>
            <w:spacing w:before="89" w:after="0" w:line="286" w:lineRule="exact"/>
            <w:ind w:left="1202" w:right="0" w:hanging="335"/>
            <w:jc w:val="left"/>
          </w:pPr>
          <w:hyperlink w:anchor="_TOC_250001" w:history="1">
            <w:r>
              <w:t>测量管理组织机</w:t>
            </w:r>
            <w:r>
              <w:rPr>
                <w:spacing w:val="-10"/>
              </w:rPr>
              <w:t>构</w:t>
            </w:r>
            <w:r>
              <w:rPr>
                <w:rFonts w:ascii="Times New Roman" w:eastAsia="Times New Roman"/>
              </w:rPr>
              <w:tab/>
            </w:r>
            <w:r>
              <w:rPr>
                <w:spacing w:val="-5"/>
              </w:rPr>
              <w:t>19</w:t>
            </w:r>
          </w:hyperlink>
        </w:p>
        <w:p>
          <w:pPr>
            <w:pStyle w:val="TOC2"/>
            <w:numPr>
              <w:ilvl w:val="1"/>
              <w:numId w:val="10"/>
            </w:numPr>
            <w:tabs>
              <w:tab w:val="left" w:pos="1173"/>
              <w:tab w:val="right" w:leader="dot" w:pos="8948"/>
            </w:tabs>
            <w:spacing w:before="0" w:after="0" w:line="286" w:lineRule="exact"/>
            <w:ind w:left="1172" w:right="0" w:hanging="305"/>
            <w:jc w:val="left"/>
          </w:pPr>
          <w:hyperlink w:anchor="_TOC_250000" w:history="1">
            <w:r>
              <w:t>测量工程施工质量保证措施</w:t>
            </w:r>
            <w:r>
              <w:rPr>
                <w:spacing w:val="-10"/>
              </w:rPr>
              <w:t>：</w:t>
            </w:r>
            <w:r>
              <w:rPr>
                <w:rFonts w:ascii="Times New Roman" w:eastAsia="Times New Roman"/>
              </w:rPr>
              <w:tab/>
            </w:r>
            <w:r>
              <w:rPr>
                <w:spacing w:val="-5"/>
              </w:rPr>
              <w:t>20</w:t>
            </w:r>
          </w:hyperlink>
        </w:p>
      </w:sdtContent>
    </w:sdt>
    <w:p>
      <w:pPr>
        <w:spacing w:after="0" w:line="286" w:lineRule="exact"/>
        <w:jc w:val="left"/>
        <w:sectPr>
          <w:type w:val="continuous"/>
          <w:pgSz w:w="11910" w:h="16840"/>
          <w:pgMar w:top="1460" w:right="680" w:bottom="280" w:left="1360" w:header="708" w:footer="708"/>
          <w:cols w:space="708"/>
        </w:sectPr>
      </w:pPr>
    </w:p>
    <w:p>
      <w:pPr>
        <w:spacing w:before="545"/>
        <w:ind w:left="228" w:right="0" w:firstLine="0"/>
        <w:jc w:val="left"/>
        <w:rPr>
          <w:b/>
          <w:sz w:val="24"/>
        </w:rPr>
      </w:pPr>
      <w:bookmarkStart w:id="0" w:name="_bookmark0"/>
      <w:bookmarkEnd w:id="0"/>
      <w:r>
        <w:rPr>
          <w:b/>
          <w:spacing w:val="20"/>
          <w:sz w:val="24"/>
        </w:rPr>
        <w:t>1</w:t>
      </w:r>
      <w:r>
        <w:rPr>
          <w:b/>
          <w:spacing w:val="29"/>
          <w:sz w:val="24"/>
        </w:rPr>
        <w:t>、工程简介</w:t>
      </w:r>
    </w:p>
    <w:p>
      <w:pPr>
        <w:pStyle w:val="Heading1"/>
        <w:ind w:left="228"/>
      </w:pPr>
      <w:r>
        <w:rPr>
          <w:b w:val="0"/>
        </w:rPr>
        <w:br w:type="column"/>
      </w:r>
      <w:bookmarkStart w:id="1" w:name="_bookmark1"/>
      <w:bookmarkEnd w:id="1"/>
      <w:r>
        <w:rPr>
          <w:spacing w:val="8"/>
        </w:rPr>
        <w:t>— 工程概况</w:t>
      </w:r>
    </w:p>
    <w:p>
      <w:pPr>
        <w:spacing w:after="0"/>
        <w:sectPr>
          <w:pgSz w:w="11910" w:h="16840"/>
          <w:pgMar w:top="1460" w:right="680" w:bottom="280" w:left="1360" w:header="708" w:footer="708"/>
          <w:pgNumType w:start="2"/>
          <w:cols w:num="2" w:space="708" w:equalWidth="0">
            <w:col w:w="1782" w:space="1814"/>
            <w:col w:w="6274" w:space="0"/>
          </w:cols>
        </w:sectPr>
      </w:pPr>
    </w:p>
    <w:p>
      <w:pPr>
        <w:pStyle w:val="BodyText"/>
        <w:spacing w:before="160" w:line="331" w:lineRule="auto"/>
        <w:ind w:left="708" w:right="4718"/>
        <w:jc w:val="both"/>
      </w:pPr>
      <w:r>
        <w:t>工程名称： 职工经济适用住房（住宅楼</w:t>
      </w:r>
      <w:r>
        <w:t>）</w:t>
      </w:r>
      <w:r>
        <w:rPr>
          <w:spacing w:val="1"/>
        </w:rPr>
        <w:t>建设地点： 城关区大沙坪</w:t>
      </w:r>
    </w:p>
    <w:p>
      <w:pPr>
        <w:pStyle w:val="BodyText"/>
        <w:spacing w:before="3" w:line="331" w:lineRule="auto"/>
        <w:ind w:left="708" w:right="7958"/>
        <w:jc w:val="both"/>
      </w:pPr>
      <w:r>
        <w:rPr>
          <w:spacing w:val="-2"/>
        </w:rPr>
        <w:t>建设单位：</w:t>
      </w:r>
      <w:r>
        <w:rPr>
          <w:spacing w:val="-2"/>
        </w:rPr>
        <w:t>设计单位：</w:t>
      </w:r>
      <w:r>
        <w:rPr>
          <w:spacing w:val="-2"/>
        </w:rPr>
        <w:t>监理单位：</w:t>
      </w:r>
      <w:r>
        <w:rPr>
          <w:spacing w:val="-2"/>
        </w:rPr>
        <w:t>勘探单位：</w:t>
      </w:r>
      <w:r>
        <w:rPr>
          <w:spacing w:val="-2"/>
        </w:rPr>
        <w:t>施工单位：</w:t>
      </w:r>
    </w:p>
    <w:p>
      <w:pPr>
        <w:pStyle w:val="BodyText"/>
        <w:tabs>
          <w:tab w:val="left" w:pos="2387"/>
        </w:tabs>
        <w:spacing w:line="253" w:lineRule="exact"/>
        <w:ind w:left="708"/>
      </w:pPr>
      <w:r>
        <w:t>本工程位</w:t>
      </w:r>
      <w:r>
        <w:rPr>
          <w:spacing w:val="-10"/>
        </w:rPr>
        <w:t>于</w:t>
      </w:r>
      <w:r>
        <w:tab/>
      </w:r>
      <w:r>
        <w:rPr>
          <w:spacing w:val="-55"/>
        </w:rPr>
        <w:t>。</w:t>
      </w:r>
      <w:r>
        <w:t>总建筑面积</w:t>
      </w:r>
      <w:r>
        <w:rPr>
          <w:spacing w:val="-9"/>
        </w:rPr>
        <w:t xml:space="preserve"> </w:t>
      </w:r>
      <w:r>
        <w:t>28037.5㎡</w:t>
      </w:r>
      <w:r>
        <w:rPr>
          <w:spacing w:val="-55"/>
        </w:rPr>
        <w:t>，</w:t>
      </w:r>
      <w:r>
        <w:t>基底面积</w:t>
      </w:r>
      <w:r>
        <w:rPr>
          <w:spacing w:val="-7"/>
        </w:rPr>
        <w:t xml:space="preserve"> </w:t>
      </w:r>
      <w:r>
        <w:t>769.7㎡</w:t>
      </w:r>
      <w:r>
        <w:rPr>
          <w:spacing w:val="-55"/>
        </w:rPr>
        <w:t>，</w:t>
      </w:r>
      <w:r>
        <w:t>地下建筑</w:t>
      </w:r>
      <w:r>
        <w:rPr>
          <w:spacing w:val="-6"/>
        </w:rPr>
        <w:t xml:space="preserve"> </w:t>
      </w:r>
      <w:r>
        <w:t>2500㎡</w:t>
      </w:r>
      <w:r>
        <w:rPr>
          <w:spacing w:val="-10"/>
        </w:rPr>
        <w:t>，</w:t>
      </w:r>
    </w:p>
    <w:p>
      <w:pPr>
        <w:pStyle w:val="BodyText"/>
        <w:spacing w:before="127" w:line="324" w:lineRule="auto"/>
        <w:ind w:right="905"/>
      </w:pPr>
      <w:r>
        <w:rPr>
          <w:spacing w:val="-4"/>
        </w:rPr>
        <w:t xml:space="preserve">地上面积 </w:t>
      </w:r>
      <w:r>
        <w:t>25573.5</w:t>
      </w:r>
      <w:r>
        <w:rPr>
          <w:spacing w:val="-4"/>
        </w:rPr>
        <w:t xml:space="preserve">㎡，高度 </w:t>
      </w:r>
      <w:r>
        <w:t>98.9</w:t>
      </w:r>
      <w:r>
        <w:rPr>
          <w:spacing w:val="-6"/>
        </w:rPr>
        <w:t xml:space="preserve"> 米，层高 </w:t>
      </w:r>
      <w:r>
        <w:t>2.9</w:t>
      </w:r>
      <w:r>
        <w:rPr>
          <w:spacing w:val="-5"/>
        </w:rPr>
        <w:t xml:space="preserve"> 米，框架剪力墙结构，地下 </w:t>
      </w:r>
      <w:r>
        <w:t>1</w:t>
      </w:r>
      <w:r>
        <w:rPr>
          <w:spacing w:val="-6"/>
        </w:rPr>
        <w:t xml:space="preserve"> 层，</w:t>
      </w:r>
      <w:r>
        <w:t>A</w:t>
      </w:r>
      <w:r>
        <w:rPr>
          <w:spacing w:val="-8"/>
        </w:rPr>
        <w:t xml:space="preserve"> 单</w:t>
      </w:r>
      <w:r>
        <w:rPr>
          <w:spacing w:val="-4"/>
        </w:rPr>
        <w:t xml:space="preserve">元地上 </w:t>
      </w:r>
      <w:r>
        <w:t>33</w:t>
      </w:r>
      <w:r>
        <w:rPr>
          <w:spacing w:val="-5"/>
        </w:rPr>
        <w:t xml:space="preserve"> 层、</w:t>
      </w:r>
      <w:r>
        <w:t>B</w:t>
      </w:r>
      <w:r>
        <w:rPr>
          <w:spacing w:val="-6"/>
        </w:rPr>
        <w:t xml:space="preserve"> 单元地上 </w:t>
      </w:r>
      <w:r>
        <w:t>34</w:t>
      </w:r>
      <w:r>
        <w:rPr>
          <w:spacing w:val="-5"/>
        </w:rPr>
        <w:t xml:space="preserve"> 层。建筑抗震等级为 </w:t>
      </w:r>
      <w:r>
        <w:t>8</w:t>
      </w:r>
      <w:r>
        <w:rPr>
          <w:spacing w:val="-5"/>
        </w:rPr>
        <w:t xml:space="preserve"> 度，防火等级为一级，本工程±</w:t>
      </w:r>
    </w:p>
    <w:p>
      <w:pPr>
        <w:pStyle w:val="BodyText"/>
        <w:spacing w:before="3" w:line="324" w:lineRule="auto"/>
        <w:ind w:right="785"/>
      </w:pPr>
      <w:r>
        <w:t>0.00</w:t>
      </w:r>
      <w:r>
        <w:rPr>
          <w:spacing w:val="-6"/>
        </w:rPr>
        <w:t xml:space="preserve"> 相当于黄海高程 </w:t>
      </w:r>
      <w:r>
        <w:t>1560m</w:t>
      </w:r>
      <w:r>
        <w:rPr>
          <w:spacing w:val="-15"/>
        </w:rPr>
        <w:t xml:space="preserve">。使用年限为 </w:t>
      </w:r>
      <w:r>
        <w:t>50</w:t>
      </w:r>
      <w:r>
        <w:rPr>
          <w:spacing w:val="-14"/>
        </w:rPr>
        <w:t xml:space="preserve"> 年，地下一层为地下停车场、变配电室、</w:t>
      </w:r>
      <w:r>
        <w:t>柴油发电间、消防水池及泵房，1</w:t>
      </w:r>
      <w:r>
        <w:rPr>
          <w:spacing w:val="-4"/>
        </w:rPr>
        <w:t xml:space="preserve"> 层为社区活动房、消防控制室、物业、居委会等及</w:t>
      </w:r>
      <w:r>
        <w:t>三户住宅，2 层至 34 层为住宅，屋顶为楼梯间及电梯机房。</w:t>
      </w:r>
    </w:p>
    <w:p>
      <w:pPr>
        <w:pStyle w:val="BodyText"/>
        <w:spacing w:before="3"/>
        <w:ind w:left="708"/>
      </w:pPr>
      <w:r>
        <w:rPr>
          <w:spacing w:val="-1"/>
        </w:rPr>
        <w:t xml:space="preserve">进场后，业主提供 </w:t>
      </w:r>
      <w:r>
        <w:t>X1、X2</w:t>
      </w:r>
      <w:r>
        <w:rPr>
          <w:spacing w:val="-4"/>
        </w:rPr>
        <w:t xml:space="preserve"> 两个市政基准点。</w:t>
      </w:r>
    </w:p>
    <w:p>
      <w:pPr>
        <w:pStyle w:val="BodyText"/>
        <w:spacing w:before="3"/>
        <w:ind w:left="0"/>
        <w:rPr>
          <w:sz w:val="9"/>
        </w:rPr>
      </w:pPr>
    </w:p>
    <w:p>
      <w:pPr>
        <w:spacing w:after="0"/>
        <w:rPr>
          <w:sz w:val="9"/>
        </w:rPr>
        <w:sectPr>
          <w:type w:val="continuous"/>
          <w:pgSz w:w="11910" w:h="16840"/>
          <w:pgMar w:top="1460" w:right="680" w:bottom="280" w:left="1360" w:header="708" w:footer="708"/>
          <w:pgNumType w:start="3"/>
          <w:cols w:space="708"/>
        </w:sectPr>
      </w:pPr>
    </w:p>
    <w:p>
      <w:pPr>
        <w:pStyle w:val="BodyText"/>
        <w:ind w:left="0"/>
      </w:pPr>
    </w:p>
    <w:p>
      <w:pPr>
        <w:pStyle w:val="ListParagraph"/>
        <w:numPr>
          <w:ilvl w:val="1"/>
          <w:numId w:val="9"/>
        </w:numPr>
        <w:tabs>
          <w:tab w:val="left" w:pos="613"/>
        </w:tabs>
        <w:spacing w:before="198" w:after="0" w:line="240" w:lineRule="auto"/>
        <w:ind w:left="612" w:right="0" w:hanging="385"/>
        <w:jc w:val="left"/>
        <w:rPr>
          <w:b/>
          <w:sz w:val="24"/>
        </w:rPr>
      </w:pPr>
      <w:bookmarkStart w:id="2" w:name="_bookmark2"/>
      <w:bookmarkEnd w:id="2"/>
      <w:r>
        <w:rPr>
          <w:b/>
          <w:spacing w:val="32"/>
          <w:sz w:val="24"/>
        </w:rPr>
        <w:t>采用的标准与规范</w:t>
      </w:r>
    </w:p>
    <w:p>
      <w:pPr>
        <w:pStyle w:val="Heading1"/>
        <w:spacing w:before="36"/>
        <w:ind w:left="228"/>
      </w:pPr>
      <w:r>
        <w:rPr>
          <w:b w:val="0"/>
        </w:rPr>
        <w:br w:type="column"/>
      </w:r>
      <w:bookmarkStart w:id="3" w:name="_bookmark3"/>
      <w:bookmarkEnd w:id="3"/>
      <w:r>
        <w:rPr>
          <w:spacing w:val="8"/>
        </w:rPr>
        <w:t>二 编制依据</w:t>
      </w:r>
    </w:p>
    <w:p>
      <w:pPr>
        <w:spacing w:after="0"/>
        <w:sectPr>
          <w:type w:val="continuous"/>
          <w:pgSz w:w="11910" w:h="16840"/>
          <w:pgMar w:top="1460" w:right="680" w:bottom="280" w:left="1360" w:header="708" w:footer="708"/>
          <w:pgNumType w:start="4"/>
          <w:cols w:num="2" w:space="708" w:equalWidth="0">
            <w:col w:w="2853" w:space="673"/>
            <w:col w:w="6344" w:space="0"/>
          </w:cols>
        </w:sectPr>
      </w:pPr>
    </w:p>
    <w:p>
      <w:pPr>
        <w:pStyle w:val="BodyText"/>
        <w:tabs>
          <w:tab w:val="left" w:pos="5867"/>
        </w:tabs>
        <w:spacing w:before="46"/>
        <w:ind w:left="708"/>
      </w:pPr>
      <w:r>
        <w:t>《工程测量规范</w:t>
      </w:r>
      <w:r>
        <w:rPr>
          <w:spacing w:val="-10"/>
        </w:rPr>
        <w:t>》</w:t>
      </w:r>
      <w:r>
        <w:tab/>
      </w:r>
      <w:r>
        <w:rPr>
          <w:spacing w:val="-2"/>
        </w:rPr>
        <w:t>GB50026-</w:t>
      </w:r>
      <w:r>
        <w:rPr>
          <w:spacing w:val="-4"/>
        </w:rPr>
        <w:t>2007</w:t>
      </w:r>
    </w:p>
    <w:p>
      <w:pPr>
        <w:pStyle w:val="BodyText"/>
        <w:tabs>
          <w:tab w:val="left" w:pos="5867"/>
        </w:tabs>
        <w:spacing w:before="128"/>
        <w:ind w:left="708"/>
      </w:pPr>
      <w:r>
        <w:t>《建筑工程施工质量验收统一标准</w:t>
      </w:r>
      <w:r>
        <w:rPr>
          <w:spacing w:val="-10"/>
        </w:rPr>
        <w:t>》</w:t>
      </w:r>
      <w:r>
        <w:tab/>
      </w:r>
      <w:r>
        <w:rPr>
          <w:spacing w:val="-2"/>
        </w:rPr>
        <w:t>GB50300-</w:t>
      </w:r>
      <w:r>
        <w:rPr>
          <w:spacing w:val="-4"/>
        </w:rPr>
        <w:t>2013</w:t>
      </w:r>
    </w:p>
    <w:p>
      <w:pPr>
        <w:pStyle w:val="BodyText"/>
        <w:tabs>
          <w:tab w:val="left" w:pos="5867"/>
        </w:tabs>
        <w:spacing w:before="127"/>
        <w:ind w:left="708"/>
      </w:pPr>
      <w:r>
        <w:t>《建设工程项目管理规范</w:t>
      </w:r>
      <w:r>
        <w:rPr>
          <w:spacing w:val="-10"/>
        </w:rPr>
        <w:t>》</w:t>
      </w:r>
      <w:r>
        <w:tab/>
      </w:r>
      <w:r>
        <w:rPr>
          <w:spacing w:val="-2"/>
        </w:rPr>
        <w:t>GB/T50326-</w:t>
      </w:r>
      <w:r>
        <w:rPr>
          <w:spacing w:val="-4"/>
        </w:rPr>
        <w:t>2006</w:t>
      </w:r>
    </w:p>
    <w:p>
      <w:pPr>
        <w:pStyle w:val="BodyText"/>
        <w:tabs>
          <w:tab w:val="left" w:pos="5867"/>
        </w:tabs>
        <w:spacing w:before="128"/>
        <w:ind w:left="708"/>
      </w:pPr>
      <w:r>
        <w:t>《全站型电子速测仪检定规程</w:t>
      </w:r>
      <w:r>
        <w:rPr>
          <w:spacing w:val="-10"/>
        </w:rPr>
        <w:t>》</w:t>
      </w:r>
      <w:r>
        <w:tab/>
      </w:r>
      <w:r>
        <w:rPr>
          <w:spacing w:val="-2"/>
        </w:rPr>
        <w:t>JJG100-</w:t>
      </w:r>
      <w:r>
        <w:rPr>
          <w:spacing w:val="-4"/>
        </w:rPr>
        <w:t>2003</w:t>
      </w:r>
    </w:p>
    <w:p>
      <w:pPr>
        <w:pStyle w:val="BodyText"/>
        <w:tabs>
          <w:tab w:val="left" w:pos="5867"/>
        </w:tabs>
        <w:spacing w:before="127"/>
        <w:ind w:left="708"/>
      </w:pPr>
      <w:r>
        <w:t>《光学经纬仪</w:t>
      </w:r>
      <w:r>
        <w:rPr>
          <w:spacing w:val="-10"/>
        </w:rPr>
        <w:t>》</w:t>
      </w:r>
      <w:r>
        <w:tab/>
        <w:t>GB/T</w:t>
      </w:r>
      <w:r>
        <w:rPr>
          <w:spacing w:val="-4"/>
        </w:rPr>
        <w:t xml:space="preserve"> </w:t>
      </w:r>
      <w:r>
        <w:t>3161-</w:t>
      </w:r>
      <w:r>
        <w:rPr>
          <w:spacing w:val="-4"/>
        </w:rPr>
        <w:t>2015</w:t>
      </w:r>
    </w:p>
    <w:p>
      <w:pPr>
        <w:pStyle w:val="BodyText"/>
        <w:tabs>
          <w:tab w:val="left" w:pos="5867"/>
        </w:tabs>
        <w:spacing w:before="128"/>
        <w:ind w:left="708"/>
      </w:pPr>
      <w:r>
        <w:t>《光学经纬仪检定规程</w:t>
      </w:r>
      <w:r>
        <w:rPr>
          <w:spacing w:val="-10"/>
        </w:rPr>
        <w:t>》</w:t>
      </w:r>
      <w:r>
        <w:tab/>
        <w:t>JJG</w:t>
      </w:r>
      <w:r>
        <w:rPr>
          <w:spacing w:val="-2"/>
        </w:rPr>
        <w:t xml:space="preserve"> </w:t>
      </w:r>
      <w:r>
        <w:t>414-</w:t>
      </w:r>
      <w:r>
        <w:rPr>
          <w:spacing w:val="-4"/>
        </w:rPr>
        <w:t>2011</w:t>
      </w:r>
    </w:p>
    <w:p>
      <w:pPr>
        <w:pStyle w:val="BodyText"/>
        <w:tabs>
          <w:tab w:val="left" w:pos="5867"/>
        </w:tabs>
        <w:spacing w:before="128"/>
        <w:ind w:left="708"/>
      </w:pPr>
      <w:r>
        <w:t>《光电测距仪</w:t>
      </w:r>
      <w:r>
        <w:rPr>
          <w:spacing w:val="-10"/>
        </w:rPr>
        <w:t>》</w:t>
      </w:r>
      <w:r>
        <w:tab/>
        <w:t>GB/T</w:t>
      </w:r>
      <w:r>
        <w:rPr>
          <w:spacing w:val="-4"/>
        </w:rPr>
        <w:t xml:space="preserve"> </w:t>
      </w:r>
      <w:r>
        <w:t>14267-</w:t>
      </w:r>
      <w:r>
        <w:rPr>
          <w:spacing w:val="-4"/>
        </w:rPr>
        <w:t>2009</w:t>
      </w:r>
    </w:p>
    <w:p>
      <w:pPr>
        <w:pStyle w:val="BodyText"/>
        <w:tabs>
          <w:tab w:val="left" w:pos="5867"/>
        </w:tabs>
        <w:spacing w:before="127"/>
        <w:ind w:left="708"/>
      </w:pPr>
      <w:r>
        <w:t>《水准仪</w:t>
      </w:r>
      <w:r>
        <w:rPr>
          <w:spacing w:val="-10"/>
        </w:rPr>
        <w:t>》</w:t>
      </w:r>
      <w:r>
        <w:tab/>
        <w:t>GB/T</w:t>
      </w:r>
      <w:r>
        <w:rPr>
          <w:spacing w:val="-4"/>
        </w:rPr>
        <w:t xml:space="preserve"> </w:t>
      </w:r>
      <w:r>
        <w:t>10156-</w:t>
      </w:r>
      <w:r>
        <w:rPr>
          <w:spacing w:val="-4"/>
        </w:rPr>
        <w:t>2009</w:t>
      </w:r>
    </w:p>
    <w:p>
      <w:pPr>
        <w:pStyle w:val="Heading2"/>
        <w:numPr>
          <w:ilvl w:val="1"/>
          <w:numId w:val="9"/>
        </w:numPr>
        <w:tabs>
          <w:tab w:val="left" w:pos="613"/>
        </w:tabs>
        <w:spacing w:before="46" w:after="0" w:line="240" w:lineRule="auto"/>
        <w:ind w:left="612" w:right="0" w:hanging="385"/>
        <w:jc w:val="left"/>
      </w:pPr>
      <w:bookmarkStart w:id="4" w:name="_bookmark4"/>
      <w:bookmarkEnd w:id="4"/>
      <w:r>
        <w:rPr>
          <w:spacing w:val="26"/>
        </w:rPr>
        <w:t>编制依据</w:t>
      </w:r>
    </w:p>
    <w:p>
      <w:pPr>
        <w:pStyle w:val="BodyText"/>
        <w:ind w:left="0"/>
        <w:rPr>
          <w:b/>
        </w:rPr>
      </w:pPr>
    </w:p>
    <w:p>
      <w:pPr>
        <w:pStyle w:val="BodyText"/>
        <w:spacing w:before="13"/>
        <w:ind w:left="0"/>
        <w:rPr>
          <w:b/>
          <w:sz w:val="16"/>
        </w:rPr>
      </w:pPr>
    </w:p>
    <w:p>
      <w:pPr>
        <w:pStyle w:val="BodyText"/>
        <w:ind w:left="708"/>
      </w:pPr>
      <w:r>
        <w:t>1</w:t>
      </w:r>
      <w:r>
        <w:rPr>
          <w:spacing w:val="-1"/>
        </w:rPr>
        <w:t>、国家现行建筑工程施工规范、规程和技术标准。</w:t>
      </w:r>
    </w:p>
    <w:p>
      <w:pPr>
        <w:spacing w:after="0"/>
        <w:sectPr>
          <w:type w:val="continuous"/>
          <w:pgSz w:w="11910" w:h="16840"/>
          <w:pgMar w:top="1460" w:right="680" w:bottom="280" w:left="1360" w:header="708" w:footer="708"/>
          <w:pgNumType w:start="5"/>
          <w:cols w:space="708"/>
        </w:sectPr>
      </w:pPr>
    </w:p>
    <w:p>
      <w:pPr>
        <w:pStyle w:val="BodyText"/>
        <w:spacing w:before="14"/>
        <w:ind w:left="708"/>
      </w:pPr>
      <w:r>
        <w:t>2</w:t>
      </w:r>
      <w:r>
        <w:rPr>
          <w:spacing w:val="-2"/>
        </w:rPr>
        <w:t>、施工现场情况。</w:t>
      </w:r>
    </w:p>
    <w:p>
      <w:pPr>
        <w:pStyle w:val="BodyText"/>
        <w:spacing w:before="128"/>
        <w:ind w:left="708"/>
      </w:pPr>
      <w:r>
        <w:t>3</w:t>
      </w:r>
      <w:r>
        <w:rPr>
          <w:spacing w:val="3"/>
        </w:rPr>
        <w:t>、 职工经济适用住房</w:t>
      </w:r>
      <w:r>
        <w:t>（住宅楼）</w:t>
      </w:r>
      <w:r>
        <w:rPr>
          <w:spacing w:val="-2"/>
        </w:rPr>
        <w:t>工程施工图纸</w:t>
      </w:r>
    </w:p>
    <w:p>
      <w:pPr>
        <w:pStyle w:val="BodyText"/>
        <w:spacing w:before="127"/>
        <w:ind w:left="708"/>
      </w:pPr>
      <w:r>
        <w:t>4</w:t>
      </w:r>
      <w:r>
        <w:rPr>
          <w:spacing w:val="3"/>
        </w:rPr>
        <w:t>、 职工经济适用住房</w:t>
      </w:r>
      <w:r>
        <w:t>（住宅楼）</w:t>
      </w:r>
      <w:r>
        <w:rPr>
          <w:spacing w:val="-2"/>
        </w:rPr>
        <w:t>工程施工组织设计</w:t>
      </w:r>
    </w:p>
    <w:p>
      <w:pPr>
        <w:pStyle w:val="Heading1"/>
        <w:spacing w:before="175"/>
        <w:ind w:left="3753"/>
      </w:pPr>
      <w:bookmarkStart w:id="5" w:name="_bookmark5"/>
      <w:bookmarkEnd w:id="5"/>
      <w:r>
        <w:rPr>
          <w:spacing w:val="8"/>
        </w:rPr>
        <w:t>三 施工准备</w:t>
      </w:r>
    </w:p>
    <w:p>
      <w:pPr>
        <w:pStyle w:val="BodyText"/>
        <w:spacing w:before="101" w:line="324" w:lineRule="auto"/>
        <w:ind w:right="906" w:firstLine="600"/>
      </w:pPr>
      <w:r>
        <w:rPr>
          <w:spacing w:val="-2"/>
        </w:rPr>
        <w:t>职工经济适用住房（住宅楼）工程是一项民生工程，测量放线是保证工程质量</w:t>
      </w:r>
      <w:r>
        <w:rPr>
          <w:spacing w:val="-2"/>
        </w:rPr>
        <w:t>的关键工序，测量控制的思路如下：</w:t>
      </w:r>
    </w:p>
    <w:p>
      <w:pPr>
        <w:pStyle w:val="BodyText"/>
        <w:spacing w:line="324" w:lineRule="auto"/>
        <w:ind w:right="906" w:firstLine="480"/>
      </w:pPr>
      <w:r>
        <w:rPr>
          <w:spacing w:val="-2"/>
        </w:rPr>
        <w:t>以城市导线为依据，遵循整体控制局部的原则，对本工程采用一级导线并逐级</w:t>
      </w:r>
      <w:r>
        <w:rPr>
          <w:spacing w:val="-2"/>
        </w:rPr>
        <w:t>控制，用高精度开控制低精度，同时配备先进的测量仪器</w:t>
      </w:r>
    </w:p>
    <w:p>
      <w:pPr>
        <w:pStyle w:val="Heading2"/>
        <w:numPr>
          <w:ilvl w:val="1"/>
          <w:numId w:val="8"/>
        </w:numPr>
        <w:tabs>
          <w:tab w:val="left" w:pos="691"/>
        </w:tabs>
        <w:spacing w:before="0" w:after="0" w:line="343" w:lineRule="exact"/>
        <w:ind w:left="690" w:right="0" w:hanging="463"/>
        <w:jc w:val="left"/>
      </w:pPr>
      <w:bookmarkStart w:id="6" w:name="_bookmark6"/>
      <w:bookmarkEnd w:id="6"/>
      <w:r>
        <w:rPr>
          <w:spacing w:val="26"/>
        </w:rPr>
        <w:t>人员准备</w:t>
      </w:r>
    </w:p>
    <w:p>
      <w:pPr>
        <w:pStyle w:val="BodyText"/>
        <w:spacing w:line="343" w:lineRule="exact"/>
        <w:ind w:left="708"/>
      </w:pPr>
      <w:r>
        <w:t>1</w:t>
      </w:r>
      <w:r>
        <w:rPr>
          <w:spacing w:val="1"/>
        </w:rPr>
        <w:t xml:space="preserve">、为了确保本工程测量全面、有序开展，将投入 </w:t>
      </w:r>
      <w:r>
        <w:t>4～6</w:t>
      </w:r>
      <w:r>
        <w:rPr>
          <w:spacing w:val="-1"/>
        </w:rPr>
        <w:t xml:space="preserve"> 名测量人员，组成本工</w:t>
      </w:r>
    </w:p>
    <w:p>
      <w:pPr>
        <w:pStyle w:val="BodyText"/>
        <w:spacing w:before="126"/>
      </w:pPr>
      <w:r>
        <w:rPr>
          <w:spacing w:val="-2"/>
        </w:rPr>
        <w:t>程施工测量组。</w:t>
      </w:r>
    </w:p>
    <w:p>
      <w:pPr>
        <w:pStyle w:val="BodyText"/>
        <w:spacing w:before="126" w:line="324" w:lineRule="auto"/>
        <w:ind w:right="906" w:firstLine="480"/>
      </w:pPr>
      <w:r>
        <w:rPr>
          <w:spacing w:val="-2"/>
        </w:rPr>
        <w:t>2、施工测量组是项目部施工技术部的一个重要组成部分，项目技术负责人负责</w:t>
      </w:r>
      <w:r>
        <w:rPr>
          <w:spacing w:val="-2"/>
        </w:rPr>
        <w:t>现场测量的监督与实施。</w:t>
      </w:r>
    </w:p>
    <w:p>
      <w:pPr>
        <w:pStyle w:val="BodyText"/>
        <w:spacing w:line="324" w:lineRule="auto"/>
        <w:ind w:right="906" w:firstLine="480"/>
      </w:pPr>
      <w:r>
        <w:rPr>
          <w:spacing w:val="-2"/>
        </w:rPr>
        <w:t>3、妥善保管甲方提供的水准点。认真熟悉图纸、仔细审图，不得擅自更改设计</w:t>
      </w:r>
      <w:r>
        <w:rPr>
          <w:spacing w:val="-2"/>
        </w:rPr>
        <w:t>尺寸，如图中存在问题，通知技术负责人。</w:t>
      </w:r>
    </w:p>
    <w:p>
      <w:pPr>
        <w:pStyle w:val="BodyText"/>
        <w:spacing w:line="324" w:lineRule="auto"/>
        <w:ind w:right="906" w:firstLine="480"/>
        <w:jc w:val="both"/>
      </w:pPr>
      <w:r>
        <w:t>4、负责工程放线工作（工程定位放线、基础放线、楼层放线、50CM</w:t>
      </w:r>
      <w:r>
        <w:rPr>
          <w:spacing w:val="-4"/>
        </w:rPr>
        <w:t xml:space="preserve"> 水平控制</w:t>
      </w:r>
      <w:r>
        <w:rPr>
          <w:spacing w:val="-2"/>
        </w:rPr>
        <w:t>线等</w:t>
      </w:r>
      <w:r>
        <w:rPr>
          <w:spacing w:val="-120"/>
        </w:rPr>
        <w:t>）</w:t>
      </w:r>
      <w:r>
        <w:rPr>
          <w:spacing w:val="-4"/>
        </w:rPr>
        <w:t>，放线要及时、准确，符合设计要求，以满足工程使用和工程进度需要，并及</w:t>
      </w:r>
      <w:r>
        <w:rPr>
          <w:spacing w:val="-2"/>
        </w:rPr>
        <w:t>时做好监理。</w:t>
      </w:r>
    </w:p>
    <w:p>
      <w:pPr>
        <w:pStyle w:val="Heading2"/>
        <w:numPr>
          <w:ilvl w:val="1"/>
          <w:numId w:val="7"/>
        </w:numPr>
        <w:tabs>
          <w:tab w:val="left" w:pos="773"/>
        </w:tabs>
        <w:spacing w:before="0" w:after="0" w:line="361" w:lineRule="exact"/>
        <w:ind w:left="772" w:right="0" w:hanging="545"/>
        <w:jc w:val="both"/>
      </w:pPr>
      <w:bookmarkStart w:id="7" w:name="_bookmark7"/>
      <w:bookmarkEnd w:id="7"/>
      <w:r>
        <w:rPr>
          <w:spacing w:val="32"/>
        </w:rPr>
        <w:t>测量放线设备准备</w:t>
      </w:r>
    </w:p>
    <w:p>
      <w:pPr>
        <w:pStyle w:val="BodyText"/>
        <w:spacing w:before="45" w:line="324" w:lineRule="auto"/>
        <w:ind w:right="786" w:firstLine="480"/>
      </w:pPr>
      <w:r>
        <w:pict>
          <v:shapetype id="_x0000_t202" coordsize="21600,21600" o:spt="202" path="m,l,21600r21600,l21600,xe">
            <v:stroke joinstyle="miter"/>
            <v:path gradientshapeok="t" o:connecttype="rect"/>
          </v:shapetype>
          <v:shape id="_x0000_s1025" type="#_x0000_t202" style="width:441.45pt;height:178pt;margin-top:73.82pt;margin-left:76.95pt;mso-position-horizontal-relative:page;position:absolute;z-index:251658240" filled="f" stroked="f">
            <v:textbox inset="0,0,0,0">
              <w:txbxContent>
                <w:tbl>
                  <w:tblPr>
                    <w:tblStyle w:val="TableNormal0"/>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582"/>
                    <w:gridCol w:w="1852"/>
                    <w:gridCol w:w="1291"/>
                    <w:gridCol w:w="3268"/>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2"/>
                      <w:jc w:val="left"/>
                    </w:trPr>
                    <w:tc>
                      <w:tcPr>
                        <w:tcW w:w="826" w:type="dxa"/>
                      </w:tcPr>
                      <w:p>
                        <w:pPr>
                          <w:pStyle w:val="TableParagraph"/>
                          <w:spacing w:before="108"/>
                          <w:ind w:left="188" w:right="178"/>
                          <w:jc w:val="center"/>
                          <w:rPr>
                            <w:sz w:val="21"/>
                          </w:rPr>
                        </w:pPr>
                        <w:r>
                          <w:rPr>
                            <w:spacing w:val="-5"/>
                            <w:sz w:val="21"/>
                          </w:rPr>
                          <w:t>序号</w:t>
                        </w:r>
                      </w:p>
                    </w:tc>
                    <w:tc>
                      <w:tcPr>
                        <w:tcW w:w="1582" w:type="dxa"/>
                      </w:tcPr>
                      <w:p>
                        <w:pPr>
                          <w:pStyle w:val="TableParagraph"/>
                          <w:spacing w:before="108"/>
                          <w:ind w:left="250" w:right="241"/>
                          <w:jc w:val="center"/>
                          <w:rPr>
                            <w:sz w:val="21"/>
                          </w:rPr>
                        </w:pPr>
                        <w:r>
                          <w:rPr>
                            <w:spacing w:val="-3"/>
                            <w:sz w:val="21"/>
                          </w:rPr>
                          <w:t>器具名称</w:t>
                        </w:r>
                      </w:p>
                    </w:tc>
                    <w:tc>
                      <w:tcPr>
                        <w:tcW w:w="1852" w:type="dxa"/>
                      </w:tcPr>
                      <w:p>
                        <w:pPr>
                          <w:pStyle w:val="TableParagraph"/>
                          <w:spacing w:before="108"/>
                          <w:ind w:left="506"/>
                          <w:rPr>
                            <w:sz w:val="21"/>
                          </w:rPr>
                        </w:pPr>
                        <w:r>
                          <w:rPr>
                            <w:spacing w:val="-3"/>
                            <w:sz w:val="21"/>
                          </w:rPr>
                          <w:t>型号规格</w:t>
                        </w:r>
                      </w:p>
                    </w:tc>
                    <w:tc>
                      <w:tcPr>
                        <w:tcW w:w="1291" w:type="dxa"/>
                      </w:tcPr>
                      <w:p>
                        <w:pPr>
                          <w:pStyle w:val="TableParagraph"/>
                          <w:spacing w:before="108"/>
                          <w:ind w:left="330" w:right="320"/>
                          <w:jc w:val="center"/>
                          <w:rPr>
                            <w:sz w:val="21"/>
                          </w:rPr>
                        </w:pPr>
                        <w:r>
                          <w:rPr>
                            <w:spacing w:val="-5"/>
                            <w:sz w:val="21"/>
                          </w:rPr>
                          <w:t>数量</w:t>
                        </w:r>
                      </w:p>
                    </w:tc>
                    <w:tc>
                      <w:tcPr>
                        <w:tcW w:w="3268" w:type="dxa"/>
                      </w:tcPr>
                      <w:p>
                        <w:pPr>
                          <w:pStyle w:val="TableParagraph"/>
                          <w:spacing w:before="108"/>
                          <w:ind w:left="677" w:right="668"/>
                          <w:jc w:val="center"/>
                          <w:rPr>
                            <w:sz w:val="21"/>
                          </w:rPr>
                        </w:pPr>
                        <w:r>
                          <w:rPr>
                            <w:spacing w:val="-3"/>
                            <w:sz w:val="21"/>
                          </w:rPr>
                          <w:t>器具用途</w:t>
                        </w:r>
                      </w:p>
                    </w:tc>
                  </w:tr>
                  <w:tr>
                    <w:tblPrEx>
                      <w:tblW w:w="0" w:type="auto"/>
                      <w:jc w:val="left"/>
                      <w:tblInd w:w="5" w:type="dxa"/>
                      <w:tblLayout w:type="fixed"/>
                      <w:tblCellMar>
                        <w:top w:w="0" w:type="dxa"/>
                        <w:left w:w="0" w:type="dxa"/>
                        <w:bottom w:w="0" w:type="dxa"/>
                        <w:right w:w="0" w:type="dxa"/>
                      </w:tblCellMar>
                      <w:tblLook w:val="01E0"/>
                    </w:tblPrEx>
                    <w:trPr>
                      <w:trHeight w:val="582"/>
                      <w:jc w:val="left"/>
                    </w:trPr>
                    <w:tc>
                      <w:tcPr>
                        <w:tcW w:w="826" w:type="dxa"/>
                      </w:tcPr>
                      <w:p>
                        <w:pPr>
                          <w:pStyle w:val="TableParagraph"/>
                          <w:spacing w:before="108"/>
                          <w:ind w:left="9"/>
                          <w:jc w:val="center"/>
                          <w:rPr>
                            <w:sz w:val="21"/>
                          </w:rPr>
                        </w:pPr>
                        <w:r>
                          <w:rPr>
                            <w:sz w:val="21"/>
                          </w:rPr>
                          <w:t>1</w:t>
                        </w:r>
                      </w:p>
                    </w:tc>
                    <w:tc>
                      <w:tcPr>
                        <w:tcW w:w="1582" w:type="dxa"/>
                      </w:tcPr>
                      <w:p>
                        <w:pPr>
                          <w:pStyle w:val="TableParagraph"/>
                          <w:spacing w:before="108"/>
                          <w:ind w:left="251" w:right="241"/>
                          <w:jc w:val="center"/>
                          <w:rPr>
                            <w:sz w:val="21"/>
                          </w:rPr>
                        </w:pPr>
                        <w:r>
                          <w:rPr>
                            <w:spacing w:val="-2"/>
                            <w:sz w:val="21"/>
                          </w:rPr>
                          <w:t>电子全站仪</w:t>
                        </w:r>
                      </w:p>
                    </w:tc>
                    <w:tc>
                      <w:tcPr>
                        <w:tcW w:w="1852" w:type="dxa"/>
                      </w:tcPr>
                      <w:p>
                        <w:pPr>
                          <w:pStyle w:val="TableParagraph"/>
                          <w:spacing w:before="82"/>
                          <w:ind w:left="351"/>
                          <w:rPr>
                            <w:sz w:val="24"/>
                          </w:rPr>
                        </w:pPr>
                        <w:r>
                          <w:rPr>
                            <w:spacing w:val="-2"/>
                            <w:sz w:val="24"/>
                          </w:rPr>
                          <w:t>ZTS-121R4</w:t>
                        </w:r>
                      </w:p>
                    </w:tc>
                    <w:tc>
                      <w:tcPr>
                        <w:tcW w:w="1291" w:type="dxa"/>
                      </w:tcPr>
                      <w:p>
                        <w:pPr>
                          <w:pStyle w:val="TableParagraph"/>
                          <w:spacing w:before="108"/>
                          <w:ind w:left="9"/>
                          <w:jc w:val="center"/>
                          <w:rPr>
                            <w:sz w:val="21"/>
                          </w:rPr>
                        </w:pPr>
                        <w:r>
                          <w:rPr>
                            <w:sz w:val="21"/>
                          </w:rPr>
                          <w:t>1</w:t>
                        </w:r>
                      </w:p>
                    </w:tc>
                    <w:tc>
                      <w:tcPr>
                        <w:tcW w:w="3268" w:type="dxa"/>
                      </w:tcPr>
                      <w:p>
                        <w:pPr>
                          <w:pStyle w:val="TableParagraph"/>
                          <w:spacing w:before="108"/>
                          <w:ind w:left="677" w:right="668"/>
                          <w:jc w:val="center"/>
                          <w:rPr>
                            <w:sz w:val="21"/>
                          </w:rPr>
                        </w:pPr>
                        <w:r>
                          <w:rPr>
                            <w:spacing w:val="-2"/>
                            <w:sz w:val="21"/>
                          </w:rPr>
                          <w:t>轴线、楼型控制放线</w:t>
                        </w:r>
                      </w:p>
                    </w:tc>
                  </w:tr>
                  <w:tr>
                    <w:tblPrEx>
                      <w:tblW w:w="0" w:type="auto"/>
                      <w:jc w:val="left"/>
                      <w:tblInd w:w="5" w:type="dxa"/>
                      <w:tblLayout w:type="fixed"/>
                      <w:tblCellMar>
                        <w:top w:w="0" w:type="dxa"/>
                        <w:left w:w="0" w:type="dxa"/>
                        <w:bottom w:w="0" w:type="dxa"/>
                        <w:right w:w="0" w:type="dxa"/>
                      </w:tblCellMar>
                      <w:tblLook w:val="01E0"/>
                    </w:tblPrEx>
                    <w:trPr>
                      <w:trHeight w:val="582"/>
                      <w:jc w:val="left"/>
                    </w:trPr>
                    <w:tc>
                      <w:tcPr>
                        <w:tcW w:w="826" w:type="dxa"/>
                      </w:tcPr>
                      <w:p>
                        <w:pPr>
                          <w:pStyle w:val="TableParagraph"/>
                          <w:spacing w:before="108"/>
                          <w:ind w:left="9"/>
                          <w:jc w:val="center"/>
                          <w:rPr>
                            <w:sz w:val="21"/>
                          </w:rPr>
                        </w:pPr>
                        <w:r>
                          <w:rPr>
                            <w:sz w:val="21"/>
                          </w:rPr>
                          <w:t>2</w:t>
                        </w:r>
                      </w:p>
                    </w:tc>
                    <w:tc>
                      <w:tcPr>
                        <w:tcW w:w="1582" w:type="dxa"/>
                      </w:tcPr>
                      <w:p>
                        <w:pPr>
                          <w:pStyle w:val="TableParagraph"/>
                          <w:spacing w:before="108"/>
                          <w:ind w:left="251" w:right="241"/>
                          <w:jc w:val="center"/>
                          <w:rPr>
                            <w:sz w:val="21"/>
                          </w:rPr>
                        </w:pPr>
                        <w:r>
                          <w:rPr>
                            <w:spacing w:val="-2"/>
                            <w:sz w:val="21"/>
                          </w:rPr>
                          <w:t>电子经纬仪</w:t>
                        </w:r>
                      </w:p>
                    </w:tc>
                    <w:tc>
                      <w:tcPr>
                        <w:tcW w:w="1852" w:type="dxa"/>
                      </w:tcPr>
                      <w:p>
                        <w:pPr>
                          <w:pStyle w:val="TableParagraph"/>
                          <w:spacing w:before="82"/>
                          <w:ind w:left="577"/>
                          <w:rPr>
                            <w:sz w:val="24"/>
                          </w:rPr>
                        </w:pPr>
                        <w:r>
                          <w:rPr>
                            <w:spacing w:val="-2"/>
                            <w:sz w:val="24"/>
                          </w:rPr>
                          <w:t>SJDJ-</w:t>
                        </w:r>
                        <w:r>
                          <w:rPr>
                            <w:spacing w:val="-5"/>
                            <w:sz w:val="24"/>
                          </w:rPr>
                          <w:t>02L</w:t>
                        </w:r>
                      </w:p>
                    </w:tc>
                    <w:tc>
                      <w:tcPr>
                        <w:tcW w:w="1291" w:type="dxa"/>
                      </w:tcPr>
                      <w:p>
                        <w:pPr>
                          <w:pStyle w:val="TableParagraph"/>
                          <w:spacing w:before="108"/>
                          <w:ind w:left="9"/>
                          <w:jc w:val="center"/>
                          <w:rPr>
                            <w:sz w:val="21"/>
                          </w:rPr>
                        </w:pPr>
                        <w:r>
                          <w:rPr>
                            <w:sz w:val="21"/>
                          </w:rPr>
                          <w:t>1</w:t>
                        </w:r>
                      </w:p>
                    </w:tc>
                    <w:tc>
                      <w:tcPr>
                        <w:tcW w:w="3268" w:type="dxa"/>
                      </w:tcPr>
                      <w:p>
                        <w:pPr>
                          <w:pStyle w:val="TableParagraph"/>
                          <w:spacing w:before="108"/>
                          <w:ind w:left="677" w:right="668"/>
                          <w:jc w:val="center"/>
                          <w:rPr>
                            <w:sz w:val="21"/>
                          </w:rPr>
                        </w:pPr>
                        <w:r>
                          <w:rPr>
                            <w:spacing w:val="-2"/>
                            <w:sz w:val="21"/>
                          </w:rPr>
                          <w:t>墙、柱、梁定位放线</w:t>
                        </w:r>
                      </w:p>
                    </w:tc>
                  </w:tr>
                  <w:tr>
                    <w:tblPrEx>
                      <w:tblW w:w="0" w:type="auto"/>
                      <w:jc w:val="left"/>
                      <w:tblInd w:w="5" w:type="dxa"/>
                      <w:tblLayout w:type="fixed"/>
                      <w:tblCellMar>
                        <w:top w:w="0" w:type="dxa"/>
                        <w:left w:w="0" w:type="dxa"/>
                        <w:bottom w:w="0" w:type="dxa"/>
                        <w:right w:w="0" w:type="dxa"/>
                      </w:tblCellMar>
                      <w:tblLook w:val="01E0"/>
                    </w:tblPrEx>
                    <w:trPr>
                      <w:trHeight w:val="581"/>
                      <w:jc w:val="left"/>
                    </w:trPr>
                    <w:tc>
                      <w:tcPr>
                        <w:tcW w:w="826" w:type="dxa"/>
                      </w:tcPr>
                      <w:p>
                        <w:pPr>
                          <w:pStyle w:val="TableParagraph"/>
                          <w:spacing w:before="108"/>
                          <w:ind w:left="9"/>
                          <w:jc w:val="center"/>
                          <w:rPr>
                            <w:sz w:val="21"/>
                          </w:rPr>
                        </w:pPr>
                        <w:r>
                          <w:rPr>
                            <w:sz w:val="21"/>
                          </w:rPr>
                          <w:t>3</w:t>
                        </w:r>
                      </w:p>
                    </w:tc>
                    <w:tc>
                      <w:tcPr>
                        <w:tcW w:w="1582" w:type="dxa"/>
                      </w:tcPr>
                      <w:p>
                        <w:pPr>
                          <w:pStyle w:val="TableParagraph"/>
                          <w:spacing w:before="108"/>
                          <w:ind w:left="250" w:right="241"/>
                          <w:jc w:val="center"/>
                          <w:rPr>
                            <w:sz w:val="21"/>
                          </w:rPr>
                        </w:pPr>
                        <w:r>
                          <w:rPr>
                            <w:spacing w:val="-4"/>
                            <w:sz w:val="21"/>
                          </w:rPr>
                          <w:t>钢卷尺</w:t>
                        </w:r>
                      </w:p>
                    </w:tc>
                    <w:tc>
                      <w:tcPr>
                        <w:tcW w:w="1852" w:type="dxa"/>
                      </w:tcPr>
                      <w:p>
                        <w:pPr>
                          <w:pStyle w:val="TableParagraph"/>
                          <w:spacing w:before="108"/>
                          <w:ind w:left="282"/>
                          <w:rPr>
                            <w:sz w:val="21"/>
                          </w:rPr>
                        </w:pPr>
                        <w:r>
                          <w:rPr>
                            <w:spacing w:val="-2"/>
                            <w:sz w:val="21"/>
                          </w:rPr>
                          <w:t>5m/7.5m/50m</w:t>
                        </w:r>
                      </w:p>
                    </w:tc>
                    <w:tc>
                      <w:tcPr>
                        <w:tcW w:w="1291" w:type="dxa"/>
                      </w:tcPr>
                      <w:p>
                        <w:pPr>
                          <w:pStyle w:val="TableParagraph"/>
                          <w:spacing w:before="108"/>
                          <w:ind w:left="330" w:right="321"/>
                          <w:jc w:val="center"/>
                          <w:rPr>
                            <w:sz w:val="21"/>
                          </w:rPr>
                        </w:pPr>
                        <w:r>
                          <w:rPr>
                            <w:spacing w:val="-2"/>
                            <w:sz w:val="21"/>
                          </w:rPr>
                          <w:t>20/5/2</w:t>
                        </w:r>
                      </w:p>
                    </w:tc>
                    <w:tc>
                      <w:tcPr>
                        <w:tcW w:w="3268" w:type="dxa"/>
                      </w:tcPr>
                      <w:p>
                        <w:pPr>
                          <w:pStyle w:val="TableParagraph"/>
                          <w:spacing w:before="108"/>
                          <w:ind w:left="677" w:right="668"/>
                          <w:jc w:val="center"/>
                          <w:rPr>
                            <w:sz w:val="21"/>
                          </w:rPr>
                        </w:pPr>
                        <w:r>
                          <w:rPr>
                            <w:spacing w:val="-3"/>
                            <w:sz w:val="21"/>
                          </w:rPr>
                          <w:t>定位放线</w:t>
                        </w:r>
                      </w:p>
                    </w:tc>
                  </w:tr>
                  <w:tr>
                    <w:tblPrEx>
                      <w:tblW w:w="0" w:type="auto"/>
                      <w:jc w:val="left"/>
                      <w:tblInd w:w="5" w:type="dxa"/>
                      <w:tblLayout w:type="fixed"/>
                      <w:tblCellMar>
                        <w:top w:w="0" w:type="dxa"/>
                        <w:left w:w="0" w:type="dxa"/>
                        <w:bottom w:w="0" w:type="dxa"/>
                        <w:right w:w="0" w:type="dxa"/>
                      </w:tblCellMar>
                      <w:tblLook w:val="01E0"/>
                    </w:tblPrEx>
                    <w:trPr>
                      <w:trHeight w:val="581"/>
                      <w:jc w:val="left"/>
                    </w:trPr>
                    <w:tc>
                      <w:tcPr>
                        <w:tcW w:w="826" w:type="dxa"/>
                      </w:tcPr>
                      <w:p>
                        <w:pPr>
                          <w:pStyle w:val="TableParagraph"/>
                          <w:spacing w:before="108"/>
                          <w:ind w:left="9"/>
                          <w:jc w:val="center"/>
                          <w:rPr>
                            <w:sz w:val="21"/>
                          </w:rPr>
                        </w:pPr>
                        <w:r>
                          <w:rPr>
                            <w:sz w:val="21"/>
                          </w:rPr>
                          <w:t>4</w:t>
                        </w:r>
                      </w:p>
                    </w:tc>
                    <w:tc>
                      <w:tcPr>
                        <w:tcW w:w="1582" w:type="dxa"/>
                      </w:tcPr>
                      <w:p>
                        <w:pPr>
                          <w:pStyle w:val="TableParagraph"/>
                          <w:spacing w:before="108"/>
                          <w:ind w:left="250" w:right="241"/>
                          <w:jc w:val="center"/>
                          <w:rPr>
                            <w:sz w:val="21"/>
                          </w:rPr>
                        </w:pPr>
                        <w:r>
                          <w:rPr>
                            <w:spacing w:val="-4"/>
                            <w:sz w:val="21"/>
                          </w:rPr>
                          <w:t>水准仪</w:t>
                        </w:r>
                      </w:p>
                    </w:tc>
                    <w:tc>
                      <w:tcPr>
                        <w:tcW w:w="1852" w:type="dxa"/>
                      </w:tcPr>
                      <w:p>
                        <w:pPr>
                          <w:pStyle w:val="TableParagraph"/>
                          <w:spacing w:before="108"/>
                          <w:ind w:left="456" w:right="446"/>
                          <w:jc w:val="center"/>
                          <w:rPr>
                            <w:sz w:val="21"/>
                          </w:rPr>
                        </w:pPr>
                        <w:r>
                          <w:rPr>
                            <w:spacing w:val="-4"/>
                            <w:sz w:val="21"/>
                          </w:rPr>
                          <w:t>DS32</w:t>
                        </w:r>
                      </w:p>
                    </w:tc>
                    <w:tc>
                      <w:tcPr>
                        <w:tcW w:w="1291" w:type="dxa"/>
                      </w:tcPr>
                      <w:p>
                        <w:pPr>
                          <w:pStyle w:val="TableParagraph"/>
                          <w:spacing w:before="108"/>
                          <w:ind w:left="9"/>
                          <w:jc w:val="center"/>
                          <w:rPr>
                            <w:sz w:val="21"/>
                          </w:rPr>
                        </w:pPr>
                        <w:r>
                          <w:rPr>
                            <w:sz w:val="21"/>
                          </w:rPr>
                          <w:t>2</w:t>
                        </w:r>
                      </w:p>
                    </w:tc>
                    <w:tc>
                      <w:tcPr>
                        <w:tcW w:w="3268" w:type="dxa"/>
                      </w:tcPr>
                      <w:p>
                        <w:pPr>
                          <w:pStyle w:val="TableParagraph"/>
                          <w:spacing w:before="108"/>
                          <w:ind w:left="677" w:right="668"/>
                          <w:jc w:val="center"/>
                          <w:rPr>
                            <w:sz w:val="21"/>
                          </w:rPr>
                        </w:pPr>
                        <w:r>
                          <w:rPr>
                            <w:spacing w:val="-3"/>
                            <w:sz w:val="21"/>
                          </w:rPr>
                          <w:t>标高控制</w:t>
                        </w:r>
                      </w:p>
                    </w:tc>
                  </w:tr>
                  <w:tr>
                    <w:tblPrEx>
                      <w:tblW w:w="0" w:type="auto"/>
                      <w:jc w:val="left"/>
                      <w:tblInd w:w="5" w:type="dxa"/>
                      <w:tblLayout w:type="fixed"/>
                      <w:tblCellMar>
                        <w:top w:w="0" w:type="dxa"/>
                        <w:left w:w="0" w:type="dxa"/>
                        <w:bottom w:w="0" w:type="dxa"/>
                        <w:right w:w="0" w:type="dxa"/>
                      </w:tblCellMar>
                      <w:tblLook w:val="01E0"/>
                    </w:tblPrEx>
                    <w:trPr>
                      <w:trHeight w:val="582"/>
                      <w:jc w:val="left"/>
                    </w:trPr>
                    <w:tc>
                      <w:tcPr>
                        <w:tcW w:w="826" w:type="dxa"/>
                      </w:tcPr>
                      <w:p>
                        <w:pPr>
                          <w:pStyle w:val="TableParagraph"/>
                          <w:spacing w:before="108"/>
                          <w:ind w:left="9"/>
                          <w:jc w:val="center"/>
                          <w:rPr>
                            <w:sz w:val="21"/>
                          </w:rPr>
                        </w:pPr>
                        <w:r>
                          <w:rPr>
                            <w:sz w:val="21"/>
                          </w:rPr>
                          <w:t>5</w:t>
                        </w:r>
                      </w:p>
                    </w:tc>
                    <w:tc>
                      <w:tcPr>
                        <w:tcW w:w="1582" w:type="dxa"/>
                      </w:tcPr>
                      <w:p>
                        <w:pPr>
                          <w:pStyle w:val="TableParagraph"/>
                          <w:spacing w:before="108"/>
                          <w:ind w:left="250" w:right="241"/>
                          <w:jc w:val="center"/>
                          <w:rPr>
                            <w:sz w:val="21"/>
                          </w:rPr>
                        </w:pPr>
                        <w:r>
                          <w:rPr>
                            <w:spacing w:val="-4"/>
                            <w:sz w:val="21"/>
                          </w:rPr>
                          <w:t>垂直仪</w:t>
                        </w:r>
                      </w:p>
                    </w:tc>
                    <w:tc>
                      <w:tcPr>
                        <w:tcW w:w="1852" w:type="dxa"/>
                      </w:tcPr>
                      <w:p>
                        <w:pPr>
                          <w:pStyle w:val="TableParagraph"/>
                          <w:spacing w:before="108"/>
                          <w:ind w:left="456" w:right="446"/>
                          <w:jc w:val="center"/>
                          <w:rPr>
                            <w:sz w:val="21"/>
                          </w:rPr>
                        </w:pPr>
                        <w:r>
                          <w:rPr>
                            <w:spacing w:val="-4"/>
                            <w:sz w:val="21"/>
                          </w:rPr>
                          <w:t>WILD</w:t>
                        </w:r>
                      </w:p>
                    </w:tc>
                    <w:tc>
                      <w:tcPr>
                        <w:tcW w:w="1291" w:type="dxa"/>
                      </w:tcPr>
                      <w:p>
                        <w:pPr>
                          <w:pStyle w:val="TableParagraph"/>
                          <w:spacing w:before="108"/>
                          <w:ind w:left="9"/>
                          <w:jc w:val="center"/>
                          <w:rPr>
                            <w:sz w:val="21"/>
                          </w:rPr>
                        </w:pPr>
                        <w:r>
                          <w:rPr>
                            <w:sz w:val="21"/>
                          </w:rPr>
                          <w:t>1</w:t>
                        </w:r>
                      </w:p>
                    </w:tc>
                    <w:tc>
                      <w:tcPr>
                        <w:tcW w:w="3268" w:type="dxa"/>
                      </w:tcPr>
                      <w:p>
                        <w:pPr>
                          <w:pStyle w:val="TableParagraph"/>
                          <w:spacing w:before="108"/>
                          <w:ind w:left="677" w:right="668"/>
                          <w:jc w:val="center"/>
                          <w:rPr>
                            <w:sz w:val="21"/>
                          </w:rPr>
                        </w:pPr>
                        <w:r>
                          <w:rPr>
                            <w:spacing w:val="-3"/>
                            <w:sz w:val="21"/>
                          </w:rPr>
                          <w:t>垂直投点</w:t>
                        </w:r>
                      </w:p>
                    </w:tc>
                  </w:tr>
                </w:tbl>
                <w:p>
                  <w:pPr>
                    <w:pStyle w:val="BodyText"/>
                    <w:ind w:left="0"/>
                  </w:pPr>
                </w:p>
              </w:txbxContent>
            </v:textbox>
          </v:shape>
        </w:pict>
      </w:r>
      <w:r>
        <w:rPr>
          <w:spacing w:val="1"/>
        </w:rPr>
        <w:t>根据本工程特点和精度要求，平面控制和建筑物的定位采用全站仪，轴线投测</w:t>
      </w:r>
      <w:r>
        <w:rPr>
          <w:spacing w:val="-7"/>
        </w:rPr>
        <w:t>采用经纬仪,标高控制采用水准仪。现场根据业主提供的坐标点和图纸进行施工放样。</w:t>
      </w:r>
      <w:r>
        <w:t>本工程采用直角坐标法进行平面放样。现场主要测量仪器如下：</w:t>
      </w:r>
    </w:p>
    <w:p>
      <w:pPr>
        <w:spacing w:after="0" w:line="324" w:lineRule="auto"/>
        <w:sectPr>
          <w:pgSz w:w="11910" w:h="16840"/>
          <w:pgMar w:top="1420" w:right="680" w:bottom="280" w:left="1360" w:header="708" w:footer="708"/>
          <w:pgNumType w:start="6"/>
          <w:cols w:space="708"/>
        </w:sectPr>
      </w:pPr>
    </w:p>
    <w:tbl>
      <w:tblPr>
        <w:tblStyle w:val="TableNormal1"/>
        <w:tblW w:w="0" w:type="auto"/>
        <w:jc w:val="left"/>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100"/>
        <w:gridCol w:w="482"/>
        <w:gridCol w:w="1444"/>
        <w:gridCol w:w="408"/>
        <w:gridCol w:w="1291"/>
        <w:gridCol w:w="257"/>
        <w:gridCol w:w="1926"/>
        <w:gridCol w:w="1085"/>
      </w:tblGrid>
      <w:tr>
        <w:tblPrEx>
          <w:tblW w:w="0" w:type="auto"/>
          <w:jc w:val="left"/>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98"/>
          <w:jc w:val="left"/>
        </w:trPr>
        <w:tc>
          <w:tcPr>
            <w:tcW w:w="826" w:type="dxa"/>
          </w:tcPr>
          <w:p>
            <w:pPr>
              <w:pStyle w:val="TableParagraph"/>
              <w:spacing w:before="9"/>
              <w:rPr>
                <w:sz w:val="27"/>
              </w:rPr>
            </w:pPr>
          </w:p>
          <w:p>
            <w:pPr>
              <w:pStyle w:val="TableParagraph"/>
              <w:ind w:left="9"/>
              <w:jc w:val="center"/>
              <w:rPr>
                <w:sz w:val="21"/>
              </w:rPr>
            </w:pPr>
            <w:r>
              <w:rPr>
                <w:sz w:val="21"/>
              </w:rPr>
              <w:t>6</w:t>
            </w:r>
          </w:p>
        </w:tc>
        <w:tc>
          <w:tcPr>
            <w:tcW w:w="1582" w:type="dxa"/>
            <w:gridSpan w:val="2"/>
          </w:tcPr>
          <w:p>
            <w:pPr>
              <w:pStyle w:val="TableParagraph"/>
              <w:spacing w:before="9"/>
              <w:rPr>
                <w:sz w:val="27"/>
              </w:rPr>
            </w:pPr>
          </w:p>
          <w:p>
            <w:pPr>
              <w:pStyle w:val="TableParagraph"/>
              <w:ind w:left="475"/>
              <w:rPr>
                <w:sz w:val="21"/>
              </w:rPr>
            </w:pPr>
            <w:r>
              <w:rPr>
                <w:spacing w:val="-4"/>
                <w:sz w:val="21"/>
              </w:rPr>
              <w:t>托线板</w:t>
            </w:r>
          </w:p>
        </w:tc>
        <w:tc>
          <w:tcPr>
            <w:tcW w:w="1852" w:type="dxa"/>
            <w:gridSpan w:val="2"/>
          </w:tcPr>
          <w:p>
            <w:pPr>
              <w:pStyle w:val="TableParagraph"/>
              <w:spacing w:before="171"/>
              <w:ind w:left="456" w:right="447"/>
              <w:jc w:val="center"/>
              <w:rPr>
                <w:sz w:val="21"/>
              </w:rPr>
            </w:pPr>
            <w:r>
              <w:rPr>
                <w:spacing w:val="-2"/>
                <w:sz w:val="21"/>
              </w:rPr>
              <w:t>2000×150</w:t>
            </w:r>
          </w:p>
          <w:p>
            <w:pPr>
              <w:pStyle w:val="TableParagraph"/>
              <w:spacing w:before="173"/>
              <w:ind w:left="456" w:right="447"/>
              <w:jc w:val="center"/>
              <w:rPr>
                <w:sz w:val="21"/>
              </w:rPr>
            </w:pPr>
            <w:r>
              <w:rPr>
                <w:spacing w:val="-5"/>
                <w:sz w:val="21"/>
              </w:rPr>
              <w:t>×12</w:t>
            </w:r>
          </w:p>
        </w:tc>
        <w:tc>
          <w:tcPr>
            <w:tcW w:w="1291" w:type="dxa"/>
          </w:tcPr>
          <w:p>
            <w:pPr>
              <w:pStyle w:val="TableParagraph"/>
              <w:spacing w:before="9"/>
              <w:rPr>
                <w:sz w:val="27"/>
              </w:rPr>
            </w:pPr>
          </w:p>
          <w:p>
            <w:pPr>
              <w:pStyle w:val="TableParagraph"/>
              <w:ind w:left="534"/>
              <w:rPr>
                <w:sz w:val="21"/>
              </w:rPr>
            </w:pPr>
            <w:r>
              <w:rPr>
                <w:spacing w:val="-5"/>
                <w:sz w:val="21"/>
              </w:rPr>
              <w:t>36</w:t>
            </w:r>
          </w:p>
        </w:tc>
        <w:tc>
          <w:tcPr>
            <w:tcW w:w="3268" w:type="dxa"/>
            <w:gridSpan w:val="3"/>
          </w:tcPr>
          <w:p>
            <w:pPr>
              <w:pStyle w:val="TableParagraph"/>
              <w:spacing w:before="9"/>
              <w:rPr>
                <w:sz w:val="27"/>
              </w:rPr>
            </w:pPr>
          </w:p>
          <w:p>
            <w:pPr>
              <w:pStyle w:val="TableParagraph"/>
              <w:ind w:left="373"/>
              <w:rPr>
                <w:sz w:val="21"/>
              </w:rPr>
            </w:pPr>
            <w:r>
              <w:rPr>
                <w:spacing w:val="-1"/>
                <w:sz w:val="21"/>
              </w:rPr>
              <w:t>砖墙面、楼地面垂直度控制</w:t>
            </w:r>
          </w:p>
        </w:tc>
      </w:tr>
      <w:tr>
        <w:tblPrEx>
          <w:tblW w:w="0" w:type="auto"/>
          <w:jc w:val="left"/>
          <w:tblInd w:w="189" w:type="dxa"/>
          <w:tblLayout w:type="fixed"/>
          <w:tblCellMar>
            <w:top w:w="0" w:type="dxa"/>
            <w:left w:w="0" w:type="dxa"/>
            <w:bottom w:w="0" w:type="dxa"/>
            <w:right w:w="0" w:type="dxa"/>
          </w:tblCellMar>
          <w:tblLook w:val="01E0"/>
        </w:tblPrEx>
        <w:trPr>
          <w:trHeight w:val="581"/>
          <w:jc w:val="left"/>
        </w:trPr>
        <w:tc>
          <w:tcPr>
            <w:tcW w:w="826" w:type="dxa"/>
          </w:tcPr>
          <w:p>
            <w:pPr>
              <w:pStyle w:val="TableParagraph"/>
              <w:spacing w:before="108"/>
              <w:ind w:left="9"/>
              <w:jc w:val="center"/>
              <w:rPr>
                <w:sz w:val="21"/>
              </w:rPr>
            </w:pPr>
            <w:r>
              <w:rPr>
                <w:sz w:val="21"/>
              </w:rPr>
              <w:t>7</w:t>
            </w:r>
          </w:p>
        </w:tc>
        <w:tc>
          <w:tcPr>
            <w:tcW w:w="1582" w:type="dxa"/>
            <w:gridSpan w:val="2"/>
          </w:tcPr>
          <w:p>
            <w:pPr>
              <w:pStyle w:val="TableParagraph"/>
              <w:spacing w:before="108"/>
              <w:ind w:left="250" w:right="241"/>
              <w:jc w:val="center"/>
              <w:rPr>
                <w:sz w:val="21"/>
              </w:rPr>
            </w:pPr>
            <w:r>
              <w:rPr>
                <w:spacing w:val="-5"/>
                <w:sz w:val="21"/>
              </w:rPr>
              <w:t>塞尺</w:t>
            </w:r>
          </w:p>
        </w:tc>
        <w:tc>
          <w:tcPr>
            <w:tcW w:w="1852" w:type="dxa"/>
            <w:gridSpan w:val="2"/>
          </w:tcPr>
          <w:p>
            <w:pPr>
              <w:pStyle w:val="TableParagraph"/>
              <w:rPr>
                <w:rFonts w:ascii="Times New Roman"/>
                <w:sz w:val="22"/>
              </w:rPr>
            </w:pPr>
          </w:p>
        </w:tc>
        <w:tc>
          <w:tcPr>
            <w:tcW w:w="1291" w:type="dxa"/>
          </w:tcPr>
          <w:p>
            <w:pPr>
              <w:pStyle w:val="TableParagraph"/>
              <w:spacing w:before="108"/>
              <w:ind w:left="590"/>
              <w:rPr>
                <w:sz w:val="21"/>
              </w:rPr>
            </w:pPr>
            <w:r>
              <w:rPr>
                <w:sz w:val="21"/>
              </w:rPr>
              <w:t>4</w:t>
            </w:r>
          </w:p>
        </w:tc>
        <w:tc>
          <w:tcPr>
            <w:tcW w:w="3268" w:type="dxa"/>
            <w:gridSpan w:val="3"/>
          </w:tcPr>
          <w:p>
            <w:pPr>
              <w:pStyle w:val="TableParagraph"/>
              <w:spacing w:before="108"/>
              <w:ind w:left="373"/>
              <w:rPr>
                <w:sz w:val="21"/>
              </w:rPr>
            </w:pPr>
            <w:r>
              <w:rPr>
                <w:spacing w:val="-1"/>
                <w:sz w:val="21"/>
              </w:rPr>
              <w:t>墙面、楼地面垂直水平控制</w:t>
            </w:r>
          </w:p>
        </w:tc>
      </w:tr>
      <w:tr>
        <w:tblPrEx>
          <w:tblW w:w="0" w:type="auto"/>
          <w:jc w:val="left"/>
          <w:tblInd w:w="189" w:type="dxa"/>
          <w:tblLayout w:type="fixed"/>
          <w:tblCellMar>
            <w:top w:w="0" w:type="dxa"/>
            <w:left w:w="0" w:type="dxa"/>
            <w:bottom w:w="0" w:type="dxa"/>
            <w:right w:w="0" w:type="dxa"/>
          </w:tblCellMar>
          <w:tblLook w:val="01E0"/>
        </w:tblPrEx>
        <w:trPr>
          <w:trHeight w:val="581"/>
          <w:jc w:val="left"/>
        </w:trPr>
        <w:tc>
          <w:tcPr>
            <w:tcW w:w="826" w:type="dxa"/>
          </w:tcPr>
          <w:p>
            <w:pPr>
              <w:pStyle w:val="TableParagraph"/>
              <w:spacing w:before="108"/>
              <w:ind w:left="9"/>
              <w:jc w:val="center"/>
              <w:rPr>
                <w:sz w:val="21"/>
              </w:rPr>
            </w:pPr>
            <w:r>
              <w:rPr>
                <w:sz w:val="21"/>
              </w:rPr>
              <w:t>8</w:t>
            </w:r>
          </w:p>
        </w:tc>
        <w:tc>
          <w:tcPr>
            <w:tcW w:w="1582" w:type="dxa"/>
            <w:gridSpan w:val="2"/>
          </w:tcPr>
          <w:p>
            <w:pPr>
              <w:pStyle w:val="TableParagraph"/>
              <w:spacing w:before="108"/>
              <w:ind w:left="475"/>
              <w:rPr>
                <w:sz w:val="21"/>
              </w:rPr>
            </w:pPr>
            <w:r>
              <w:rPr>
                <w:spacing w:val="-4"/>
                <w:sz w:val="21"/>
              </w:rPr>
              <w:t>回弹仪</w:t>
            </w:r>
          </w:p>
        </w:tc>
        <w:tc>
          <w:tcPr>
            <w:tcW w:w="1852" w:type="dxa"/>
            <w:gridSpan w:val="2"/>
          </w:tcPr>
          <w:p>
            <w:pPr>
              <w:pStyle w:val="TableParagraph"/>
              <w:spacing w:before="108"/>
              <w:ind w:left="578"/>
              <w:rPr>
                <w:sz w:val="21"/>
              </w:rPr>
            </w:pPr>
            <w:r>
              <w:rPr>
                <w:spacing w:val="-2"/>
                <w:sz w:val="21"/>
              </w:rPr>
              <w:t>HT225S</w:t>
            </w:r>
          </w:p>
        </w:tc>
        <w:tc>
          <w:tcPr>
            <w:tcW w:w="1291" w:type="dxa"/>
          </w:tcPr>
          <w:p>
            <w:pPr>
              <w:pStyle w:val="TableParagraph"/>
              <w:spacing w:before="108"/>
              <w:ind w:left="590"/>
              <w:rPr>
                <w:sz w:val="21"/>
              </w:rPr>
            </w:pPr>
            <w:r>
              <w:rPr>
                <w:sz w:val="21"/>
              </w:rPr>
              <w:t>1</w:t>
            </w:r>
          </w:p>
        </w:tc>
        <w:tc>
          <w:tcPr>
            <w:tcW w:w="3268" w:type="dxa"/>
            <w:gridSpan w:val="3"/>
          </w:tcPr>
          <w:p>
            <w:pPr>
              <w:pStyle w:val="TableParagraph"/>
              <w:spacing w:before="108"/>
              <w:ind w:left="898"/>
              <w:rPr>
                <w:sz w:val="21"/>
              </w:rPr>
            </w:pPr>
            <w:r>
              <w:rPr>
                <w:spacing w:val="-2"/>
                <w:sz w:val="21"/>
              </w:rPr>
              <w:t>混凝土强度测试</w:t>
            </w:r>
          </w:p>
        </w:tc>
      </w:tr>
      <w:tr>
        <w:tblPrEx>
          <w:tblW w:w="0" w:type="auto"/>
          <w:jc w:val="left"/>
          <w:tblInd w:w="189" w:type="dxa"/>
          <w:tblLayout w:type="fixed"/>
          <w:tblCellMar>
            <w:top w:w="0" w:type="dxa"/>
            <w:left w:w="0" w:type="dxa"/>
            <w:bottom w:w="0" w:type="dxa"/>
            <w:right w:w="0" w:type="dxa"/>
          </w:tblCellMar>
          <w:tblLook w:val="01E0"/>
        </w:tblPrEx>
        <w:trPr>
          <w:trHeight w:val="2292"/>
          <w:jc w:val="left"/>
        </w:trPr>
        <w:tc>
          <w:tcPr>
            <w:tcW w:w="1926" w:type="dxa"/>
            <w:gridSpan w:val="2"/>
          </w:tcPr>
          <w:p>
            <w:pPr>
              <w:pStyle w:val="TableParagraph"/>
              <w:spacing w:before="10"/>
              <w:rPr>
                <w:sz w:val="8"/>
              </w:rPr>
            </w:pPr>
          </w:p>
          <w:p>
            <w:pPr>
              <w:pStyle w:val="TableParagraph"/>
              <w:ind w:left="138"/>
              <w:rPr>
                <w:sz w:val="20"/>
              </w:rPr>
            </w:pPr>
            <w:r>
              <w:rPr>
                <w:sz w:val="20"/>
              </w:rPr>
              <w:drawing>
                <wp:inline distT="0" distB="0" distL="0" distR="0">
                  <wp:extent cx="1093406" cy="11944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093406" cy="1194434"/>
                          </a:xfrm>
                          <a:prstGeom prst="rect">
                            <a:avLst/>
                          </a:prstGeom>
                        </pic:spPr>
                      </pic:pic>
                    </a:graphicData>
                  </a:graphic>
                </wp:inline>
              </w:drawing>
            </w:r>
          </w:p>
        </w:tc>
        <w:tc>
          <w:tcPr>
            <w:tcW w:w="1926" w:type="dxa"/>
            <w:gridSpan w:val="2"/>
          </w:tcPr>
          <w:p>
            <w:pPr>
              <w:pStyle w:val="TableParagraph"/>
              <w:spacing w:before="13"/>
              <w:rPr>
                <w:sz w:val="5"/>
              </w:rPr>
            </w:pPr>
          </w:p>
          <w:p>
            <w:pPr>
              <w:pStyle w:val="TableParagraph"/>
              <w:ind w:left="354"/>
              <w:rPr>
                <w:sz w:val="20"/>
              </w:rPr>
            </w:pPr>
            <w:r>
              <w:rPr>
                <w:sz w:val="20"/>
              </w:rPr>
              <w:drawing>
                <wp:inline distT="0" distB="0" distL="0" distR="0">
                  <wp:extent cx="700533" cy="128244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5" cstate="print"/>
                          <a:stretch>
                            <a:fillRect/>
                          </a:stretch>
                        </pic:blipFill>
                        <pic:spPr>
                          <a:xfrm>
                            <a:off x="0" y="0"/>
                            <a:ext cx="700533" cy="1282446"/>
                          </a:xfrm>
                          <a:prstGeom prst="rect">
                            <a:avLst/>
                          </a:prstGeom>
                        </pic:spPr>
                      </pic:pic>
                    </a:graphicData>
                  </a:graphic>
                </wp:inline>
              </w:drawing>
            </w:r>
          </w:p>
        </w:tc>
        <w:tc>
          <w:tcPr>
            <w:tcW w:w="1956" w:type="dxa"/>
            <w:gridSpan w:val="3"/>
          </w:tcPr>
          <w:p>
            <w:pPr>
              <w:pStyle w:val="TableParagraph"/>
              <w:spacing w:before="1"/>
              <w:rPr>
                <w:sz w:val="11"/>
              </w:rPr>
            </w:pPr>
          </w:p>
          <w:p>
            <w:pPr>
              <w:pStyle w:val="TableParagraph"/>
              <w:ind w:left="159"/>
              <w:rPr>
                <w:sz w:val="20"/>
              </w:rPr>
            </w:pPr>
            <w:r>
              <w:rPr>
                <w:sz w:val="20"/>
              </w:rPr>
              <w:drawing>
                <wp:inline distT="0" distB="0" distL="0" distR="0">
                  <wp:extent cx="1053276" cy="115671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6" cstate="print"/>
                          <a:stretch>
                            <a:fillRect/>
                          </a:stretch>
                        </pic:blipFill>
                        <pic:spPr>
                          <a:xfrm>
                            <a:off x="0" y="0"/>
                            <a:ext cx="1053276" cy="1156716"/>
                          </a:xfrm>
                          <a:prstGeom prst="rect">
                            <a:avLst/>
                          </a:prstGeom>
                        </pic:spPr>
                      </pic:pic>
                    </a:graphicData>
                  </a:graphic>
                </wp:inline>
              </w:drawing>
            </w:r>
          </w:p>
        </w:tc>
        <w:tc>
          <w:tcPr>
            <w:tcW w:w="1926" w:type="dxa"/>
          </w:tcPr>
          <w:p>
            <w:pPr>
              <w:pStyle w:val="TableParagraph"/>
              <w:ind w:left="265"/>
              <w:rPr>
                <w:sz w:val="20"/>
              </w:rPr>
            </w:pPr>
            <w:r>
              <w:rPr>
                <w:sz w:val="20"/>
              </w:rPr>
              <w:drawing>
                <wp:inline distT="0" distB="0" distL="0" distR="0">
                  <wp:extent cx="843860" cy="136626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xmlns:r="http://schemas.openxmlformats.org/officeDocument/2006/relationships" r:embed="rId7" cstate="print"/>
                          <a:stretch>
                            <a:fillRect/>
                          </a:stretch>
                        </pic:blipFill>
                        <pic:spPr>
                          <a:xfrm>
                            <a:off x="0" y="0"/>
                            <a:ext cx="843860" cy="1366266"/>
                          </a:xfrm>
                          <a:prstGeom prst="rect">
                            <a:avLst/>
                          </a:prstGeom>
                        </pic:spPr>
                      </pic:pic>
                    </a:graphicData>
                  </a:graphic>
                </wp:inline>
              </w:drawing>
            </w:r>
          </w:p>
        </w:tc>
        <w:tc>
          <w:tcPr>
            <w:tcW w:w="1085" w:type="dxa"/>
            <w:vMerge w:val="restart"/>
            <w:tcBorders>
              <w:bottom w:val="nil"/>
              <w:right w:val="nil"/>
            </w:tcBorders>
          </w:tcPr>
          <w:p>
            <w:pPr>
              <w:pStyle w:val="TableParagraph"/>
              <w:rPr>
                <w:rFonts w:ascii="Times New Roman"/>
                <w:sz w:val="22"/>
              </w:rPr>
            </w:pPr>
          </w:p>
        </w:tc>
      </w:tr>
      <w:tr>
        <w:tblPrEx>
          <w:tblW w:w="0" w:type="auto"/>
          <w:jc w:val="left"/>
          <w:tblInd w:w="189" w:type="dxa"/>
          <w:tblLayout w:type="fixed"/>
          <w:tblCellMar>
            <w:top w:w="0" w:type="dxa"/>
            <w:left w:w="0" w:type="dxa"/>
            <w:bottom w:w="0" w:type="dxa"/>
            <w:right w:w="0" w:type="dxa"/>
          </w:tblCellMar>
          <w:tblLook w:val="01E0"/>
        </w:tblPrEx>
        <w:trPr>
          <w:trHeight w:val="487"/>
          <w:jc w:val="left"/>
        </w:trPr>
        <w:tc>
          <w:tcPr>
            <w:tcW w:w="1926" w:type="dxa"/>
            <w:gridSpan w:val="2"/>
          </w:tcPr>
          <w:p>
            <w:pPr>
              <w:pStyle w:val="TableParagraph"/>
              <w:spacing w:line="315" w:lineRule="exact"/>
              <w:ind w:left="587"/>
              <w:rPr>
                <w:sz w:val="24"/>
              </w:rPr>
            </w:pPr>
            <w:r>
              <w:rPr>
                <w:spacing w:val="-4"/>
                <w:sz w:val="24"/>
              </w:rPr>
              <w:t>全站仪</w:t>
            </w:r>
          </w:p>
        </w:tc>
        <w:tc>
          <w:tcPr>
            <w:tcW w:w="1926" w:type="dxa"/>
            <w:gridSpan w:val="2"/>
          </w:tcPr>
          <w:p>
            <w:pPr>
              <w:pStyle w:val="TableParagraph"/>
              <w:spacing w:line="315" w:lineRule="exact"/>
              <w:ind w:left="588"/>
              <w:rPr>
                <w:sz w:val="24"/>
              </w:rPr>
            </w:pPr>
            <w:r>
              <w:rPr>
                <w:spacing w:val="-4"/>
                <w:sz w:val="24"/>
              </w:rPr>
              <w:t>经纬仪</w:t>
            </w:r>
          </w:p>
        </w:tc>
        <w:tc>
          <w:tcPr>
            <w:tcW w:w="1956" w:type="dxa"/>
            <w:gridSpan w:val="3"/>
          </w:tcPr>
          <w:p>
            <w:pPr>
              <w:pStyle w:val="TableParagraph"/>
              <w:spacing w:line="315" w:lineRule="exact"/>
              <w:ind w:left="588"/>
              <w:rPr>
                <w:sz w:val="24"/>
              </w:rPr>
            </w:pPr>
            <w:r>
              <w:rPr>
                <w:spacing w:val="-4"/>
                <w:sz w:val="24"/>
              </w:rPr>
              <w:t>水准仪</w:t>
            </w:r>
          </w:p>
        </w:tc>
        <w:tc>
          <w:tcPr>
            <w:tcW w:w="1926" w:type="dxa"/>
          </w:tcPr>
          <w:p>
            <w:pPr>
              <w:pStyle w:val="TableParagraph"/>
              <w:spacing w:line="315" w:lineRule="exact"/>
              <w:ind w:right="126"/>
              <w:jc w:val="right"/>
              <w:rPr>
                <w:sz w:val="24"/>
              </w:rPr>
            </w:pPr>
            <w:r>
              <w:rPr>
                <w:spacing w:val="-2"/>
                <w:sz w:val="24"/>
              </w:rPr>
              <w:t>激光铅锤仪</w:t>
            </w:r>
          </w:p>
        </w:tc>
        <w:tc>
          <w:tcPr>
            <w:tcW w:w="1085" w:type="dxa"/>
            <w:vMerge/>
            <w:tcBorders>
              <w:top w:val="nil"/>
              <w:bottom w:val="nil"/>
              <w:right w:val="nil"/>
            </w:tcBorders>
          </w:tcPr>
          <w:p>
            <w:pPr>
              <w:rPr>
                <w:sz w:val="2"/>
                <w:szCs w:val="2"/>
              </w:rPr>
            </w:pPr>
          </w:p>
        </w:tc>
      </w:tr>
      <w:tr>
        <w:tblPrEx>
          <w:tblW w:w="0" w:type="auto"/>
          <w:jc w:val="left"/>
          <w:tblInd w:w="189" w:type="dxa"/>
          <w:tblLayout w:type="fixed"/>
          <w:tblCellMar>
            <w:top w:w="0" w:type="dxa"/>
            <w:left w:w="0" w:type="dxa"/>
            <w:bottom w:w="0" w:type="dxa"/>
            <w:right w:w="0" w:type="dxa"/>
          </w:tblCellMar>
          <w:tblLook w:val="01E0"/>
        </w:tblPrEx>
        <w:trPr>
          <w:trHeight w:val="2262"/>
          <w:jc w:val="left"/>
        </w:trPr>
        <w:tc>
          <w:tcPr>
            <w:tcW w:w="1926" w:type="dxa"/>
            <w:gridSpan w:val="2"/>
          </w:tcPr>
          <w:p>
            <w:pPr>
              <w:pStyle w:val="TableParagraph"/>
              <w:rPr>
                <w:sz w:val="4"/>
              </w:rPr>
            </w:pPr>
          </w:p>
          <w:p>
            <w:pPr>
              <w:pStyle w:val="TableParagraph"/>
              <w:ind w:left="138"/>
              <w:rPr>
                <w:sz w:val="20"/>
              </w:rPr>
            </w:pPr>
            <w:r>
              <w:rPr>
                <w:sz w:val="20"/>
              </w:rPr>
              <w:drawing>
                <wp:inline distT="0" distB="0" distL="0" distR="0">
                  <wp:extent cx="1077836" cy="1255871"/>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xmlns:r="http://schemas.openxmlformats.org/officeDocument/2006/relationships" r:embed="rId8" cstate="print"/>
                          <a:stretch>
                            <a:fillRect/>
                          </a:stretch>
                        </pic:blipFill>
                        <pic:spPr>
                          <a:xfrm>
                            <a:off x="0" y="0"/>
                            <a:ext cx="1077836" cy="1255871"/>
                          </a:xfrm>
                          <a:prstGeom prst="rect">
                            <a:avLst/>
                          </a:prstGeom>
                        </pic:spPr>
                      </pic:pic>
                    </a:graphicData>
                  </a:graphic>
                </wp:inline>
              </w:drawing>
            </w:r>
          </w:p>
        </w:tc>
        <w:tc>
          <w:tcPr>
            <w:tcW w:w="1926" w:type="dxa"/>
            <w:gridSpan w:val="2"/>
          </w:tcPr>
          <w:p>
            <w:pPr>
              <w:pStyle w:val="TableParagraph"/>
              <w:spacing w:before="9"/>
              <w:rPr>
                <w:sz w:val="3"/>
              </w:rPr>
            </w:pPr>
          </w:p>
          <w:p>
            <w:pPr>
              <w:pStyle w:val="TableParagraph"/>
              <w:ind w:left="138"/>
              <w:rPr>
                <w:sz w:val="20"/>
              </w:rPr>
            </w:pPr>
            <w:r>
              <w:rPr>
                <w:sz w:val="20"/>
              </w:rPr>
              <w:drawing>
                <wp:inline distT="0" distB="0" distL="0" distR="0">
                  <wp:extent cx="907320" cy="124815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xmlns:r="http://schemas.openxmlformats.org/officeDocument/2006/relationships" r:embed="rId9" cstate="print"/>
                          <a:stretch>
                            <a:fillRect/>
                          </a:stretch>
                        </pic:blipFill>
                        <pic:spPr>
                          <a:xfrm>
                            <a:off x="0" y="0"/>
                            <a:ext cx="907320" cy="1248155"/>
                          </a:xfrm>
                          <a:prstGeom prst="rect">
                            <a:avLst/>
                          </a:prstGeom>
                        </pic:spPr>
                      </pic:pic>
                    </a:graphicData>
                  </a:graphic>
                </wp:inline>
              </w:drawing>
            </w:r>
          </w:p>
        </w:tc>
        <w:tc>
          <w:tcPr>
            <w:tcW w:w="1956" w:type="dxa"/>
            <w:gridSpan w:val="3"/>
          </w:tcPr>
          <w:p>
            <w:pPr>
              <w:pStyle w:val="TableParagraph"/>
              <w:rPr>
                <w:sz w:val="2"/>
              </w:rPr>
            </w:pPr>
          </w:p>
          <w:p>
            <w:pPr>
              <w:pStyle w:val="TableParagraph"/>
              <w:ind w:left="108"/>
              <w:rPr>
                <w:sz w:val="20"/>
              </w:rPr>
            </w:pPr>
            <w:r>
              <w:rPr>
                <w:sz w:val="20"/>
              </w:rPr>
              <w:drawing>
                <wp:inline distT="0" distB="0" distL="0" distR="0">
                  <wp:extent cx="1084377" cy="129549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xmlns:r="http://schemas.openxmlformats.org/officeDocument/2006/relationships" r:embed="rId10" cstate="print"/>
                          <a:stretch>
                            <a:fillRect/>
                          </a:stretch>
                        </pic:blipFill>
                        <pic:spPr>
                          <a:xfrm>
                            <a:off x="0" y="0"/>
                            <a:ext cx="1084377" cy="1295495"/>
                          </a:xfrm>
                          <a:prstGeom prst="rect">
                            <a:avLst/>
                          </a:prstGeom>
                        </pic:spPr>
                      </pic:pic>
                    </a:graphicData>
                  </a:graphic>
                </wp:inline>
              </w:drawing>
            </w:r>
          </w:p>
        </w:tc>
        <w:tc>
          <w:tcPr>
            <w:tcW w:w="1926" w:type="dxa"/>
          </w:tcPr>
          <w:p>
            <w:pPr>
              <w:pStyle w:val="TableParagraph"/>
              <w:ind w:left="108"/>
              <w:rPr>
                <w:sz w:val="20"/>
              </w:rPr>
            </w:pPr>
            <w:r>
              <w:rPr>
                <w:sz w:val="20"/>
              </w:rPr>
              <w:drawing>
                <wp:inline distT="0" distB="0" distL="0" distR="0">
                  <wp:extent cx="1083397" cy="1342263"/>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pic:nvPicPr>
                        <pic:blipFill>
                          <a:blip xmlns:r="http://schemas.openxmlformats.org/officeDocument/2006/relationships" r:embed="rId11" cstate="print"/>
                          <a:stretch>
                            <a:fillRect/>
                          </a:stretch>
                        </pic:blipFill>
                        <pic:spPr>
                          <a:xfrm>
                            <a:off x="0" y="0"/>
                            <a:ext cx="1083397" cy="1342263"/>
                          </a:xfrm>
                          <a:prstGeom prst="rect">
                            <a:avLst/>
                          </a:prstGeom>
                        </pic:spPr>
                      </pic:pic>
                    </a:graphicData>
                  </a:graphic>
                </wp:inline>
              </w:drawing>
            </w:r>
          </w:p>
        </w:tc>
        <w:tc>
          <w:tcPr>
            <w:tcW w:w="1085" w:type="dxa"/>
            <w:vMerge/>
            <w:tcBorders>
              <w:top w:val="nil"/>
              <w:bottom w:val="nil"/>
              <w:right w:val="nil"/>
            </w:tcBorders>
          </w:tcPr>
          <w:p>
            <w:pPr>
              <w:rPr>
                <w:sz w:val="2"/>
                <w:szCs w:val="2"/>
              </w:rPr>
            </w:pPr>
          </w:p>
        </w:tc>
      </w:tr>
      <w:tr>
        <w:tblPrEx>
          <w:tblW w:w="0" w:type="auto"/>
          <w:jc w:val="left"/>
          <w:tblInd w:w="189" w:type="dxa"/>
          <w:tblLayout w:type="fixed"/>
          <w:tblCellMar>
            <w:top w:w="0" w:type="dxa"/>
            <w:left w:w="0" w:type="dxa"/>
            <w:bottom w:w="0" w:type="dxa"/>
            <w:right w:w="0" w:type="dxa"/>
          </w:tblCellMar>
          <w:tblLook w:val="01E0"/>
        </w:tblPrEx>
        <w:trPr>
          <w:trHeight w:val="487"/>
          <w:jc w:val="left"/>
        </w:trPr>
        <w:tc>
          <w:tcPr>
            <w:tcW w:w="1926" w:type="dxa"/>
            <w:gridSpan w:val="2"/>
          </w:tcPr>
          <w:p>
            <w:pPr>
              <w:pStyle w:val="TableParagraph"/>
              <w:spacing w:line="315" w:lineRule="exact"/>
              <w:ind w:left="587"/>
              <w:rPr>
                <w:sz w:val="24"/>
              </w:rPr>
            </w:pPr>
            <w:r>
              <w:rPr>
                <w:sz w:val="24"/>
              </w:rPr>
              <w:t>50m</w:t>
            </w:r>
            <w:r>
              <w:rPr>
                <w:spacing w:val="-6"/>
                <w:sz w:val="24"/>
              </w:rPr>
              <w:t xml:space="preserve"> 大卷尺</w:t>
            </w:r>
          </w:p>
        </w:tc>
        <w:tc>
          <w:tcPr>
            <w:tcW w:w="1926" w:type="dxa"/>
            <w:gridSpan w:val="2"/>
          </w:tcPr>
          <w:p>
            <w:pPr>
              <w:pStyle w:val="TableParagraph"/>
              <w:spacing w:line="315" w:lineRule="exact"/>
              <w:ind w:left="588"/>
              <w:rPr>
                <w:sz w:val="24"/>
              </w:rPr>
            </w:pPr>
            <w:r>
              <w:rPr>
                <w:spacing w:val="-5"/>
                <w:sz w:val="24"/>
              </w:rPr>
              <w:t>线垂</w:t>
            </w:r>
          </w:p>
        </w:tc>
        <w:tc>
          <w:tcPr>
            <w:tcW w:w="1956" w:type="dxa"/>
            <w:gridSpan w:val="3"/>
          </w:tcPr>
          <w:p>
            <w:pPr>
              <w:pStyle w:val="TableParagraph"/>
              <w:spacing w:line="315" w:lineRule="exact"/>
              <w:ind w:left="588"/>
              <w:rPr>
                <w:sz w:val="24"/>
              </w:rPr>
            </w:pPr>
            <w:r>
              <w:rPr>
                <w:spacing w:val="-5"/>
                <w:sz w:val="24"/>
              </w:rPr>
              <w:t>墨斗</w:t>
            </w:r>
          </w:p>
        </w:tc>
        <w:tc>
          <w:tcPr>
            <w:tcW w:w="1926" w:type="dxa"/>
          </w:tcPr>
          <w:p>
            <w:pPr>
              <w:pStyle w:val="TableParagraph"/>
              <w:spacing w:line="315" w:lineRule="exact"/>
              <w:ind w:right="217"/>
              <w:jc w:val="right"/>
              <w:rPr>
                <w:sz w:val="24"/>
              </w:rPr>
            </w:pPr>
            <w:r>
              <w:rPr>
                <w:sz w:val="24"/>
              </w:rPr>
              <w:t>5m</w:t>
            </w:r>
            <w:r>
              <w:rPr>
                <w:spacing w:val="-4"/>
                <w:sz w:val="24"/>
              </w:rPr>
              <w:t xml:space="preserve"> 小卷尺</w:t>
            </w:r>
          </w:p>
        </w:tc>
        <w:tc>
          <w:tcPr>
            <w:tcW w:w="1085" w:type="dxa"/>
            <w:vMerge/>
            <w:tcBorders>
              <w:top w:val="nil"/>
              <w:bottom w:val="nil"/>
              <w:right w:val="nil"/>
            </w:tcBorders>
          </w:tcPr>
          <w:p>
            <w:pPr>
              <w:rPr>
                <w:sz w:val="2"/>
                <w:szCs w:val="2"/>
              </w:rPr>
            </w:pPr>
          </w:p>
        </w:tc>
      </w:tr>
      <w:tr>
        <w:tblPrEx>
          <w:tblW w:w="0" w:type="auto"/>
          <w:jc w:val="left"/>
          <w:tblInd w:w="189" w:type="dxa"/>
          <w:tblLayout w:type="fixed"/>
          <w:tblCellMar>
            <w:top w:w="0" w:type="dxa"/>
            <w:left w:w="0" w:type="dxa"/>
            <w:bottom w:w="0" w:type="dxa"/>
            <w:right w:w="0" w:type="dxa"/>
          </w:tblCellMar>
          <w:tblLook w:val="01E0"/>
        </w:tblPrEx>
        <w:trPr>
          <w:trHeight w:val="2082"/>
          <w:jc w:val="left"/>
        </w:trPr>
        <w:tc>
          <w:tcPr>
            <w:tcW w:w="1926" w:type="dxa"/>
            <w:gridSpan w:val="2"/>
          </w:tcPr>
          <w:p>
            <w:pPr>
              <w:pStyle w:val="TableParagraph"/>
              <w:ind w:left="138" w:right="-15"/>
              <w:rPr>
                <w:sz w:val="20"/>
              </w:rPr>
            </w:pPr>
            <w:r>
              <w:rPr>
                <w:sz w:val="20"/>
              </w:rPr>
              <w:drawing>
                <wp:inline distT="0" distB="0" distL="0" distR="0">
                  <wp:extent cx="1106252" cy="1210818"/>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pic:nvPicPr>
                        <pic:blipFill>
                          <a:blip xmlns:r="http://schemas.openxmlformats.org/officeDocument/2006/relationships" r:embed="rId12" cstate="print"/>
                          <a:stretch>
                            <a:fillRect/>
                          </a:stretch>
                        </pic:blipFill>
                        <pic:spPr>
                          <a:xfrm>
                            <a:off x="0" y="0"/>
                            <a:ext cx="1106252" cy="1210818"/>
                          </a:xfrm>
                          <a:prstGeom prst="rect">
                            <a:avLst/>
                          </a:prstGeom>
                        </pic:spPr>
                      </pic:pic>
                    </a:graphicData>
                  </a:graphic>
                </wp:inline>
              </w:drawing>
            </w:r>
          </w:p>
        </w:tc>
        <w:tc>
          <w:tcPr>
            <w:tcW w:w="1926" w:type="dxa"/>
            <w:gridSpan w:val="2"/>
          </w:tcPr>
          <w:p>
            <w:pPr>
              <w:pStyle w:val="TableParagraph"/>
              <w:ind w:left="108"/>
              <w:rPr>
                <w:sz w:val="20"/>
              </w:rPr>
            </w:pPr>
            <w:r>
              <w:rPr>
                <w:sz w:val="20"/>
              </w:rPr>
              <w:drawing>
                <wp:inline distT="0" distB="0" distL="0" distR="0">
                  <wp:extent cx="1048856" cy="1208151"/>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pic:nvPicPr>
                        <pic:blipFill>
                          <a:blip xmlns:r="http://schemas.openxmlformats.org/officeDocument/2006/relationships" r:embed="rId13" cstate="print"/>
                          <a:stretch>
                            <a:fillRect/>
                          </a:stretch>
                        </pic:blipFill>
                        <pic:spPr>
                          <a:xfrm>
                            <a:off x="0" y="0"/>
                            <a:ext cx="1048856" cy="1208151"/>
                          </a:xfrm>
                          <a:prstGeom prst="rect">
                            <a:avLst/>
                          </a:prstGeom>
                        </pic:spPr>
                      </pic:pic>
                    </a:graphicData>
                  </a:graphic>
                </wp:inline>
              </w:drawing>
            </w:r>
          </w:p>
        </w:tc>
        <w:tc>
          <w:tcPr>
            <w:tcW w:w="1956" w:type="dxa"/>
            <w:gridSpan w:val="3"/>
          </w:tcPr>
          <w:p>
            <w:pPr>
              <w:pStyle w:val="TableParagraph"/>
              <w:ind w:left="138"/>
              <w:rPr>
                <w:sz w:val="20"/>
              </w:rPr>
            </w:pPr>
            <w:r>
              <w:rPr>
                <w:sz w:val="20"/>
              </w:rPr>
              <w:drawing>
                <wp:inline distT="0" distB="0" distL="0" distR="0">
                  <wp:extent cx="1067307" cy="1207769"/>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pic:nvPicPr>
                        <pic:blipFill>
                          <a:blip xmlns:r="http://schemas.openxmlformats.org/officeDocument/2006/relationships" r:embed="rId14" cstate="print"/>
                          <a:stretch>
                            <a:fillRect/>
                          </a:stretch>
                        </pic:blipFill>
                        <pic:spPr>
                          <a:xfrm>
                            <a:off x="0" y="0"/>
                            <a:ext cx="1067307" cy="1207769"/>
                          </a:xfrm>
                          <a:prstGeom prst="rect">
                            <a:avLst/>
                          </a:prstGeom>
                        </pic:spPr>
                      </pic:pic>
                    </a:graphicData>
                  </a:graphic>
                </wp:inline>
              </w:drawing>
            </w:r>
          </w:p>
        </w:tc>
        <w:tc>
          <w:tcPr>
            <w:tcW w:w="1926" w:type="dxa"/>
          </w:tcPr>
          <w:p>
            <w:pPr>
              <w:pStyle w:val="TableParagraph"/>
              <w:rPr>
                <w:rFonts w:ascii="Times New Roman"/>
                <w:sz w:val="22"/>
              </w:rPr>
            </w:pPr>
          </w:p>
        </w:tc>
        <w:tc>
          <w:tcPr>
            <w:tcW w:w="1085" w:type="dxa"/>
            <w:vMerge/>
            <w:tcBorders>
              <w:top w:val="nil"/>
              <w:bottom w:val="nil"/>
              <w:right w:val="nil"/>
            </w:tcBorders>
          </w:tcPr>
          <w:p>
            <w:pPr>
              <w:rPr>
                <w:sz w:val="2"/>
                <w:szCs w:val="2"/>
              </w:rPr>
            </w:pPr>
          </w:p>
        </w:tc>
      </w:tr>
      <w:tr>
        <w:tblPrEx>
          <w:tblW w:w="0" w:type="auto"/>
          <w:jc w:val="left"/>
          <w:tblInd w:w="189" w:type="dxa"/>
          <w:tblLayout w:type="fixed"/>
          <w:tblCellMar>
            <w:top w:w="0" w:type="dxa"/>
            <w:left w:w="0" w:type="dxa"/>
            <w:bottom w:w="0" w:type="dxa"/>
            <w:right w:w="0" w:type="dxa"/>
          </w:tblCellMar>
          <w:tblLook w:val="01E0"/>
        </w:tblPrEx>
        <w:trPr>
          <w:trHeight w:val="487"/>
          <w:jc w:val="left"/>
        </w:trPr>
        <w:tc>
          <w:tcPr>
            <w:tcW w:w="1926" w:type="dxa"/>
            <w:gridSpan w:val="2"/>
          </w:tcPr>
          <w:p>
            <w:pPr>
              <w:pStyle w:val="TableParagraph"/>
              <w:spacing w:line="315" w:lineRule="exact"/>
              <w:ind w:left="587"/>
              <w:rPr>
                <w:sz w:val="24"/>
              </w:rPr>
            </w:pPr>
            <w:r>
              <w:rPr>
                <w:spacing w:val="-2"/>
                <w:sz w:val="24"/>
              </w:rPr>
              <w:t>激光扫平仪</w:t>
            </w:r>
          </w:p>
        </w:tc>
        <w:tc>
          <w:tcPr>
            <w:tcW w:w="1926" w:type="dxa"/>
            <w:gridSpan w:val="2"/>
          </w:tcPr>
          <w:p>
            <w:pPr>
              <w:pStyle w:val="TableParagraph"/>
              <w:spacing w:line="315" w:lineRule="exact"/>
              <w:ind w:left="588"/>
              <w:rPr>
                <w:sz w:val="24"/>
              </w:rPr>
            </w:pPr>
            <w:r>
              <w:rPr>
                <w:spacing w:val="-5"/>
                <w:sz w:val="24"/>
              </w:rPr>
              <w:t>棱镜</w:t>
            </w:r>
          </w:p>
        </w:tc>
        <w:tc>
          <w:tcPr>
            <w:tcW w:w="1956" w:type="dxa"/>
            <w:gridSpan w:val="3"/>
          </w:tcPr>
          <w:p>
            <w:pPr>
              <w:pStyle w:val="TableParagraph"/>
              <w:spacing w:line="315" w:lineRule="exact"/>
              <w:ind w:left="588"/>
              <w:rPr>
                <w:sz w:val="24"/>
              </w:rPr>
            </w:pPr>
            <w:r>
              <w:rPr>
                <w:spacing w:val="-5"/>
                <w:sz w:val="24"/>
              </w:rPr>
              <w:t>塔尺</w:t>
            </w:r>
          </w:p>
        </w:tc>
        <w:tc>
          <w:tcPr>
            <w:tcW w:w="1926" w:type="dxa"/>
          </w:tcPr>
          <w:p>
            <w:pPr>
              <w:pStyle w:val="TableParagraph"/>
              <w:rPr>
                <w:rFonts w:ascii="Times New Roman"/>
                <w:sz w:val="22"/>
              </w:rPr>
            </w:pPr>
          </w:p>
        </w:tc>
        <w:tc>
          <w:tcPr>
            <w:tcW w:w="1085" w:type="dxa"/>
            <w:vMerge/>
            <w:tcBorders>
              <w:top w:val="nil"/>
              <w:bottom w:val="nil"/>
              <w:right w:val="nil"/>
            </w:tcBorders>
          </w:tcPr>
          <w:p>
            <w:pPr>
              <w:rPr>
                <w:sz w:val="2"/>
                <w:szCs w:val="2"/>
              </w:rPr>
            </w:pPr>
          </w:p>
        </w:tc>
      </w:tr>
      <w:tr>
        <w:tblPrEx>
          <w:tblW w:w="0" w:type="auto"/>
          <w:jc w:val="left"/>
          <w:tblInd w:w="189" w:type="dxa"/>
          <w:tblLayout w:type="fixed"/>
          <w:tblCellMar>
            <w:top w:w="0" w:type="dxa"/>
            <w:left w:w="0" w:type="dxa"/>
            <w:bottom w:w="0" w:type="dxa"/>
            <w:right w:w="0" w:type="dxa"/>
          </w:tblCellMar>
          <w:tblLook w:val="01E0"/>
        </w:tblPrEx>
        <w:trPr>
          <w:trHeight w:val="2142"/>
          <w:jc w:val="left"/>
        </w:trPr>
        <w:tc>
          <w:tcPr>
            <w:tcW w:w="1926" w:type="dxa"/>
            <w:gridSpan w:val="2"/>
          </w:tcPr>
          <w:p>
            <w:pPr>
              <w:pStyle w:val="TableParagraph"/>
              <w:ind w:left="108"/>
              <w:rPr>
                <w:sz w:val="20"/>
              </w:rPr>
            </w:pPr>
            <w:r>
              <w:rPr>
                <w:sz w:val="20"/>
              </w:rPr>
              <w:drawing>
                <wp:inline distT="0" distB="0" distL="0" distR="0">
                  <wp:extent cx="1074823" cy="1227010"/>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pic:nvPicPr>
                        <pic:blipFill>
                          <a:blip xmlns:r="http://schemas.openxmlformats.org/officeDocument/2006/relationships" r:embed="rId15" cstate="print"/>
                          <a:stretch>
                            <a:fillRect/>
                          </a:stretch>
                        </pic:blipFill>
                        <pic:spPr>
                          <a:xfrm>
                            <a:off x="0" y="0"/>
                            <a:ext cx="1074823" cy="1227010"/>
                          </a:xfrm>
                          <a:prstGeom prst="rect">
                            <a:avLst/>
                          </a:prstGeom>
                        </pic:spPr>
                      </pic:pic>
                    </a:graphicData>
                  </a:graphic>
                </wp:inline>
              </w:drawing>
            </w:r>
          </w:p>
        </w:tc>
        <w:tc>
          <w:tcPr>
            <w:tcW w:w="3882" w:type="dxa"/>
            <w:gridSpan w:val="5"/>
          </w:tcPr>
          <w:p>
            <w:pPr>
              <w:pStyle w:val="TableParagraph"/>
              <w:ind w:left="307"/>
              <w:rPr>
                <w:sz w:val="20"/>
              </w:rPr>
            </w:pPr>
            <w:r>
              <w:rPr>
                <w:sz w:val="20"/>
              </w:rPr>
              <w:drawing>
                <wp:inline distT="0" distB="0" distL="0" distR="0">
                  <wp:extent cx="2164650" cy="1249203"/>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pic:nvPicPr>
                        <pic:blipFill>
                          <a:blip xmlns:r="http://schemas.openxmlformats.org/officeDocument/2006/relationships" r:embed="rId16" cstate="print"/>
                          <a:stretch>
                            <a:fillRect/>
                          </a:stretch>
                        </pic:blipFill>
                        <pic:spPr>
                          <a:xfrm>
                            <a:off x="0" y="0"/>
                            <a:ext cx="2164650" cy="1249203"/>
                          </a:xfrm>
                          <a:prstGeom prst="rect">
                            <a:avLst/>
                          </a:prstGeom>
                        </pic:spPr>
                      </pic:pic>
                    </a:graphicData>
                  </a:graphic>
                </wp:inline>
              </w:drawing>
            </w:r>
          </w:p>
        </w:tc>
        <w:tc>
          <w:tcPr>
            <w:tcW w:w="1926" w:type="dxa"/>
          </w:tcPr>
          <w:p>
            <w:pPr>
              <w:pStyle w:val="TableParagraph"/>
              <w:rPr>
                <w:rFonts w:ascii="Times New Roman"/>
                <w:sz w:val="22"/>
              </w:rPr>
            </w:pPr>
          </w:p>
        </w:tc>
        <w:tc>
          <w:tcPr>
            <w:tcW w:w="1085" w:type="dxa"/>
            <w:vMerge/>
            <w:tcBorders>
              <w:top w:val="nil"/>
              <w:bottom w:val="nil"/>
              <w:right w:val="nil"/>
            </w:tcBorders>
          </w:tcPr>
          <w:p>
            <w:pPr>
              <w:rPr>
                <w:sz w:val="2"/>
                <w:szCs w:val="2"/>
              </w:rPr>
            </w:pPr>
          </w:p>
        </w:tc>
      </w:tr>
      <w:tr>
        <w:tblPrEx>
          <w:tblW w:w="0" w:type="auto"/>
          <w:jc w:val="left"/>
          <w:tblInd w:w="189" w:type="dxa"/>
          <w:tblLayout w:type="fixed"/>
          <w:tblCellMar>
            <w:top w:w="0" w:type="dxa"/>
            <w:left w:w="0" w:type="dxa"/>
            <w:bottom w:w="0" w:type="dxa"/>
            <w:right w:w="0" w:type="dxa"/>
          </w:tblCellMar>
          <w:tblLook w:val="01E0"/>
        </w:tblPrEx>
        <w:trPr>
          <w:trHeight w:val="650"/>
          <w:jc w:val="left"/>
        </w:trPr>
        <w:tc>
          <w:tcPr>
            <w:tcW w:w="1926" w:type="dxa"/>
            <w:gridSpan w:val="2"/>
          </w:tcPr>
          <w:p>
            <w:pPr>
              <w:pStyle w:val="TableParagraph"/>
              <w:spacing w:line="297" w:lineRule="exact"/>
              <w:ind w:left="662"/>
              <w:rPr>
                <w:sz w:val="24"/>
              </w:rPr>
            </w:pPr>
            <w:r>
              <w:rPr>
                <w:spacing w:val="7"/>
                <w:sz w:val="24"/>
              </w:rPr>
              <w:t>铅笔 耐久</w:t>
            </w:r>
          </w:p>
          <w:p>
            <w:pPr>
              <w:pStyle w:val="TableParagraph"/>
              <w:spacing w:line="333" w:lineRule="exact"/>
              <w:ind w:left="722"/>
              <w:rPr>
                <w:sz w:val="24"/>
              </w:rPr>
            </w:pPr>
            <w:r>
              <w:rPr>
                <w:spacing w:val="-5"/>
                <w:sz w:val="24"/>
              </w:rPr>
              <w:t>水笔</w:t>
            </w:r>
          </w:p>
        </w:tc>
        <w:tc>
          <w:tcPr>
            <w:tcW w:w="3882" w:type="dxa"/>
            <w:gridSpan w:val="5"/>
          </w:tcPr>
          <w:p>
            <w:pPr>
              <w:pStyle w:val="TableParagraph"/>
              <w:spacing w:before="35"/>
              <w:ind w:left="1161"/>
              <w:rPr>
                <w:sz w:val="24"/>
              </w:rPr>
            </w:pPr>
            <w:r>
              <w:rPr>
                <w:spacing w:val="3"/>
                <w:sz w:val="24"/>
              </w:rPr>
              <w:t>优质喷漆 镂空雕版</w:t>
            </w:r>
          </w:p>
        </w:tc>
        <w:tc>
          <w:tcPr>
            <w:tcW w:w="1926" w:type="dxa"/>
          </w:tcPr>
          <w:p>
            <w:pPr>
              <w:pStyle w:val="TableParagraph"/>
              <w:rPr>
                <w:rFonts w:ascii="Times New Roman"/>
                <w:sz w:val="22"/>
              </w:rPr>
            </w:pPr>
          </w:p>
        </w:tc>
        <w:tc>
          <w:tcPr>
            <w:tcW w:w="1085" w:type="dxa"/>
            <w:vMerge/>
            <w:tcBorders>
              <w:top w:val="nil"/>
              <w:bottom w:val="nil"/>
              <w:right w:val="nil"/>
            </w:tcBorders>
          </w:tcPr>
          <w:p>
            <w:pPr>
              <w:rPr>
                <w:sz w:val="2"/>
                <w:szCs w:val="2"/>
              </w:rPr>
            </w:pPr>
          </w:p>
        </w:tc>
      </w:tr>
    </w:tbl>
    <w:p>
      <w:pPr>
        <w:pStyle w:val="BodyText"/>
        <w:spacing w:line="340" w:lineRule="exact"/>
        <w:ind w:left="708"/>
      </w:pPr>
      <w:r>
        <w:rPr>
          <w:spacing w:val="-3"/>
        </w:rPr>
        <w:t>项目上的测量工具及精密仪器必须经过计量检测，合格后方可在施工现场使用；</w:t>
      </w:r>
    </w:p>
    <w:p>
      <w:pPr>
        <w:pStyle w:val="BodyText"/>
        <w:spacing w:before="126"/>
      </w:pPr>
      <w:r>
        <w:rPr>
          <w:spacing w:val="-1"/>
        </w:rPr>
        <w:t>针对精密仪器须建立检测、维护及使用台账进行统一管理。</w:t>
      </w:r>
    </w:p>
    <w:p>
      <w:pPr>
        <w:spacing w:after="0"/>
        <w:sectPr>
          <w:pgSz w:w="11910" w:h="16840"/>
          <w:pgMar w:top="1380" w:right="680" w:bottom="280" w:left="1360" w:header="708" w:footer="708"/>
          <w:pgNumType w:start="7"/>
          <w:cols w:space="708"/>
        </w:sectPr>
      </w:pPr>
    </w:p>
    <w:tbl>
      <w:tblPr>
        <w:tblStyle w:val="TableNormal2"/>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6690"/>
      </w:tblGrid>
      <w:tr>
        <w:tblPrEx>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97"/>
          <w:jc w:val="left"/>
        </w:trPr>
        <w:tc>
          <w:tcPr>
            <w:tcW w:w="2268" w:type="dxa"/>
          </w:tcPr>
          <w:p>
            <w:pPr>
              <w:pStyle w:val="TableParagraph"/>
              <w:ind w:left="188"/>
              <w:rPr>
                <w:sz w:val="20"/>
              </w:rPr>
            </w:pPr>
            <w:r>
              <w:rPr>
                <w:sz w:val="20"/>
              </w:rPr>
              <w:drawing>
                <wp:inline distT="0" distB="0" distL="0" distR="0">
                  <wp:extent cx="1207958" cy="1726692"/>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pic:nvPicPr>
                        <pic:blipFill>
                          <a:blip xmlns:r="http://schemas.openxmlformats.org/officeDocument/2006/relationships" r:embed="rId17" cstate="print"/>
                          <a:stretch>
                            <a:fillRect/>
                          </a:stretch>
                        </pic:blipFill>
                        <pic:spPr>
                          <a:xfrm>
                            <a:off x="0" y="0"/>
                            <a:ext cx="1207958" cy="1726692"/>
                          </a:xfrm>
                          <a:prstGeom prst="rect">
                            <a:avLst/>
                          </a:prstGeom>
                        </pic:spPr>
                      </pic:pic>
                    </a:graphicData>
                  </a:graphic>
                </wp:inline>
              </w:drawing>
            </w:r>
          </w:p>
        </w:tc>
        <w:tc>
          <w:tcPr>
            <w:tcW w:w="6690" w:type="dxa"/>
          </w:tcPr>
          <w:p>
            <w:pPr>
              <w:pStyle w:val="TableParagraph"/>
              <w:spacing w:before="64"/>
              <w:ind w:left="1175" w:right="685"/>
              <w:jc w:val="center"/>
              <w:rPr>
                <w:sz w:val="24"/>
              </w:rPr>
            </w:pPr>
            <w:r>
              <w:rPr>
                <w:spacing w:val="-2"/>
                <w:sz w:val="24"/>
              </w:rPr>
              <w:t>测量设备登记台账</w:t>
            </w:r>
          </w:p>
        </w:tc>
      </w:tr>
      <w:tr>
        <w:tblPrEx>
          <w:tblW w:w="0" w:type="auto"/>
          <w:jc w:val="left"/>
          <w:tblInd w:w="119" w:type="dxa"/>
          <w:tblLayout w:type="fixed"/>
          <w:tblCellMar>
            <w:top w:w="0" w:type="dxa"/>
            <w:left w:w="0" w:type="dxa"/>
            <w:bottom w:w="0" w:type="dxa"/>
            <w:right w:w="0" w:type="dxa"/>
          </w:tblCellMar>
          <w:tblLook w:val="01E0"/>
        </w:tblPrEx>
        <w:trPr>
          <w:trHeight w:val="1300"/>
          <w:jc w:val="left"/>
        </w:trPr>
        <w:tc>
          <w:tcPr>
            <w:tcW w:w="2268" w:type="dxa"/>
          </w:tcPr>
          <w:p>
            <w:pPr>
              <w:pStyle w:val="TableParagraph"/>
              <w:spacing w:line="297" w:lineRule="exact"/>
              <w:ind w:left="108"/>
              <w:rPr>
                <w:sz w:val="24"/>
              </w:rPr>
            </w:pPr>
            <w:r>
              <w:rPr>
                <w:spacing w:val="-2"/>
                <w:sz w:val="24"/>
              </w:rPr>
              <w:t>所有精密仪器必须</w:t>
            </w:r>
          </w:p>
          <w:p>
            <w:pPr>
              <w:pStyle w:val="TableParagraph"/>
              <w:spacing w:before="7" w:line="216" w:lineRule="auto"/>
              <w:ind w:left="108" w:right="97"/>
              <w:rPr>
                <w:sz w:val="24"/>
              </w:rPr>
            </w:pPr>
            <w:r>
              <w:rPr>
                <w:spacing w:val="-15"/>
                <w:sz w:val="24"/>
              </w:rPr>
              <w:t>经过计量检测，合格</w:t>
            </w:r>
            <w:r>
              <w:rPr>
                <w:spacing w:val="-2"/>
                <w:sz w:val="24"/>
              </w:rPr>
              <w:t>后才允许在施工现</w:t>
            </w:r>
            <w:r>
              <w:rPr>
                <w:spacing w:val="-4"/>
                <w:sz w:val="24"/>
              </w:rPr>
              <w:t>场使用</w:t>
            </w:r>
          </w:p>
        </w:tc>
        <w:tc>
          <w:tcPr>
            <w:tcW w:w="6690" w:type="dxa"/>
          </w:tcPr>
          <w:p>
            <w:pPr>
              <w:pStyle w:val="TableParagraph"/>
              <w:spacing w:before="7"/>
              <w:rPr>
                <w:sz w:val="18"/>
              </w:rPr>
            </w:pPr>
          </w:p>
          <w:p>
            <w:pPr>
              <w:pStyle w:val="TableParagraph"/>
              <w:ind w:left="1175" w:right="685"/>
              <w:jc w:val="center"/>
              <w:rPr>
                <w:sz w:val="24"/>
              </w:rPr>
            </w:pPr>
            <w:r>
              <w:rPr>
                <w:spacing w:val="-1"/>
                <w:sz w:val="24"/>
              </w:rPr>
              <w:t>建议测量仪器台账统一管理，定期维护与保养</w:t>
            </w:r>
          </w:p>
        </w:tc>
      </w:tr>
    </w:tbl>
    <w:p>
      <w:pPr>
        <w:pStyle w:val="Heading2"/>
        <w:numPr>
          <w:ilvl w:val="1"/>
          <w:numId w:val="7"/>
        </w:numPr>
        <w:tabs>
          <w:tab w:val="left" w:pos="773"/>
        </w:tabs>
        <w:spacing w:before="0" w:after="0" w:line="317" w:lineRule="exact"/>
        <w:ind w:left="772" w:right="0" w:hanging="545"/>
        <w:jc w:val="left"/>
      </w:pPr>
      <w:r>
        <w:pict>
          <v:shape id="_x0000_s1026" type="#_x0000_t202" style="width:319.1pt;height:124.3pt;margin-top:-194.98pt;margin-left:197.93pt;mso-position-horizontal-relative:page;position:absolute;z-index:251659264" filled="f" stroked="f">
            <v:textbox inset="0,0,0,0">
              <w:txbxContent>
                <w:tbl>
                  <w:tblPr>
                    <w:tblStyle w:val="TableNormal2"/>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7"/>
                    <w:gridCol w:w="709"/>
                    <w:gridCol w:w="1083"/>
                    <w:gridCol w:w="797"/>
                    <w:gridCol w:w="796"/>
                    <w:gridCol w:w="1009"/>
                    <w:gridCol w:w="709"/>
                    <w:gridCol w:w="672"/>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75"/>
                      <w:jc w:val="left"/>
                    </w:trPr>
                    <w:tc>
                      <w:tcPr>
                        <w:tcW w:w="597" w:type="dxa"/>
                      </w:tcPr>
                      <w:p>
                        <w:pPr>
                          <w:pStyle w:val="TableParagraph"/>
                          <w:spacing w:line="315" w:lineRule="exact"/>
                          <w:ind w:left="178"/>
                          <w:rPr>
                            <w:sz w:val="24"/>
                          </w:rPr>
                        </w:pPr>
                        <w:r>
                          <w:rPr>
                            <w:sz w:val="24"/>
                          </w:rPr>
                          <w:t>序</w:t>
                        </w:r>
                      </w:p>
                      <w:p>
                        <w:pPr>
                          <w:pStyle w:val="TableParagraph"/>
                          <w:spacing w:before="126"/>
                          <w:ind w:left="178"/>
                          <w:rPr>
                            <w:sz w:val="24"/>
                          </w:rPr>
                        </w:pPr>
                        <w:r>
                          <w:rPr>
                            <w:sz w:val="24"/>
                          </w:rPr>
                          <w:t>号</w:t>
                        </w:r>
                      </w:p>
                    </w:tc>
                    <w:tc>
                      <w:tcPr>
                        <w:tcW w:w="709" w:type="dxa"/>
                      </w:tcPr>
                      <w:p>
                        <w:pPr>
                          <w:pStyle w:val="TableParagraph"/>
                          <w:spacing w:line="315" w:lineRule="exact"/>
                          <w:ind w:left="114"/>
                          <w:rPr>
                            <w:sz w:val="24"/>
                          </w:rPr>
                        </w:pPr>
                        <w:r>
                          <w:rPr>
                            <w:spacing w:val="-5"/>
                            <w:sz w:val="24"/>
                          </w:rPr>
                          <w:t>设备</w:t>
                        </w:r>
                      </w:p>
                      <w:p>
                        <w:pPr>
                          <w:pStyle w:val="TableParagraph"/>
                          <w:spacing w:before="126"/>
                          <w:ind w:left="114"/>
                          <w:rPr>
                            <w:sz w:val="24"/>
                          </w:rPr>
                        </w:pPr>
                        <w:r>
                          <w:rPr>
                            <w:spacing w:val="-5"/>
                            <w:sz w:val="24"/>
                          </w:rPr>
                          <w:t>名称</w:t>
                        </w:r>
                      </w:p>
                    </w:tc>
                    <w:tc>
                      <w:tcPr>
                        <w:tcW w:w="1083" w:type="dxa"/>
                      </w:tcPr>
                      <w:p>
                        <w:pPr>
                          <w:pStyle w:val="TableParagraph"/>
                          <w:spacing w:line="315" w:lineRule="exact"/>
                          <w:ind w:left="181"/>
                          <w:rPr>
                            <w:sz w:val="24"/>
                          </w:rPr>
                        </w:pPr>
                        <w:r>
                          <w:rPr>
                            <w:spacing w:val="-4"/>
                            <w:sz w:val="24"/>
                          </w:rPr>
                          <w:t>设备型</w:t>
                        </w:r>
                      </w:p>
                      <w:p>
                        <w:pPr>
                          <w:pStyle w:val="TableParagraph"/>
                          <w:spacing w:before="126"/>
                          <w:ind w:left="181"/>
                          <w:rPr>
                            <w:sz w:val="24"/>
                          </w:rPr>
                        </w:pPr>
                        <w:r>
                          <w:rPr>
                            <w:spacing w:val="-4"/>
                            <w:sz w:val="24"/>
                          </w:rPr>
                          <w:t>号编号</w:t>
                        </w:r>
                      </w:p>
                    </w:tc>
                    <w:tc>
                      <w:tcPr>
                        <w:tcW w:w="797" w:type="dxa"/>
                      </w:tcPr>
                      <w:p>
                        <w:pPr>
                          <w:pStyle w:val="TableParagraph"/>
                          <w:spacing w:line="315" w:lineRule="exact"/>
                          <w:ind w:left="158"/>
                          <w:rPr>
                            <w:sz w:val="24"/>
                          </w:rPr>
                        </w:pPr>
                        <w:r>
                          <w:rPr>
                            <w:spacing w:val="-5"/>
                            <w:sz w:val="24"/>
                          </w:rPr>
                          <w:t>检验</w:t>
                        </w:r>
                      </w:p>
                      <w:p>
                        <w:pPr>
                          <w:pStyle w:val="TableParagraph"/>
                          <w:spacing w:before="126"/>
                          <w:ind w:left="158"/>
                          <w:rPr>
                            <w:sz w:val="24"/>
                          </w:rPr>
                        </w:pPr>
                        <w:r>
                          <w:rPr>
                            <w:spacing w:val="-5"/>
                            <w:sz w:val="24"/>
                          </w:rPr>
                          <w:t>日期</w:t>
                        </w:r>
                      </w:p>
                    </w:tc>
                    <w:tc>
                      <w:tcPr>
                        <w:tcW w:w="796" w:type="dxa"/>
                      </w:tcPr>
                      <w:p>
                        <w:pPr>
                          <w:pStyle w:val="TableParagraph"/>
                          <w:spacing w:line="315" w:lineRule="exact"/>
                          <w:ind w:left="158"/>
                          <w:rPr>
                            <w:sz w:val="24"/>
                          </w:rPr>
                        </w:pPr>
                        <w:r>
                          <w:rPr>
                            <w:spacing w:val="-5"/>
                            <w:sz w:val="24"/>
                          </w:rPr>
                          <w:t>检验</w:t>
                        </w:r>
                      </w:p>
                      <w:p>
                        <w:pPr>
                          <w:pStyle w:val="TableParagraph"/>
                          <w:spacing w:before="126"/>
                          <w:ind w:left="158"/>
                          <w:rPr>
                            <w:sz w:val="24"/>
                          </w:rPr>
                        </w:pPr>
                        <w:r>
                          <w:rPr>
                            <w:spacing w:val="-5"/>
                            <w:sz w:val="24"/>
                          </w:rPr>
                          <w:t>状态</w:t>
                        </w:r>
                      </w:p>
                    </w:tc>
                    <w:tc>
                      <w:tcPr>
                        <w:tcW w:w="1009" w:type="dxa"/>
                      </w:tcPr>
                      <w:p>
                        <w:pPr>
                          <w:pStyle w:val="TableParagraph"/>
                          <w:spacing w:line="315" w:lineRule="exact"/>
                          <w:ind w:left="144"/>
                          <w:rPr>
                            <w:sz w:val="24"/>
                          </w:rPr>
                        </w:pPr>
                        <w:r>
                          <w:rPr>
                            <w:spacing w:val="-4"/>
                            <w:sz w:val="24"/>
                          </w:rPr>
                          <w:t>合格证</w:t>
                        </w:r>
                      </w:p>
                      <w:p>
                        <w:pPr>
                          <w:pStyle w:val="TableParagraph"/>
                          <w:spacing w:before="126"/>
                          <w:ind w:left="264"/>
                          <w:rPr>
                            <w:sz w:val="24"/>
                          </w:rPr>
                        </w:pPr>
                        <w:r>
                          <w:rPr>
                            <w:spacing w:val="-5"/>
                            <w:sz w:val="24"/>
                          </w:rPr>
                          <w:t>编号</w:t>
                        </w:r>
                      </w:p>
                    </w:tc>
                    <w:tc>
                      <w:tcPr>
                        <w:tcW w:w="709" w:type="dxa"/>
                      </w:tcPr>
                      <w:p>
                        <w:pPr>
                          <w:pStyle w:val="TableParagraph"/>
                          <w:spacing w:line="315" w:lineRule="exact"/>
                          <w:ind w:left="114"/>
                          <w:rPr>
                            <w:sz w:val="24"/>
                          </w:rPr>
                        </w:pPr>
                        <w:r>
                          <w:rPr>
                            <w:spacing w:val="-5"/>
                            <w:sz w:val="24"/>
                          </w:rPr>
                          <w:t>责任</w:t>
                        </w:r>
                      </w:p>
                      <w:p>
                        <w:pPr>
                          <w:pStyle w:val="TableParagraph"/>
                          <w:spacing w:before="126"/>
                          <w:ind w:left="234"/>
                          <w:rPr>
                            <w:sz w:val="24"/>
                          </w:rPr>
                        </w:pPr>
                        <w:r>
                          <w:rPr>
                            <w:sz w:val="24"/>
                          </w:rPr>
                          <w:t>人</w:t>
                        </w:r>
                      </w:p>
                    </w:tc>
                    <w:tc>
                      <w:tcPr>
                        <w:tcW w:w="672" w:type="dxa"/>
                      </w:tcPr>
                      <w:p>
                        <w:pPr>
                          <w:pStyle w:val="TableParagraph"/>
                          <w:spacing w:line="315" w:lineRule="exact"/>
                          <w:ind w:left="216"/>
                          <w:rPr>
                            <w:sz w:val="24"/>
                          </w:rPr>
                        </w:pPr>
                        <w:r>
                          <w:rPr>
                            <w:sz w:val="24"/>
                          </w:rPr>
                          <w:t>备</w:t>
                        </w:r>
                      </w:p>
                      <w:p>
                        <w:pPr>
                          <w:pStyle w:val="TableParagraph"/>
                          <w:spacing w:before="126"/>
                          <w:ind w:left="216"/>
                          <w:rPr>
                            <w:sz w:val="24"/>
                          </w:rPr>
                        </w:pPr>
                        <w:r>
                          <w:rPr>
                            <w:sz w:val="24"/>
                          </w:rPr>
                          <w:t>注</w:t>
                        </w:r>
                      </w:p>
                    </w:tc>
                  </w:tr>
                  <w:tr>
                    <w:tblPrEx>
                      <w:tblW w:w="0" w:type="auto"/>
                      <w:jc w:val="left"/>
                      <w:tblInd w:w="5" w:type="dxa"/>
                      <w:tblLayout w:type="fixed"/>
                      <w:tblCellMar>
                        <w:top w:w="0" w:type="dxa"/>
                        <w:left w:w="0" w:type="dxa"/>
                        <w:bottom w:w="0" w:type="dxa"/>
                        <w:right w:w="0" w:type="dxa"/>
                      </w:tblCellMar>
                      <w:tblLook w:val="01E0"/>
                    </w:tblPrEx>
                    <w:trPr>
                      <w:trHeight w:val="487"/>
                      <w:jc w:val="left"/>
                    </w:trPr>
                    <w:tc>
                      <w:tcPr>
                        <w:tcW w:w="597" w:type="dxa"/>
                      </w:tcPr>
                      <w:p>
                        <w:pPr>
                          <w:pStyle w:val="TableParagraph"/>
                          <w:rPr>
                            <w:rFonts w:ascii="Times New Roman"/>
                            <w:sz w:val="24"/>
                          </w:rPr>
                        </w:pPr>
                      </w:p>
                    </w:tc>
                    <w:tc>
                      <w:tcPr>
                        <w:tcW w:w="709" w:type="dxa"/>
                      </w:tcPr>
                      <w:p>
                        <w:pPr>
                          <w:pStyle w:val="TableParagraph"/>
                          <w:rPr>
                            <w:rFonts w:ascii="Times New Roman"/>
                            <w:sz w:val="24"/>
                          </w:rPr>
                        </w:pPr>
                      </w:p>
                    </w:tc>
                    <w:tc>
                      <w:tcPr>
                        <w:tcW w:w="1083" w:type="dxa"/>
                      </w:tcPr>
                      <w:p>
                        <w:pPr>
                          <w:pStyle w:val="TableParagraph"/>
                          <w:rPr>
                            <w:rFonts w:ascii="Times New Roman"/>
                            <w:sz w:val="24"/>
                          </w:rPr>
                        </w:pPr>
                      </w:p>
                    </w:tc>
                    <w:tc>
                      <w:tcPr>
                        <w:tcW w:w="797" w:type="dxa"/>
                      </w:tcPr>
                      <w:p>
                        <w:pPr>
                          <w:pStyle w:val="TableParagraph"/>
                          <w:rPr>
                            <w:rFonts w:ascii="Times New Roman"/>
                            <w:sz w:val="24"/>
                          </w:rPr>
                        </w:pPr>
                      </w:p>
                    </w:tc>
                    <w:tc>
                      <w:tcPr>
                        <w:tcW w:w="796" w:type="dxa"/>
                      </w:tcPr>
                      <w:p>
                        <w:pPr>
                          <w:pStyle w:val="TableParagraph"/>
                          <w:rPr>
                            <w:rFonts w:ascii="Times New Roman"/>
                            <w:sz w:val="24"/>
                          </w:rPr>
                        </w:pPr>
                      </w:p>
                    </w:tc>
                    <w:tc>
                      <w:tcPr>
                        <w:tcW w:w="1009" w:type="dxa"/>
                      </w:tcPr>
                      <w:p>
                        <w:pPr>
                          <w:pStyle w:val="TableParagraph"/>
                          <w:rPr>
                            <w:rFonts w:ascii="Times New Roman"/>
                            <w:sz w:val="24"/>
                          </w:rPr>
                        </w:pPr>
                      </w:p>
                    </w:tc>
                    <w:tc>
                      <w:tcPr>
                        <w:tcW w:w="709" w:type="dxa"/>
                      </w:tcPr>
                      <w:p>
                        <w:pPr>
                          <w:pStyle w:val="TableParagraph"/>
                          <w:rPr>
                            <w:rFonts w:ascii="Times New Roman"/>
                            <w:sz w:val="24"/>
                          </w:rPr>
                        </w:pPr>
                      </w:p>
                    </w:tc>
                    <w:tc>
                      <w:tcPr>
                        <w:tcW w:w="672" w:type="dxa"/>
                      </w:tcPr>
                      <w:p>
                        <w:pPr>
                          <w:pStyle w:val="TableParagraph"/>
                          <w:rPr>
                            <w:rFonts w:ascii="Times New Roman"/>
                            <w:sz w:val="24"/>
                          </w:rPr>
                        </w:pPr>
                      </w:p>
                    </w:tc>
                  </w:tr>
                  <w:tr>
                    <w:tblPrEx>
                      <w:tblW w:w="0" w:type="auto"/>
                      <w:jc w:val="left"/>
                      <w:tblInd w:w="5" w:type="dxa"/>
                      <w:tblLayout w:type="fixed"/>
                      <w:tblCellMar>
                        <w:top w:w="0" w:type="dxa"/>
                        <w:left w:w="0" w:type="dxa"/>
                        <w:bottom w:w="0" w:type="dxa"/>
                        <w:right w:w="0" w:type="dxa"/>
                      </w:tblCellMar>
                      <w:tblLook w:val="01E0"/>
                    </w:tblPrEx>
                    <w:trPr>
                      <w:trHeight w:val="487"/>
                      <w:jc w:val="left"/>
                    </w:trPr>
                    <w:tc>
                      <w:tcPr>
                        <w:tcW w:w="597" w:type="dxa"/>
                      </w:tcPr>
                      <w:p>
                        <w:pPr>
                          <w:pStyle w:val="TableParagraph"/>
                          <w:rPr>
                            <w:rFonts w:ascii="Times New Roman"/>
                            <w:sz w:val="24"/>
                          </w:rPr>
                        </w:pPr>
                      </w:p>
                    </w:tc>
                    <w:tc>
                      <w:tcPr>
                        <w:tcW w:w="709" w:type="dxa"/>
                      </w:tcPr>
                      <w:p>
                        <w:pPr>
                          <w:pStyle w:val="TableParagraph"/>
                          <w:rPr>
                            <w:rFonts w:ascii="Times New Roman"/>
                            <w:sz w:val="24"/>
                          </w:rPr>
                        </w:pPr>
                      </w:p>
                    </w:tc>
                    <w:tc>
                      <w:tcPr>
                        <w:tcW w:w="1083" w:type="dxa"/>
                      </w:tcPr>
                      <w:p>
                        <w:pPr>
                          <w:pStyle w:val="TableParagraph"/>
                          <w:rPr>
                            <w:rFonts w:ascii="Times New Roman"/>
                            <w:sz w:val="24"/>
                          </w:rPr>
                        </w:pPr>
                      </w:p>
                    </w:tc>
                    <w:tc>
                      <w:tcPr>
                        <w:tcW w:w="797" w:type="dxa"/>
                      </w:tcPr>
                      <w:p>
                        <w:pPr>
                          <w:pStyle w:val="TableParagraph"/>
                          <w:rPr>
                            <w:rFonts w:ascii="Times New Roman"/>
                            <w:sz w:val="24"/>
                          </w:rPr>
                        </w:pPr>
                      </w:p>
                    </w:tc>
                    <w:tc>
                      <w:tcPr>
                        <w:tcW w:w="796" w:type="dxa"/>
                      </w:tcPr>
                      <w:p>
                        <w:pPr>
                          <w:pStyle w:val="TableParagraph"/>
                          <w:rPr>
                            <w:rFonts w:ascii="Times New Roman"/>
                            <w:sz w:val="24"/>
                          </w:rPr>
                        </w:pPr>
                      </w:p>
                    </w:tc>
                    <w:tc>
                      <w:tcPr>
                        <w:tcW w:w="1009" w:type="dxa"/>
                      </w:tcPr>
                      <w:p>
                        <w:pPr>
                          <w:pStyle w:val="TableParagraph"/>
                          <w:rPr>
                            <w:rFonts w:ascii="Times New Roman"/>
                            <w:sz w:val="24"/>
                          </w:rPr>
                        </w:pPr>
                      </w:p>
                    </w:tc>
                    <w:tc>
                      <w:tcPr>
                        <w:tcW w:w="709" w:type="dxa"/>
                      </w:tcPr>
                      <w:p>
                        <w:pPr>
                          <w:pStyle w:val="TableParagraph"/>
                          <w:rPr>
                            <w:rFonts w:ascii="Times New Roman"/>
                            <w:sz w:val="24"/>
                          </w:rPr>
                        </w:pPr>
                      </w:p>
                    </w:tc>
                    <w:tc>
                      <w:tcPr>
                        <w:tcW w:w="672" w:type="dxa"/>
                      </w:tcPr>
                      <w:p>
                        <w:pPr>
                          <w:pStyle w:val="TableParagraph"/>
                          <w:rPr>
                            <w:rFonts w:ascii="Times New Roman"/>
                            <w:sz w:val="24"/>
                          </w:rPr>
                        </w:pPr>
                      </w:p>
                    </w:tc>
                  </w:tr>
                  <w:tr>
                    <w:tblPrEx>
                      <w:tblW w:w="0" w:type="auto"/>
                      <w:jc w:val="left"/>
                      <w:tblInd w:w="5" w:type="dxa"/>
                      <w:tblLayout w:type="fixed"/>
                      <w:tblCellMar>
                        <w:top w:w="0" w:type="dxa"/>
                        <w:left w:w="0" w:type="dxa"/>
                        <w:bottom w:w="0" w:type="dxa"/>
                        <w:right w:w="0" w:type="dxa"/>
                      </w:tblCellMar>
                      <w:tblLook w:val="01E0"/>
                    </w:tblPrEx>
                    <w:trPr>
                      <w:trHeight w:val="487"/>
                      <w:jc w:val="left"/>
                    </w:trPr>
                    <w:tc>
                      <w:tcPr>
                        <w:tcW w:w="597" w:type="dxa"/>
                      </w:tcPr>
                      <w:p>
                        <w:pPr>
                          <w:pStyle w:val="TableParagraph"/>
                          <w:rPr>
                            <w:rFonts w:ascii="Times New Roman"/>
                            <w:sz w:val="24"/>
                          </w:rPr>
                        </w:pPr>
                      </w:p>
                    </w:tc>
                    <w:tc>
                      <w:tcPr>
                        <w:tcW w:w="709" w:type="dxa"/>
                      </w:tcPr>
                      <w:p>
                        <w:pPr>
                          <w:pStyle w:val="TableParagraph"/>
                          <w:rPr>
                            <w:rFonts w:ascii="Times New Roman"/>
                            <w:sz w:val="24"/>
                          </w:rPr>
                        </w:pPr>
                      </w:p>
                    </w:tc>
                    <w:tc>
                      <w:tcPr>
                        <w:tcW w:w="1083" w:type="dxa"/>
                      </w:tcPr>
                      <w:p>
                        <w:pPr>
                          <w:pStyle w:val="TableParagraph"/>
                          <w:rPr>
                            <w:rFonts w:ascii="Times New Roman"/>
                            <w:sz w:val="24"/>
                          </w:rPr>
                        </w:pPr>
                      </w:p>
                    </w:tc>
                    <w:tc>
                      <w:tcPr>
                        <w:tcW w:w="797" w:type="dxa"/>
                      </w:tcPr>
                      <w:p>
                        <w:pPr>
                          <w:pStyle w:val="TableParagraph"/>
                          <w:rPr>
                            <w:rFonts w:ascii="Times New Roman"/>
                            <w:sz w:val="24"/>
                          </w:rPr>
                        </w:pPr>
                      </w:p>
                    </w:tc>
                    <w:tc>
                      <w:tcPr>
                        <w:tcW w:w="796" w:type="dxa"/>
                      </w:tcPr>
                      <w:p>
                        <w:pPr>
                          <w:pStyle w:val="TableParagraph"/>
                          <w:rPr>
                            <w:rFonts w:ascii="Times New Roman"/>
                            <w:sz w:val="24"/>
                          </w:rPr>
                        </w:pPr>
                      </w:p>
                    </w:tc>
                    <w:tc>
                      <w:tcPr>
                        <w:tcW w:w="1009" w:type="dxa"/>
                      </w:tcPr>
                      <w:p>
                        <w:pPr>
                          <w:pStyle w:val="TableParagraph"/>
                          <w:rPr>
                            <w:rFonts w:ascii="Times New Roman"/>
                            <w:sz w:val="24"/>
                          </w:rPr>
                        </w:pPr>
                      </w:p>
                    </w:tc>
                    <w:tc>
                      <w:tcPr>
                        <w:tcW w:w="709" w:type="dxa"/>
                      </w:tcPr>
                      <w:p>
                        <w:pPr>
                          <w:pStyle w:val="TableParagraph"/>
                          <w:rPr>
                            <w:rFonts w:ascii="Times New Roman"/>
                            <w:sz w:val="24"/>
                          </w:rPr>
                        </w:pPr>
                      </w:p>
                    </w:tc>
                    <w:tc>
                      <w:tcPr>
                        <w:tcW w:w="672" w:type="dxa"/>
                      </w:tcPr>
                      <w:p>
                        <w:pPr>
                          <w:pStyle w:val="TableParagraph"/>
                          <w:rPr>
                            <w:rFonts w:ascii="Times New Roman"/>
                            <w:sz w:val="24"/>
                          </w:rPr>
                        </w:pPr>
                      </w:p>
                    </w:tc>
                  </w:tr>
                </w:tbl>
                <w:p>
                  <w:pPr>
                    <w:pStyle w:val="BodyText"/>
                    <w:ind w:left="0"/>
                  </w:pPr>
                </w:p>
              </w:txbxContent>
            </v:textbox>
          </v:shape>
        </w:pict>
      </w:r>
      <w:bookmarkStart w:id="8" w:name="_TOC_250020"/>
      <w:bookmarkEnd w:id="8"/>
      <w:r>
        <w:rPr>
          <w:spacing w:val="30"/>
        </w:rPr>
        <w:t>技术工作准备</w:t>
      </w:r>
    </w:p>
    <w:p>
      <w:pPr>
        <w:pStyle w:val="BodyText"/>
        <w:spacing w:line="343" w:lineRule="exact"/>
        <w:ind w:left="708"/>
      </w:pPr>
      <w:r>
        <w:rPr>
          <w:spacing w:val="-2"/>
        </w:rPr>
        <w:t>1、由技术负责人组织有关人员进行图纸会审，核对相关尺寸（</w:t>
      </w:r>
      <w:r>
        <w:rPr>
          <w:spacing w:val="-4"/>
        </w:rPr>
        <w:t>总平面、基础平</w:t>
      </w:r>
    </w:p>
    <w:p>
      <w:pPr>
        <w:pStyle w:val="BodyText"/>
        <w:spacing w:before="126"/>
      </w:pPr>
      <w:r>
        <w:t>面、基础剖面、各层平面及部分详图</w:t>
      </w:r>
      <w:r>
        <w:rPr>
          <w:spacing w:val="-120"/>
        </w:rPr>
        <w:t>）</w:t>
      </w:r>
      <w:r>
        <w:rPr>
          <w:spacing w:val="-2"/>
        </w:rPr>
        <w:t>，做好记录。</w:t>
      </w:r>
    </w:p>
    <w:p>
      <w:pPr>
        <w:pStyle w:val="BodyText"/>
        <w:spacing w:before="126"/>
        <w:ind w:left="708"/>
      </w:pPr>
      <w:r>
        <w:t>2</w:t>
      </w:r>
      <w:r>
        <w:rPr>
          <w:spacing w:val="-1"/>
        </w:rPr>
        <w:t>、对图纸中存在的问题及时与设计联系解决，办理设计变更记录。</w:t>
      </w:r>
    </w:p>
    <w:p>
      <w:pPr>
        <w:pStyle w:val="BodyText"/>
        <w:spacing w:before="126" w:line="324" w:lineRule="auto"/>
        <w:ind w:right="906" w:firstLine="480"/>
        <w:jc w:val="both"/>
      </w:pPr>
      <w:r>
        <w:rPr>
          <w:spacing w:val="-2"/>
        </w:rPr>
        <w:t>3、根据施工总平面布置图，确定建筑物轴线控制网，并做好记录。根据勘察报</w:t>
      </w:r>
      <w:r>
        <w:rPr>
          <w:spacing w:val="-2"/>
        </w:rPr>
        <w:t>告、施工图纸、基础结构形式及现场情况绘制定位测量平面图（包括轴线、边坡边</w:t>
      </w:r>
      <w:r>
        <w:rPr>
          <w:spacing w:val="-2"/>
        </w:rPr>
        <w:t>线、轴线控制桩位置等</w:t>
      </w:r>
      <w:r>
        <w:rPr>
          <w:spacing w:val="-120"/>
        </w:rPr>
        <w:t>）</w:t>
      </w:r>
      <w:r>
        <w:rPr>
          <w:spacing w:val="-2"/>
        </w:rPr>
        <w:t>。</w:t>
      </w:r>
    </w:p>
    <w:p>
      <w:pPr>
        <w:pStyle w:val="Heading2"/>
        <w:numPr>
          <w:ilvl w:val="1"/>
          <w:numId w:val="7"/>
        </w:numPr>
        <w:tabs>
          <w:tab w:val="left" w:pos="773"/>
        </w:tabs>
        <w:spacing w:before="0" w:after="0" w:line="361" w:lineRule="exact"/>
        <w:ind w:left="772" w:right="0" w:hanging="545"/>
        <w:jc w:val="both"/>
      </w:pPr>
      <w:bookmarkStart w:id="9" w:name="_TOC_250019"/>
      <w:bookmarkEnd w:id="9"/>
      <w:r>
        <w:rPr>
          <w:spacing w:val="32"/>
        </w:rPr>
        <w:t>工程施工测量特点</w:t>
      </w:r>
    </w:p>
    <w:p>
      <w:pPr>
        <w:pStyle w:val="BodyText"/>
        <w:spacing w:before="46" w:line="324" w:lineRule="auto"/>
        <w:ind w:right="906" w:firstLine="480"/>
        <w:jc w:val="both"/>
      </w:pPr>
      <w:r>
        <w:rPr>
          <w:spacing w:val="-2"/>
        </w:rPr>
        <w:t>1、由于本工程建筑层数较多，属高层建筑，结构竖向偏差直接影响工程受力和</w:t>
      </w:r>
      <w:r>
        <w:rPr>
          <w:spacing w:val="-2"/>
        </w:rPr>
        <w:t>外观质量，故施工测量中要求竖向投测精度高，所用仪器和测法要适应结构类型、</w:t>
      </w:r>
      <w:r>
        <w:rPr>
          <w:spacing w:val="-2"/>
        </w:rPr>
        <w:t>施工方法和场地条件。</w:t>
      </w:r>
    </w:p>
    <w:p>
      <w:pPr>
        <w:pStyle w:val="BodyText"/>
        <w:spacing w:before="4" w:line="324" w:lineRule="auto"/>
        <w:ind w:right="906" w:firstLine="480"/>
      </w:pPr>
      <w:r>
        <w:rPr>
          <w:spacing w:val="-2"/>
        </w:rPr>
        <w:t>2、由于建筑平面、立面造型复杂，故要求测量放线方法能因时、因地制宜，灵</w:t>
      </w:r>
      <w:r>
        <w:rPr>
          <w:spacing w:val="-2"/>
        </w:rPr>
        <w:t>活适应，并需配备相适应的专用仪器和采取必要的安全措施。</w:t>
      </w:r>
    </w:p>
    <w:p>
      <w:pPr>
        <w:pStyle w:val="BodyText"/>
        <w:spacing w:before="2" w:line="324" w:lineRule="auto"/>
        <w:ind w:right="906" w:firstLine="480"/>
        <w:jc w:val="both"/>
      </w:pPr>
      <w:r>
        <w:rPr>
          <w:spacing w:val="-2"/>
        </w:rPr>
        <w:t>3、由于建筑工程量大，为保证工程的整体性和各局部施工的精度要求，在开工</w:t>
      </w:r>
      <w:r>
        <w:rPr>
          <w:spacing w:val="-2"/>
        </w:rPr>
        <w:t>前先测设足够精度的场地平面控制网和标高控制网。控制网点在整个施工期间能准</w:t>
      </w:r>
      <w:r>
        <w:rPr>
          <w:spacing w:val="-2"/>
        </w:rPr>
        <w:t>确、牢固地保留至工程竣工。</w:t>
      </w:r>
    </w:p>
    <w:p>
      <w:pPr>
        <w:pStyle w:val="BodyText"/>
        <w:spacing w:before="3" w:line="324" w:lineRule="auto"/>
        <w:ind w:right="906" w:firstLine="480"/>
        <w:jc w:val="both"/>
      </w:pPr>
      <w:r>
        <w:rPr>
          <w:spacing w:val="-2"/>
        </w:rPr>
        <w:t>4、由于天气的变化、材料受力变形及地基的下沉等影响，在施工测量中，就必</w:t>
      </w:r>
      <w:r>
        <w:rPr>
          <w:spacing w:val="-2"/>
        </w:rPr>
        <w:t>须根据有关的规律预估和预留变形量。如测设标高时，应预留结构下沉；在控制建</w:t>
      </w:r>
      <w:r>
        <w:rPr>
          <w:spacing w:val="-2"/>
        </w:rPr>
        <w:t>筑物垂直度时，应考虑日照变形的影响等等</w:t>
      </w:r>
    </w:p>
    <w:p>
      <w:pPr>
        <w:pStyle w:val="BodyText"/>
        <w:spacing w:before="4"/>
        <w:ind w:left="708"/>
      </w:pPr>
      <w:r>
        <w:rPr>
          <w:spacing w:val="-2"/>
        </w:rPr>
        <w:t>5</w:t>
      </w:r>
      <w:r>
        <w:rPr>
          <w:spacing w:val="-3"/>
        </w:rPr>
        <w:t>、在施工期间要按规范与设计图要求进行必要的环境的变形监测和建筑物本身</w:t>
      </w:r>
    </w:p>
    <w:p>
      <w:pPr>
        <w:spacing w:after="0"/>
        <w:sectPr>
          <w:pgSz w:w="11910" w:h="16840"/>
          <w:pgMar w:top="1380" w:right="680" w:bottom="280" w:left="1360" w:header="708" w:footer="708"/>
          <w:pgNumType w:start="8"/>
          <w:cols w:space="708"/>
        </w:sectPr>
      </w:pPr>
    </w:p>
    <w:p>
      <w:pPr>
        <w:pStyle w:val="BodyText"/>
        <w:spacing w:before="14"/>
      </w:pPr>
      <w:r>
        <w:rPr>
          <w:spacing w:val="-1"/>
        </w:rPr>
        <w:t>的变形观测，竣工之后由建设单位负责继续观测。</w:t>
      </w:r>
    </w:p>
    <w:p>
      <w:pPr>
        <w:pStyle w:val="BodyText"/>
        <w:spacing w:before="128" w:line="324" w:lineRule="auto"/>
        <w:ind w:right="906" w:firstLine="480"/>
      </w:pPr>
      <w:r>
        <w:rPr>
          <w:spacing w:val="-2"/>
        </w:rPr>
        <w:t>6、施工测量要与监理等各方面密切配合，制定切实可行的与施工同步的测量放</w:t>
      </w:r>
      <w:r>
        <w:rPr>
          <w:spacing w:val="-2"/>
        </w:rPr>
        <w:t>线方案。测量放线时严格遵守施工放线的工作准则。每步都检验与校对。</w:t>
      </w:r>
    </w:p>
    <w:p>
      <w:pPr>
        <w:pStyle w:val="Heading1"/>
        <w:spacing w:before="49"/>
        <w:ind w:left="3403"/>
      </w:pPr>
      <w:bookmarkStart w:id="10" w:name="_TOC_250018"/>
      <w:bookmarkEnd w:id="10"/>
      <w:r>
        <w:rPr>
          <w:spacing w:val="5"/>
        </w:rPr>
        <w:t>四 工程平面控制网</w:t>
      </w:r>
    </w:p>
    <w:p>
      <w:pPr>
        <w:pStyle w:val="BodyText"/>
        <w:spacing w:before="183" w:line="324" w:lineRule="auto"/>
        <w:ind w:right="906" w:firstLine="480"/>
      </w:pPr>
      <w:r>
        <w:rPr>
          <w:spacing w:val="-2"/>
        </w:rPr>
        <w:t>平面控制网分三级布设：一级控制网为业主提供的平面控制点（至少二个</w:t>
      </w:r>
      <w:r>
        <w:rPr>
          <w:spacing w:val="-120"/>
        </w:rPr>
        <w:t>）</w:t>
      </w:r>
      <w:r>
        <w:rPr>
          <w:spacing w:val="-6"/>
        </w:rPr>
        <w:t>；二</w:t>
      </w:r>
      <w:r>
        <w:rPr>
          <w:spacing w:val="-2"/>
        </w:rPr>
        <w:t>级控制网为基坑边提供外控依据的主控轴线点；三级控制网即为建筑轴线网。</w:t>
      </w:r>
    </w:p>
    <w:p>
      <w:pPr>
        <w:pStyle w:val="Heading2"/>
        <w:numPr>
          <w:ilvl w:val="1"/>
          <w:numId w:val="6"/>
        </w:numPr>
        <w:tabs>
          <w:tab w:val="left" w:pos="932"/>
          <w:tab w:val="left" w:pos="933"/>
        </w:tabs>
        <w:spacing w:before="0" w:after="0" w:line="282" w:lineRule="exact"/>
        <w:ind w:left="932" w:right="0" w:hanging="705"/>
        <w:jc w:val="left"/>
      </w:pPr>
      <w:bookmarkStart w:id="11" w:name="_TOC_250017"/>
      <w:bookmarkEnd w:id="11"/>
      <w:r>
        <w:rPr>
          <w:spacing w:val="29"/>
        </w:rPr>
        <w:t>布网要求：</w:t>
      </w:r>
    </w:p>
    <w:p>
      <w:pPr>
        <w:pStyle w:val="BodyText"/>
        <w:spacing w:before="47"/>
        <w:ind w:left="708"/>
      </w:pPr>
      <w:r>
        <w:t>1</w:t>
      </w:r>
      <w:r>
        <w:rPr>
          <w:spacing w:val="-1"/>
        </w:rPr>
        <w:t>、 先整体、后局部，高精度控制低精度。</w:t>
      </w:r>
    </w:p>
    <w:p>
      <w:pPr>
        <w:pStyle w:val="BodyText"/>
        <w:spacing w:before="127"/>
        <w:ind w:left="708"/>
      </w:pPr>
      <w:r>
        <w:t>2</w:t>
      </w:r>
      <w:r>
        <w:rPr>
          <w:spacing w:val="-1"/>
        </w:rPr>
        <w:t>、依据设计总平面图、现场施工平面布置图布设。</w:t>
      </w:r>
    </w:p>
    <w:p>
      <w:pPr>
        <w:pStyle w:val="BodyText"/>
        <w:spacing w:before="128"/>
        <w:ind w:left="708"/>
      </w:pPr>
      <w:r>
        <w:t>3</w:t>
      </w:r>
      <w:r>
        <w:rPr>
          <w:spacing w:val="-1"/>
        </w:rPr>
        <w:t>、控制点选在通视条件良好、安全、易保护的地方。</w:t>
      </w:r>
    </w:p>
    <w:p>
      <w:pPr>
        <w:pStyle w:val="BodyText"/>
        <w:spacing w:before="127"/>
        <w:ind w:left="708"/>
      </w:pPr>
      <w:r>
        <w:t>4</w:t>
      </w:r>
      <w:r>
        <w:rPr>
          <w:spacing w:val="-1"/>
        </w:rPr>
        <w:t>、平面控制网的精度符合规范相应要求。</w:t>
      </w:r>
    </w:p>
    <w:p>
      <w:pPr>
        <w:pStyle w:val="BodyText"/>
        <w:spacing w:before="128"/>
        <w:ind w:left="708"/>
      </w:pPr>
      <w:r>
        <w:t>5</w:t>
      </w:r>
      <w:r>
        <w:rPr>
          <w:spacing w:val="-2"/>
        </w:rPr>
        <w:t>、形成有机整体。</w:t>
      </w:r>
    </w:p>
    <w:p>
      <w:pPr>
        <w:pStyle w:val="Heading2"/>
        <w:numPr>
          <w:ilvl w:val="1"/>
          <w:numId w:val="6"/>
        </w:numPr>
        <w:tabs>
          <w:tab w:val="left" w:pos="773"/>
        </w:tabs>
        <w:spacing w:before="46" w:after="0" w:line="240" w:lineRule="auto"/>
        <w:ind w:left="772" w:right="0" w:hanging="545"/>
        <w:jc w:val="left"/>
      </w:pPr>
      <w:bookmarkStart w:id="12" w:name="_TOC_250016"/>
      <w:bookmarkEnd w:id="12"/>
      <w:r>
        <w:rPr>
          <w:spacing w:val="33"/>
        </w:rPr>
        <w:t>平面控制网布设原则</w:t>
      </w:r>
    </w:p>
    <w:p>
      <w:pPr>
        <w:pStyle w:val="BodyText"/>
        <w:spacing w:before="46"/>
        <w:ind w:left="708"/>
      </w:pPr>
      <w:r>
        <w:t>1</w:t>
      </w:r>
      <w:r>
        <w:rPr>
          <w:spacing w:val="-1"/>
        </w:rPr>
        <w:t>、平面控制遵循先整体、后局部，高精度控制低精度的原则。</w:t>
      </w:r>
    </w:p>
    <w:p>
      <w:pPr>
        <w:pStyle w:val="BodyText"/>
        <w:spacing w:before="128"/>
        <w:ind w:left="708"/>
      </w:pPr>
      <w:r>
        <w:t>2</w:t>
      </w:r>
      <w:r>
        <w:rPr>
          <w:spacing w:val="-1"/>
        </w:rPr>
        <w:t>、布设平面控制网根据建筑设计总平面图和施工总平面布置图。</w:t>
      </w:r>
    </w:p>
    <w:p>
      <w:pPr>
        <w:pStyle w:val="BodyText"/>
        <w:spacing w:before="127"/>
        <w:ind w:left="708"/>
      </w:pPr>
      <w:r>
        <w:t>3</w:t>
      </w:r>
      <w:r>
        <w:rPr>
          <w:spacing w:val="-1"/>
        </w:rPr>
        <w:t>、控制点选在通视条件良好、安全、易保护的地方。</w:t>
      </w:r>
    </w:p>
    <w:p>
      <w:pPr>
        <w:pStyle w:val="BodyText"/>
        <w:spacing w:before="128"/>
        <w:ind w:left="708"/>
      </w:pPr>
      <w:r>
        <w:t>4</w:t>
      </w:r>
      <w:r>
        <w:rPr>
          <w:spacing w:val="-1"/>
        </w:rPr>
        <w:t>、控制点必须用混凝土保护，需要时用钢管进行围护，用红油漆作好标记。</w:t>
      </w:r>
    </w:p>
    <w:p>
      <w:pPr>
        <w:pStyle w:val="Heading2"/>
        <w:numPr>
          <w:ilvl w:val="1"/>
          <w:numId w:val="6"/>
        </w:numPr>
        <w:tabs>
          <w:tab w:val="left" w:pos="773"/>
        </w:tabs>
        <w:spacing w:before="46" w:after="0" w:line="240" w:lineRule="auto"/>
        <w:ind w:left="772" w:right="0" w:hanging="545"/>
        <w:jc w:val="left"/>
      </w:pPr>
      <w:bookmarkStart w:id="13" w:name="_TOC_250015"/>
      <w:bookmarkEnd w:id="13"/>
      <w:r>
        <w:rPr>
          <w:spacing w:val="32"/>
        </w:rPr>
        <w:t>建筑坐标系的建立</w:t>
      </w:r>
    </w:p>
    <w:p>
      <w:pPr>
        <w:pStyle w:val="BodyText"/>
        <w:spacing w:before="46"/>
        <w:ind w:left="708"/>
      </w:pPr>
      <w:r>
        <w:t>1</w:t>
      </w:r>
      <w:r>
        <w:rPr>
          <w:spacing w:val="-2"/>
        </w:rPr>
        <w:t>、控制点的建立</w:t>
      </w:r>
    </w:p>
    <w:p>
      <w:pPr>
        <w:pStyle w:val="BodyText"/>
        <w:spacing w:before="128" w:line="324" w:lineRule="auto"/>
        <w:ind w:right="905" w:firstLine="480"/>
        <w:jc w:val="both"/>
      </w:pPr>
      <w:r>
        <w:rPr>
          <w:spacing w:val="-4"/>
        </w:rPr>
        <w:t xml:space="preserve">先用 </w:t>
      </w:r>
      <w:r>
        <w:t>ZTS-121R4</w:t>
      </w:r>
      <w:r>
        <w:rPr>
          <w:spacing w:val="-4"/>
        </w:rPr>
        <w:t xml:space="preserve"> 全站仪根据平面控制网放</w:t>
      </w:r>
      <w:r>
        <w:t>🎧建筑物轴线，并在场地上做好轴线</w:t>
      </w:r>
      <w:r>
        <w:rPr>
          <w:spacing w:val="-2"/>
        </w:rPr>
        <w:t>控制点，并定期（二星期左右）复测一次。</w:t>
      </w:r>
    </w:p>
    <w:p>
      <w:pPr>
        <w:pStyle w:val="BodyText"/>
        <w:spacing w:before="2" w:line="324" w:lineRule="auto"/>
        <w:ind w:right="905" w:firstLine="480"/>
        <w:jc w:val="both"/>
      </w:pPr>
      <w:r>
        <w:rPr>
          <w:spacing w:val="-2"/>
        </w:rPr>
        <w:t xml:space="preserve">控制点的做法为用 </w:t>
      </w:r>
      <w:r>
        <w:t>2m</w:t>
      </w:r>
      <w:r>
        <w:rPr>
          <w:spacing w:val="-5"/>
        </w:rPr>
        <w:t xml:space="preserve"> 长钢管打入地下，地面上留 </w:t>
      </w:r>
      <w:r>
        <w:t>200mm，上焊铁板并在铁板</w:t>
      </w:r>
      <w:r>
        <w:rPr>
          <w:spacing w:val="-4"/>
        </w:rPr>
        <w:t>上划十字线。并在控制点外砌 500mm 高砖墙，中间浇捣素混凝土至控制点面并在砖</w:t>
      </w:r>
      <w:r>
        <w:rPr>
          <w:spacing w:val="-2"/>
        </w:rPr>
        <w:t>墙上加盖，防止垃圾等杂物进入。</w:t>
      </w:r>
    </w:p>
    <w:p>
      <w:pPr>
        <w:pStyle w:val="BodyText"/>
        <w:spacing w:before="3"/>
        <w:ind w:left="708"/>
      </w:pPr>
      <w:r>
        <w:t>2</w:t>
      </w:r>
      <w:r>
        <w:rPr>
          <w:spacing w:val="-1"/>
        </w:rPr>
        <w:t>、控制网加密和施工放线</w:t>
      </w:r>
    </w:p>
    <w:p>
      <w:pPr>
        <w:pStyle w:val="BodyText"/>
        <w:spacing w:before="128" w:line="324" w:lineRule="auto"/>
        <w:ind w:right="786" w:firstLine="480"/>
      </w:pPr>
      <w:r>
        <w:rPr>
          <w:spacing w:val="-2"/>
        </w:rPr>
        <w:t>垫层施工完成后，要根据施工控制网精确测定建筑物位置，并进行控制网加密，</w:t>
      </w:r>
      <w:r>
        <w:rPr>
          <w:spacing w:val="-2"/>
        </w:rPr>
        <w:t>各轴线交点要以红三角作标记，要求轴线间距、线垂直角必须附合规范要求。</w:t>
      </w:r>
    </w:p>
    <w:p>
      <w:pPr>
        <w:pStyle w:val="BodyText"/>
        <w:spacing w:before="2"/>
        <w:ind w:left="708"/>
      </w:pPr>
      <w:r>
        <w:t>3</w:t>
      </w:r>
      <w:r>
        <w:rPr>
          <w:spacing w:val="-1"/>
        </w:rPr>
        <w:t>、轴线控制网的精度等级及测量方法</w:t>
      </w:r>
    </w:p>
    <w:p>
      <w:pPr>
        <w:pStyle w:val="BodyText"/>
        <w:spacing w:before="128"/>
        <w:ind w:left="708"/>
      </w:pPr>
      <w:r>
        <w:rPr>
          <w:spacing w:val="-1"/>
        </w:rPr>
        <w:t>根据《工程测量规范》要求控制网的技术指标必须符合下表的规定。</w:t>
      </w:r>
    </w:p>
    <w:p>
      <w:pPr>
        <w:pStyle w:val="BodyText"/>
        <w:spacing w:before="127"/>
        <w:ind w:left="708"/>
      </w:pPr>
      <w:r>
        <w:rPr>
          <w:spacing w:val="-3"/>
        </w:rPr>
        <w:t xml:space="preserve">为满足控制网的精度要求，测量仪器采用 </w:t>
      </w:r>
      <w:r>
        <w:rPr>
          <w:spacing w:val="-4"/>
        </w:rPr>
        <w:t>ZTS-121R4</w:t>
      </w:r>
      <w:r>
        <w:rPr>
          <w:spacing w:val="-5"/>
        </w:rPr>
        <w:t xml:space="preserve"> 电子全站仪，一测回测角，</w:t>
      </w:r>
    </w:p>
    <w:p>
      <w:pPr>
        <w:spacing w:after="0"/>
        <w:sectPr>
          <w:pgSz w:w="11910" w:h="16840"/>
          <w:pgMar w:top="1420" w:right="680" w:bottom="280" w:left="1360" w:header="708" w:footer="708"/>
          <w:pgNumType w:start="9"/>
          <w:cols w:space="708"/>
        </w:sectPr>
      </w:pPr>
    </w:p>
    <w:p>
      <w:pPr>
        <w:pStyle w:val="BodyText"/>
        <w:spacing w:before="14"/>
      </w:pPr>
      <w:r>
        <w:rPr>
          <w:spacing w:val="-1"/>
        </w:rPr>
        <w:t>二测回测边。测量时，严格按规程中水平角度观测和光电测距的技术要求来进行。</w:t>
      </w:r>
    </w:p>
    <w:p>
      <w:pPr>
        <w:pStyle w:val="Heading2"/>
        <w:numPr>
          <w:ilvl w:val="1"/>
          <w:numId w:val="6"/>
        </w:numPr>
        <w:tabs>
          <w:tab w:val="left" w:pos="773"/>
        </w:tabs>
        <w:spacing w:before="46" w:after="0" w:line="240" w:lineRule="auto"/>
        <w:ind w:left="772" w:right="0" w:hanging="545"/>
        <w:jc w:val="left"/>
      </w:pPr>
      <w:bookmarkStart w:id="14" w:name="_TOC_250014"/>
      <w:bookmarkEnd w:id="14"/>
      <w:r>
        <w:rPr>
          <w:spacing w:val="32"/>
        </w:rPr>
        <w:t>首级平面控制网</w:t>
      </w:r>
    </w:p>
    <w:p>
      <w:pPr>
        <w:pStyle w:val="BodyText"/>
        <w:spacing w:before="46" w:line="324" w:lineRule="auto"/>
        <w:ind w:right="906" w:firstLine="480"/>
      </w:pPr>
      <w:r>
        <w:rPr>
          <w:spacing w:val="-2"/>
        </w:rPr>
        <w:t>依据业主提供的城市测量平面控制点和建筑物的平面定位图，采用全站仪测设</w:t>
      </w:r>
      <w:r>
        <w:rPr>
          <w:spacing w:val="-2"/>
        </w:rPr>
        <w:t>和校核，结合现场情况，采用符合导线测量方法，建立首级平面控制网（</w:t>
      </w:r>
      <w:r>
        <w:rPr>
          <w:b/>
          <w:spacing w:val="-2"/>
        </w:rPr>
        <w:t>见下图</w:t>
      </w:r>
      <w:r>
        <w:rPr>
          <w:spacing w:val="-2"/>
        </w:rPr>
        <w:t>）</w:t>
      </w:r>
    </w:p>
    <w:p>
      <w:pPr>
        <w:spacing w:before="29"/>
        <w:ind w:left="2629" w:right="0" w:firstLine="0"/>
        <w:jc w:val="left"/>
        <w:rPr>
          <w:sz w:val="21"/>
        </w:rPr>
      </w:pPr>
      <w:r>
        <w:rPr>
          <w:spacing w:val="-2"/>
          <w:sz w:val="21"/>
        </w:rPr>
        <w:t xml:space="preserve">注：图中 </w:t>
      </w:r>
      <w:r>
        <w:rPr>
          <w:sz w:val="21"/>
        </w:rPr>
        <w:t>X1、X2</w:t>
      </w:r>
      <w:r>
        <w:rPr>
          <w:spacing w:val="-4"/>
          <w:sz w:val="21"/>
        </w:rPr>
        <w:t xml:space="preserve"> 为市政Ⅰ级测量控制点。</w:t>
      </w:r>
    </w:p>
    <w:p>
      <w:pPr>
        <w:pStyle w:val="BodyText"/>
        <w:spacing w:before="6"/>
        <w:ind w:left="0"/>
        <w:rPr>
          <w:sz w:val="6"/>
        </w:rPr>
      </w:pPr>
      <w:r>
        <w:drawing>
          <wp:anchor distT="0" distB="0" distL="0" distR="0" simplePos="0" relativeHeight="251660288" behindDoc="0" locked="0" layoutInCell="1" allowOverlap="1">
            <wp:simplePos x="0" y="0"/>
            <wp:positionH relativeFrom="page">
              <wp:posOffset>1513250</wp:posOffset>
            </wp:positionH>
            <wp:positionV relativeFrom="paragraph">
              <wp:posOffset>76420</wp:posOffset>
            </wp:positionV>
            <wp:extent cx="4551602" cy="3095625"/>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4551602" cy="3095625"/>
                    </a:xfrm>
                    <a:prstGeom prst="rect">
                      <a:avLst/>
                    </a:prstGeom>
                  </pic:spPr>
                </pic:pic>
              </a:graphicData>
            </a:graphic>
          </wp:anchor>
        </w:drawing>
      </w:r>
    </w:p>
    <w:p>
      <w:pPr>
        <w:pStyle w:val="BodyText"/>
        <w:spacing w:before="9"/>
        <w:ind w:left="0"/>
        <w:rPr>
          <w:sz w:val="4"/>
        </w:rPr>
      </w:pPr>
    </w:p>
    <w:p>
      <w:pPr>
        <w:spacing w:after="0"/>
        <w:rPr>
          <w:sz w:val="4"/>
        </w:rPr>
        <w:sectPr>
          <w:pgSz w:w="11910" w:h="16840"/>
          <w:pgMar w:top="1420" w:right="680" w:bottom="280" w:left="1360" w:header="708" w:footer="708"/>
          <w:pgNumType w:start="10"/>
          <w:cols w:space="708"/>
        </w:sectPr>
      </w:pPr>
    </w:p>
    <w:p>
      <w:pPr>
        <w:pStyle w:val="BodyText"/>
        <w:spacing w:before="8"/>
        <w:ind w:left="0"/>
        <w:rPr>
          <w:sz w:val="26"/>
        </w:rPr>
      </w:pPr>
    </w:p>
    <w:p>
      <w:pPr>
        <w:pStyle w:val="Heading2"/>
        <w:numPr>
          <w:ilvl w:val="1"/>
          <w:numId w:val="6"/>
        </w:numPr>
        <w:tabs>
          <w:tab w:val="left" w:pos="673"/>
        </w:tabs>
        <w:spacing w:before="0" w:after="0" w:line="240" w:lineRule="auto"/>
        <w:ind w:left="672" w:right="0" w:hanging="445"/>
        <w:jc w:val="left"/>
      </w:pPr>
      <w:bookmarkStart w:id="15" w:name="_TOC_250013"/>
      <w:bookmarkEnd w:id="15"/>
      <w:r>
        <w:rPr>
          <w:spacing w:val="-2"/>
        </w:rPr>
        <w:t>二级平面控制网</w:t>
      </w:r>
    </w:p>
    <w:p>
      <w:pPr>
        <w:spacing w:before="0" w:line="314" w:lineRule="exact"/>
        <w:ind w:left="228" w:right="0" w:firstLine="0"/>
        <w:jc w:val="left"/>
        <w:rPr>
          <w:b/>
          <w:sz w:val="21"/>
        </w:rPr>
      </w:pPr>
      <w:r>
        <w:br w:type="column"/>
      </w:r>
      <w:r>
        <w:rPr>
          <w:b/>
          <w:spacing w:val="-2"/>
          <w:sz w:val="21"/>
        </w:rPr>
        <w:t>一级控制网示意图</w:t>
      </w:r>
    </w:p>
    <w:p>
      <w:pPr>
        <w:spacing w:after="0" w:line="314" w:lineRule="exact"/>
        <w:jc w:val="left"/>
        <w:rPr>
          <w:sz w:val="21"/>
        </w:rPr>
        <w:sectPr>
          <w:type w:val="continuous"/>
          <w:pgSz w:w="11910" w:h="16840"/>
          <w:pgMar w:top="1460" w:right="680" w:bottom="280" w:left="1360" w:header="708" w:footer="708"/>
          <w:pgNumType w:start="11"/>
          <w:cols w:num="2" w:space="708" w:equalWidth="0">
            <w:col w:w="2393" w:space="1343"/>
            <w:col w:w="6134" w:space="0"/>
          </w:cols>
        </w:sectPr>
      </w:pPr>
    </w:p>
    <w:p>
      <w:pPr>
        <w:pStyle w:val="BodyText"/>
        <w:spacing w:before="66" w:line="324" w:lineRule="auto"/>
        <w:ind w:right="998" w:firstLine="480"/>
      </w:pPr>
      <w:r>
        <w:drawing>
          <wp:anchor distT="0" distB="0" distL="0" distR="0" simplePos="0" relativeHeight="251661312" behindDoc="0" locked="0" layoutInCell="1" allowOverlap="1">
            <wp:simplePos x="0" y="0"/>
            <wp:positionH relativeFrom="page">
              <wp:posOffset>1051592</wp:posOffset>
            </wp:positionH>
            <wp:positionV relativeFrom="paragraph">
              <wp:posOffset>700745</wp:posOffset>
            </wp:positionV>
            <wp:extent cx="5462763" cy="3164395"/>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9" cstate="print"/>
                    <a:stretch>
                      <a:fillRect/>
                    </a:stretch>
                  </pic:blipFill>
                  <pic:spPr>
                    <a:xfrm>
                      <a:off x="0" y="0"/>
                      <a:ext cx="5462763" cy="3164395"/>
                    </a:xfrm>
                    <a:prstGeom prst="rect">
                      <a:avLst/>
                    </a:prstGeom>
                  </pic:spPr>
                </pic:pic>
              </a:graphicData>
            </a:graphic>
          </wp:anchor>
        </w:drawing>
      </w:r>
      <w:r>
        <w:rPr>
          <w:spacing w:val="-2"/>
        </w:rPr>
        <w:t>以首级平面控制网依据，平面控制点设置在施工现场围墙内基坑边，为三级网</w:t>
      </w:r>
      <w:r>
        <w:rPr>
          <w:spacing w:val="-2"/>
        </w:rPr>
        <w:t>的恢复提供基准，同时也可直接引用该级控制点测量（</w:t>
      </w:r>
      <w:r>
        <w:rPr>
          <w:b/>
          <w:spacing w:val="-2"/>
        </w:rPr>
        <w:t>见下图</w:t>
      </w:r>
      <w:r>
        <w:rPr>
          <w:spacing w:val="-120"/>
        </w:rPr>
        <w:t>）</w:t>
      </w:r>
      <w:r>
        <w:rPr>
          <w:spacing w:val="-2"/>
        </w:rPr>
        <w:t>。</w:t>
      </w:r>
    </w:p>
    <w:p>
      <w:pPr>
        <w:spacing w:after="0" w:line="324" w:lineRule="auto"/>
        <w:sectPr>
          <w:type w:val="continuous"/>
          <w:pgSz w:w="11910" w:h="16840"/>
          <w:pgMar w:top="1460" w:right="680" w:bottom="280" w:left="1360" w:header="708" w:footer="708"/>
          <w:pgNumType w:start="12"/>
          <w:cols w:space="708"/>
        </w:sectPr>
      </w:pPr>
    </w:p>
    <w:p>
      <w:pPr>
        <w:spacing w:before="40"/>
        <w:ind w:left="3044" w:right="3303" w:firstLine="0"/>
        <w:jc w:val="center"/>
        <w:rPr>
          <w:b/>
          <w:sz w:val="21"/>
        </w:rPr>
      </w:pPr>
      <w:r>
        <w:rPr>
          <w:b/>
          <w:spacing w:val="-1"/>
          <w:sz w:val="21"/>
        </w:rPr>
        <w:t>二级控制网示意图(○表示二级控制点)</w:t>
      </w:r>
    </w:p>
    <w:p>
      <w:pPr>
        <w:pStyle w:val="BodyText"/>
        <w:spacing w:before="13"/>
        <w:ind w:left="0"/>
        <w:rPr>
          <w:b/>
          <w:sz w:val="11"/>
        </w:rPr>
      </w:pPr>
    </w:p>
    <w:p>
      <w:pPr>
        <w:pStyle w:val="Heading1"/>
        <w:numPr>
          <w:ilvl w:val="1"/>
          <w:numId w:val="6"/>
        </w:numPr>
        <w:tabs>
          <w:tab w:val="left" w:pos="747"/>
        </w:tabs>
        <w:spacing w:before="35" w:after="0" w:line="240" w:lineRule="auto"/>
        <w:ind w:left="746" w:right="0" w:hanging="519"/>
        <w:jc w:val="left"/>
      </w:pPr>
      <w:bookmarkStart w:id="16" w:name="_TOC_250012"/>
      <w:bookmarkEnd w:id="16"/>
      <w:r>
        <w:rPr>
          <w:spacing w:val="-2"/>
        </w:rPr>
        <w:t>三级平面控制网</w:t>
      </w:r>
    </w:p>
    <w:p>
      <w:pPr>
        <w:pStyle w:val="BodyText"/>
        <w:spacing w:before="204" w:line="324" w:lineRule="auto"/>
        <w:ind w:right="906" w:firstLine="480"/>
      </w:pPr>
      <w:r>
        <w:rPr>
          <w:spacing w:val="-2"/>
        </w:rPr>
        <w:t>三级平面控制网以二级平面控制网为依据，用于楼层控制轴线的测放。根据结</w:t>
      </w:r>
      <w:r>
        <w:rPr>
          <w:spacing w:val="-2"/>
        </w:rPr>
        <w:t>构形式，按地上、地下分开布置。</w:t>
      </w:r>
    </w:p>
    <w:p>
      <w:pPr>
        <w:pStyle w:val="BodyText"/>
        <w:spacing w:before="2"/>
        <w:ind w:left="708"/>
      </w:pPr>
      <w:r>
        <w:t>1、地下部分三级平面控制网采用外控法投测（</w:t>
      </w:r>
      <w:r>
        <w:rPr>
          <w:b/>
        </w:rPr>
        <w:t>见下图</w:t>
      </w:r>
      <w:r>
        <w:rPr>
          <w:spacing w:val="-125"/>
        </w:rPr>
        <w:t>）</w:t>
      </w:r>
      <w:r>
        <w:rPr>
          <w:spacing w:val="-5"/>
        </w:rPr>
        <w:t>；</w:t>
      </w:r>
    </w:p>
    <w:p>
      <w:pPr>
        <w:pStyle w:val="BodyText"/>
        <w:spacing w:before="12"/>
        <w:ind w:left="0"/>
        <w:rPr>
          <w:sz w:val="17"/>
        </w:rPr>
      </w:pPr>
      <w:r>
        <w:drawing>
          <wp:anchor distT="0" distB="0" distL="0" distR="0" simplePos="0" relativeHeight="251662336" behindDoc="0" locked="0" layoutInCell="1" allowOverlap="1">
            <wp:simplePos x="0" y="0"/>
            <wp:positionH relativeFrom="page">
              <wp:posOffset>1673503</wp:posOffset>
            </wp:positionH>
            <wp:positionV relativeFrom="paragraph">
              <wp:posOffset>185463</wp:posOffset>
            </wp:positionV>
            <wp:extent cx="4553958" cy="2671762"/>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0" cstate="print"/>
                    <a:stretch>
                      <a:fillRect/>
                    </a:stretch>
                  </pic:blipFill>
                  <pic:spPr>
                    <a:xfrm>
                      <a:off x="0" y="0"/>
                      <a:ext cx="4553958" cy="2671762"/>
                    </a:xfrm>
                    <a:prstGeom prst="rect">
                      <a:avLst/>
                    </a:prstGeom>
                  </pic:spPr>
                </pic:pic>
              </a:graphicData>
            </a:graphic>
          </wp:anchor>
        </w:drawing>
      </w:r>
    </w:p>
    <w:p>
      <w:pPr>
        <w:pStyle w:val="BodyText"/>
        <w:spacing w:before="7"/>
        <w:ind w:left="0"/>
        <w:rPr>
          <w:sz w:val="14"/>
        </w:rPr>
      </w:pPr>
    </w:p>
    <w:p>
      <w:pPr>
        <w:spacing w:before="0"/>
        <w:ind w:left="2624" w:right="3303" w:firstLine="0"/>
        <w:jc w:val="center"/>
        <w:rPr>
          <w:b/>
          <w:sz w:val="21"/>
        </w:rPr>
      </w:pPr>
      <w:r>
        <w:rPr>
          <w:b/>
          <w:spacing w:val="-1"/>
          <w:sz w:val="21"/>
        </w:rPr>
        <w:t>地下结构三级控制网示意图</w:t>
      </w:r>
    </w:p>
    <w:p>
      <w:pPr>
        <w:pStyle w:val="BodyText"/>
        <w:spacing w:before="147"/>
        <w:ind w:left="708"/>
      </w:pPr>
      <w:r>
        <w:t>2、地上结构控制网测设采用内控法投测（</w:t>
      </w:r>
      <w:r>
        <w:rPr>
          <w:b/>
        </w:rPr>
        <w:t>见下图</w:t>
      </w:r>
      <w:r>
        <w:rPr>
          <w:spacing w:val="-120"/>
        </w:rPr>
        <w:t>）</w:t>
      </w:r>
      <w:r>
        <w:rPr>
          <w:spacing w:val="-10"/>
        </w:rPr>
        <w:t>。</w:t>
      </w:r>
    </w:p>
    <w:p>
      <w:pPr>
        <w:pStyle w:val="BodyText"/>
        <w:spacing w:before="6"/>
        <w:ind w:left="0"/>
        <w:rPr>
          <w:sz w:val="12"/>
        </w:rPr>
      </w:pPr>
      <w:r>
        <w:drawing>
          <wp:anchor distT="0" distB="0" distL="0" distR="0" simplePos="0" relativeHeight="251663360" behindDoc="0" locked="0" layoutInCell="1" allowOverlap="1">
            <wp:simplePos x="0" y="0"/>
            <wp:positionH relativeFrom="page">
              <wp:posOffset>1074637</wp:posOffset>
            </wp:positionH>
            <wp:positionV relativeFrom="paragraph">
              <wp:posOffset>133817</wp:posOffset>
            </wp:positionV>
            <wp:extent cx="5653658" cy="2752725"/>
            <wp:effectExtent l="0" t="0" r="0" b="0"/>
            <wp:wrapTopAndBottom/>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pic:nvPicPr>
                  <pic:blipFill>
                    <a:blip xmlns:r="http://schemas.openxmlformats.org/officeDocument/2006/relationships" r:embed="rId21" cstate="print"/>
                    <a:stretch>
                      <a:fillRect/>
                    </a:stretch>
                  </pic:blipFill>
                  <pic:spPr>
                    <a:xfrm>
                      <a:off x="0" y="0"/>
                      <a:ext cx="5653658" cy="2752725"/>
                    </a:xfrm>
                    <a:prstGeom prst="rect">
                      <a:avLst/>
                    </a:prstGeom>
                  </pic:spPr>
                </pic:pic>
              </a:graphicData>
            </a:graphic>
          </wp:anchor>
        </w:drawing>
      </w:r>
    </w:p>
    <w:p>
      <w:pPr>
        <w:spacing w:before="172"/>
        <w:ind w:left="3246" w:right="3924" w:firstLine="0"/>
        <w:jc w:val="center"/>
        <w:rPr>
          <w:b/>
          <w:sz w:val="21"/>
        </w:rPr>
      </w:pPr>
      <w:r>
        <w:rPr>
          <w:b/>
          <w:sz w:val="21"/>
        </w:rPr>
        <w:t>±0.00</w:t>
      </w:r>
      <w:r>
        <w:rPr>
          <w:b/>
          <w:spacing w:val="-4"/>
          <w:sz w:val="21"/>
        </w:rPr>
        <w:t xml:space="preserve"> 以上测量控制点布置图</w:t>
      </w:r>
    </w:p>
    <w:p>
      <w:pPr>
        <w:spacing w:after="0"/>
        <w:jc w:val="center"/>
        <w:rPr>
          <w:sz w:val="21"/>
        </w:rPr>
        <w:sectPr>
          <w:pgSz w:w="11910" w:h="16840"/>
          <w:pgMar w:top="1420" w:right="680" w:bottom="280" w:left="1360" w:header="708" w:footer="708"/>
          <w:pgNumType w:start="13"/>
          <w:cols w:space="708"/>
        </w:sectPr>
      </w:pPr>
    </w:p>
    <w:p>
      <w:pPr>
        <w:pStyle w:val="Heading1"/>
        <w:ind w:left="2624" w:right="3303"/>
        <w:jc w:val="center"/>
      </w:pPr>
      <w:bookmarkStart w:id="17" w:name="_TOC_250011"/>
      <w:bookmarkEnd w:id="17"/>
      <w:r>
        <w:rPr>
          <w:spacing w:val="5"/>
        </w:rPr>
        <w:t>五 高程控制网布设</w:t>
      </w:r>
    </w:p>
    <w:p>
      <w:pPr>
        <w:pStyle w:val="BodyText"/>
        <w:spacing w:before="4"/>
        <w:ind w:left="0"/>
        <w:rPr>
          <w:b/>
          <w:sz w:val="14"/>
        </w:rPr>
      </w:pPr>
    </w:p>
    <w:p>
      <w:pPr>
        <w:pStyle w:val="Heading1"/>
        <w:numPr>
          <w:ilvl w:val="1"/>
          <w:numId w:val="5"/>
        </w:numPr>
        <w:tabs>
          <w:tab w:val="left" w:pos="677"/>
        </w:tabs>
        <w:spacing w:before="35" w:after="0" w:line="240" w:lineRule="auto"/>
        <w:ind w:left="676" w:right="0" w:hanging="449"/>
        <w:jc w:val="left"/>
      </w:pPr>
      <w:bookmarkStart w:id="18" w:name="_TOC_250010"/>
      <w:bookmarkEnd w:id="18"/>
      <w:r>
        <w:rPr>
          <w:spacing w:val="-2"/>
        </w:rPr>
        <w:t>高程控制网起始依据</w:t>
      </w:r>
    </w:p>
    <w:p>
      <w:pPr>
        <w:pStyle w:val="BodyText"/>
        <w:spacing w:before="204"/>
        <w:ind w:left="708"/>
      </w:pPr>
      <w:r>
        <w:rPr>
          <w:spacing w:val="-1"/>
        </w:rPr>
        <w:t>高程控制网依据甲方提供场区内高程控制基点测设。</w:t>
      </w:r>
    </w:p>
    <w:p>
      <w:pPr>
        <w:pStyle w:val="Heading1"/>
        <w:numPr>
          <w:ilvl w:val="1"/>
          <w:numId w:val="5"/>
        </w:numPr>
        <w:tabs>
          <w:tab w:val="left" w:pos="677"/>
        </w:tabs>
        <w:spacing w:before="194" w:after="0" w:line="240" w:lineRule="auto"/>
        <w:ind w:left="676" w:right="0" w:hanging="449"/>
        <w:jc w:val="left"/>
      </w:pPr>
      <w:bookmarkStart w:id="19" w:name="_TOC_250009"/>
      <w:bookmarkEnd w:id="19"/>
      <w:r>
        <w:rPr>
          <w:spacing w:val="-2"/>
        </w:rPr>
        <w:t>高程控制网的布设</w:t>
      </w:r>
    </w:p>
    <w:p>
      <w:pPr>
        <w:pStyle w:val="BodyText"/>
        <w:spacing w:before="204" w:line="324" w:lineRule="auto"/>
        <w:ind w:right="906" w:firstLine="480"/>
      </w:pPr>
      <w:r>
        <w:rPr>
          <w:spacing w:val="-2"/>
        </w:rPr>
        <w:t>根据地下工程与上部结构工作分段进行的特点，高程控制网分段测设，但为了</w:t>
      </w:r>
      <w:r>
        <w:rPr>
          <w:spacing w:val="-2"/>
        </w:rPr>
        <w:t>保证标高精度一致，要及时进行复测。</w:t>
      </w:r>
    </w:p>
    <w:p>
      <w:pPr>
        <w:pStyle w:val="BodyText"/>
        <w:spacing w:before="2" w:line="324" w:lineRule="auto"/>
        <w:ind w:right="786" w:firstLine="480"/>
      </w:pPr>
      <w:r>
        <w:rPr>
          <w:spacing w:val="1"/>
        </w:rPr>
        <w:t>考虑到施测方便，高程控制网，拟布设在基坑南侧原有边坡支护墙上。为了便</w:t>
      </w:r>
      <w:r>
        <w:rPr>
          <w:spacing w:val="-7"/>
        </w:rPr>
        <w:t xml:space="preserve">于施测及校核，布设 </w:t>
      </w:r>
      <w:r>
        <w:t>2～3</w:t>
      </w:r>
      <w:r>
        <w:rPr>
          <w:spacing w:val="-12"/>
        </w:rPr>
        <w:t xml:space="preserve"> 个控制点。在控制点的设置位置，用清水冲刷掉墙面浮土，</w:t>
      </w:r>
      <w:r>
        <w:rPr>
          <w:spacing w:val="-2"/>
        </w:rPr>
        <w:t xml:space="preserve">做成一块 </w:t>
      </w:r>
      <w:r>
        <w:t>1</w:t>
      </w:r>
      <w:r>
        <w:rPr>
          <w:spacing w:val="-1"/>
        </w:rPr>
        <w:t>0</w:t>
      </w:r>
      <w:r>
        <w:t>cm×10cm</w:t>
      </w:r>
      <w:r>
        <w:rPr>
          <w:spacing w:val="-2"/>
        </w:rPr>
        <w:t xml:space="preserve"> 的平整竖平面，在该竖平面上涂上红色“</w:t>
      </w:r>
      <w:r>
        <w:rPr>
          <w:rFonts w:ascii="Symbol" w:eastAsia="Symbol" w:hAnsi="Symbol"/>
        </w:rPr>
        <w:sym w:font="Symbol" w:char="F0D1"/>
      </w:r>
      <w:r>
        <w:t>”标志，并在旁侧注明相对标高。</w:t>
      </w:r>
    </w:p>
    <w:p>
      <w:pPr>
        <w:pStyle w:val="Heading1"/>
        <w:numPr>
          <w:ilvl w:val="1"/>
          <w:numId w:val="5"/>
        </w:numPr>
        <w:tabs>
          <w:tab w:val="left" w:pos="677"/>
        </w:tabs>
        <w:spacing w:before="71" w:after="0" w:line="240" w:lineRule="auto"/>
        <w:ind w:left="676" w:right="0" w:hanging="449"/>
        <w:jc w:val="left"/>
      </w:pPr>
      <w:bookmarkStart w:id="20" w:name="_TOC_250008"/>
      <w:bookmarkEnd w:id="20"/>
      <w:r>
        <w:rPr>
          <w:spacing w:val="-2"/>
        </w:rPr>
        <w:t>标高竖向传递</w:t>
      </w:r>
    </w:p>
    <w:p>
      <w:pPr>
        <w:pStyle w:val="BodyText"/>
        <w:spacing w:before="204"/>
        <w:ind w:left="588"/>
      </w:pPr>
      <w:r>
        <w:rPr>
          <w:spacing w:val="-3"/>
        </w:rPr>
        <w:t>标高传递</w:t>
      </w:r>
    </w:p>
    <w:p>
      <w:pPr>
        <w:pStyle w:val="BodyText"/>
        <w:spacing w:before="128" w:line="324" w:lineRule="auto"/>
        <w:ind w:right="906" w:firstLine="360"/>
        <w:jc w:val="both"/>
      </w:pPr>
      <w:r>
        <w:rPr>
          <w:spacing w:val="-2"/>
        </w:rPr>
        <w:t>在现场场地质比较稳定且安全可靠的地方，设置三个标高基准点，具体埋设位置</w:t>
      </w:r>
      <w:r>
        <w:rPr>
          <w:spacing w:val="-3"/>
        </w:rPr>
        <w:t xml:space="preserve">由现场施工人员会同甲方、监理方踏勘选定。现场标高基准点设置后，使用 </w:t>
      </w:r>
      <w:r>
        <w:rPr>
          <w:spacing w:val="-2"/>
        </w:rPr>
        <w:t>S2</w:t>
      </w:r>
      <w:r>
        <w:rPr>
          <w:spacing w:val="-4"/>
        </w:rPr>
        <w:t xml:space="preserve"> 级水</w:t>
      </w:r>
      <w:r>
        <w:t>准仪，在指定的水准点上，按国家 II 等水准测量精度要求，以闭合水准路线法引测一地基准点上，其闭合差应小于±5√n</w:t>
      </w:r>
      <w:r>
        <w:rPr>
          <w:spacing w:val="80"/>
          <w:w w:val="150"/>
        </w:rPr>
        <w:t xml:space="preserve"> </w:t>
      </w:r>
      <w:r>
        <w:t>mm(n 为测站数)。</w:t>
      </w:r>
    </w:p>
    <w:p>
      <w:pPr>
        <w:pStyle w:val="BodyText"/>
        <w:spacing w:before="4" w:line="324" w:lineRule="auto"/>
        <w:ind w:right="906" w:firstLine="360"/>
        <w:jc w:val="both"/>
      </w:pPr>
      <w:r>
        <w:rPr>
          <w:spacing w:val="-2"/>
        </w:rPr>
        <w:t>楼层的标高传递采用沿结构外墙，边柱或电梯间向上竖直进行，为便于各层使用</w:t>
      </w:r>
      <w:r>
        <w:t>和相互校核，至少由三处向上传递标高。先用水准仪根据统一的±0.000</w:t>
      </w:r>
      <w:r>
        <w:rPr>
          <w:spacing w:val="-3"/>
        </w:rPr>
        <w:t xml:space="preserve"> 水平线在各</w:t>
      </w:r>
      <w:r>
        <w:rPr>
          <w:spacing w:val="-2"/>
        </w:rPr>
        <w:t>向上传递处准确测🎧相同的起始标高线，然后用钢尺沿竖直方向向上量至施工层，</w:t>
      </w:r>
      <w:r>
        <w:rPr>
          <w:spacing w:val="-2"/>
        </w:rPr>
        <w:t>并画🎧正米数的水平线，各层的标高线均由各处的起始标高线向上直按量取，高差</w:t>
      </w:r>
      <w:r>
        <w:rPr>
          <w:spacing w:val="-2"/>
        </w:rPr>
        <w:t>超过一整钢尺时，在该层精确测定第二条起始标高线作为再向上传递的依据，最后</w:t>
      </w:r>
      <w:r>
        <w:t>将水准仪安置到施工层收测由下面传递上来的各水平线，误差控制在±3mm 以内。</w:t>
      </w:r>
      <w:r>
        <w:rPr>
          <w:spacing w:val="-2"/>
        </w:rPr>
        <w:t>在各层抄平时以两条后视水平线什么样校核。</w:t>
      </w:r>
    </w:p>
    <w:p>
      <w:pPr>
        <w:pStyle w:val="BodyText"/>
        <w:tabs>
          <w:tab w:val="left" w:pos="3341"/>
        </w:tabs>
        <w:spacing w:before="8" w:line="324" w:lineRule="auto"/>
        <w:ind w:left="588" w:right="5437"/>
      </w:pPr>
      <w:r>
        <w:t>H2=H1+ b1+a2-a1-b2</w:t>
        <w:tab/>
      </w:r>
      <w:r>
        <w:rPr>
          <w:spacing w:val="-4"/>
        </w:rPr>
        <w:t>公式</w:t>
      </w:r>
      <w:r>
        <w:rPr>
          <w:spacing w:val="-4"/>
        </w:rPr>
        <w:t>（1）</w:t>
      </w:r>
      <w:r>
        <w:rPr>
          <w:spacing w:val="-4"/>
        </w:rPr>
        <w:t>其中：</w:t>
      </w:r>
    </w:p>
    <w:p>
      <w:pPr>
        <w:pStyle w:val="BodyText"/>
        <w:spacing w:before="2" w:line="324" w:lineRule="auto"/>
        <w:ind w:left="588" w:right="5630"/>
      </w:pPr>
      <w:r>
        <w:rPr>
          <w:spacing w:val="-2"/>
        </w:rPr>
        <w:t>H1——首层基准点标高值； H2——待测楼层基准点标高值；</w:t>
      </w:r>
    </w:p>
    <w:p>
      <w:pPr>
        <w:spacing w:after="0" w:line="324" w:lineRule="auto"/>
        <w:sectPr>
          <w:pgSz w:w="11910" w:h="16840"/>
          <w:pgMar w:top="1460" w:right="680" w:bottom="280" w:left="1360" w:header="708" w:footer="708"/>
          <w:pgNumType w:start="14"/>
          <w:cols w:space="708"/>
        </w:sectPr>
      </w:pPr>
    </w:p>
    <w:p>
      <w:pPr>
        <w:pStyle w:val="BodyText"/>
        <w:spacing w:before="14" w:line="324" w:lineRule="auto"/>
        <w:ind w:left="588" w:right="6062"/>
        <w:jc w:val="both"/>
      </w:pPr>
      <w:r>
        <w:t>a1——S1</w:t>
      </w:r>
      <w:r>
        <w:rPr>
          <w:spacing w:val="-4"/>
        </w:rPr>
        <w:t xml:space="preserve"> 水准仪在钢尺读数；</w:t>
      </w:r>
      <w:r>
        <w:t xml:space="preserve"> a2——S2</w:t>
      </w:r>
      <w:r>
        <w:rPr>
          <w:spacing w:val="-4"/>
        </w:rPr>
        <w:t xml:space="preserve"> 水准仪在塔尺读数；</w:t>
      </w:r>
      <w:r>
        <w:t xml:space="preserve"> b1——S1</w:t>
      </w:r>
      <w:r>
        <w:rPr>
          <w:spacing w:val="-4"/>
        </w:rPr>
        <w:t xml:space="preserve"> 水准仪在钢尺读数；</w:t>
      </w:r>
      <w:r>
        <w:t xml:space="preserve"> b2——S2</w:t>
      </w:r>
      <w:r>
        <w:rPr>
          <w:spacing w:val="-3"/>
        </w:rPr>
        <w:t xml:space="preserve"> 水准仪在塔尺读数。</w:t>
      </w:r>
    </w:p>
    <w:p>
      <w:pPr>
        <w:pStyle w:val="BodyText"/>
        <w:spacing w:before="5"/>
        <w:ind w:left="588"/>
      </w:pPr>
      <w:r>
        <w:rPr>
          <w:spacing w:val="-1"/>
        </w:rPr>
        <w:t>为保证高程传递的精度，采取以下基本措施：</w:t>
      </w:r>
    </w:p>
    <w:p>
      <w:pPr>
        <w:pStyle w:val="ListParagraph"/>
        <w:numPr>
          <w:ilvl w:val="2"/>
          <w:numId w:val="5"/>
        </w:numPr>
        <w:tabs>
          <w:tab w:val="left" w:pos="1196"/>
        </w:tabs>
        <w:spacing w:before="127" w:after="0" w:line="240" w:lineRule="auto"/>
        <w:ind w:left="1195" w:right="0" w:hanging="608"/>
        <w:jc w:val="left"/>
        <w:rPr>
          <w:sz w:val="24"/>
        </w:rPr>
      </w:pPr>
      <w:r>
        <w:rPr>
          <w:spacing w:val="-1"/>
          <w:sz w:val="24"/>
        </w:rPr>
        <w:t>仪器观测尽量做到前后视线等长；</w:t>
      </w:r>
    </w:p>
    <w:p>
      <w:pPr>
        <w:pStyle w:val="ListParagraph"/>
        <w:numPr>
          <w:ilvl w:val="2"/>
          <w:numId w:val="5"/>
        </w:numPr>
        <w:tabs>
          <w:tab w:val="left" w:pos="1196"/>
        </w:tabs>
        <w:spacing w:before="128" w:after="0" w:line="240" w:lineRule="auto"/>
        <w:ind w:left="1195" w:right="0" w:hanging="608"/>
        <w:jc w:val="left"/>
        <w:rPr>
          <w:sz w:val="24"/>
        </w:rPr>
      </w:pPr>
      <w:r>
        <w:rPr>
          <w:spacing w:val="-1"/>
          <w:sz w:val="24"/>
        </w:rPr>
        <w:t>所用钢尺经过计量检定且固定使用；</w:t>
      </w:r>
    </w:p>
    <w:p>
      <w:pPr>
        <w:pStyle w:val="ListParagraph"/>
        <w:numPr>
          <w:ilvl w:val="2"/>
          <w:numId w:val="5"/>
        </w:numPr>
        <w:tabs>
          <w:tab w:val="left" w:pos="1196"/>
        </w:tabs>
        <w:spacing w:before="127" w:after="0" w:line="240" w:lineRule="auto"/>
        <w:ind w:left="1195" w:right="0" w:hanging="608"/>
        <w:jc w:val="left"/>
        <w:rPr>
          <w:sz w:val="24"/>
        </w:rPr>
      </w:pPr>
      <w:r>
        <w:rPr>
          <w:sz w:val="24"/>
        </w:rPr>
        <w:t>当从±0.000</w:t>
      </w:r>
      <w:r>
        <w:rPr>
          <w:spacing w:val="-3"/>
          <w:sz w:val="24"/>
        </w:rPr>
        <w:t xml:space="preserve"> 以上向上量取时，要用规定的拉力且加上尺长和温度修正；</w:t>
      </w:r>
    </w:p>
    <w:p>
      <w:pPr>
        <w:pStyle w:val="ListParagraph"/>
        <w:numPr>
          <w:ilvl w:val="2"/>
          <w:numId w:val="5"/>
        </w:numPr>
        <w:tabs>
          <w:tab w:val="left" w:pos="1196"/>
        </w:tabs>
        <w:spacing w:before="128" w:after="0" w:line="240" w:lineRule="auto"/>
        <w:ind w:left="1195" w:right="0" w:hanging="608"/>
        <w:jc w:val="left"/>
        <w:rPr>
          <w:sz w:val="24"/>
        </w:rPr>
      </w:pPr>
      <w:r>
        <w:rPr>
          <w:spacing w:val="-1"/>
          <w:sz w:val="24"/>
        </w:rPr>
        <w:t>上、下司尺员事先要碰头交底，做到心中有数，配合默契。</w:t>
      </w:r>
    </w:p>
    <w:p>
      <w:pPr>
        <w:pStyle w:val="ListParagraph"/>
        <w:numPr>
          <w:ilvl w:val="2"/>
          <w:numId w:val="5"/>
        </w:numPr>
        <w:tabs>
          <w:tab w:val="left" w:pos="1200"/>
        </w:tabs>
        <w:spacing w:before="128" w:after="0" w:line="324" w:lineRule="auto"/>
        <w:ind w:left="228" w:right="906" w:firstLine="360"/>
        <w:jc w:val="left"/>
        <w:rPr>
          <w:sz w:val="24"/>
        </w:rPr>
      </w:pPr>
      <w:r>
        <w:rPr>
          <w:spacing w:val="-2"/>
          <w:sz w:val="24"/>
        </w:rPr>
        <w:t>在结构施工到一定高度后，应重新引测相应的结构标高，以保证高层建筑</w:t>
      </w:r>
      <w:r>
        <w:rPr>
          <w:spacing w:val="-2"/>
          <w:sz w:val="24"/>
        </w:rPr>
        <w:t>的质量要求。</w:t>
      </w:r>
    </w:p>
    <w:p>
      <w:pPr>
        <w:pStyle w:val="Heading1"/>
        <w:spacing w:before="49"/>
        <w:ind w:left="3823"/>
      </w:pPr>
      <w:bookmarkStart w:id="21" w:name="_TOC_250007"/>
      <w:bookmarkEnd w:id="21"/>
      <w:r>
        <w:rPr>
          <w:spacing w:val="8"/>
        </w:rPr>
        <w:t>六 放线管理</w:t>
      </w:r>
    </w:p>
    <w:p>
      <w:pPr>
        <w:pStyle w:val="Heading1"/>
        <w:numPr>
          <w:ilvl w:val="1"/>
          <w:numId w:val="4"/>
        </w:numPr>
        <w:tabs>
          <w:tab w:val="left" w:pos="677"/>
        </w:tabs>
        <w:spacing w:before="250" w:after="0" w:line="240" w:lineRule="auto"/>
        <w:ind w:left="676" w:right="0" w:hanging="449"/>
        <w:jc w:val="left"/>
      </w:pPr>
      <w:bookmarkStart w:id="22" w:name="_TOC_250006"/>
      <w:bookmarkEnd w:id="22"/>
      <w:r>
        <w:rPr>
          <w:spacing w:val="-1"/>
        </w:rPr>
        <w:t>主体结构测量定位做法：</w:t>
      </w:r>
    </w:p>
    <w:p>
      <w:pPr>
        <w:pStyle w:val="BodyText"/>
        <w:spacing w:before="204" w:line="324" w:lineRule="auto"/>
        <w:ind w:right="905" w:firstLine="360"/>
        <w:jc w:val="both"/>
      </w:pPr>
      <w:r>
        <w:rPr>
          <w:spacing w:val="-2"/>
        </w:rPr>
        <w:t>为了满足精度要求，在楼板上预留孔洞（避开柱梁）使能在上、下贯通且互相通</w:t>
      </w:r>
      <w:r>
        <w:rPr>
          <w:spacing w:val="-2"/>
        </w:rPr>
        <w:t>视的位置设置内控点。作为楼层平面放线和投测轴线的依据。内控点设在一层楼面</w:t>
      </w:r>
      <w:r>
        <w:t>上，共四点，以一块 150mm×150mm×10mm 的铁板作为标志，在浇筑一层楼面混</w:t>
      </w:r>
      <w:r>
        <w:rPr>
          <w:spacing w:val="-2"/>
        </w:rPr>
        <w:t>凝土时埋设固定好，然后用电子全站仪精确测定其位置并刻上十字丝表示点位，以</w:t>
      </w:r>
      <w:r>
        <w:rPr>
          <w:spacing w:val="-4"/>
        </w:rPr>
        <w:t xml:space="preserve">后各层面预留 </w:t>
      </w:r>
      <w:r>
        <w:rPr>
          <w:spacing w:val="-2"/>
        </w:rPr>
        <w:t>200mm×200mm</w:t>
      </w:r>
      <w:r>
        <w:rPr>
          <w:spacing w:val="-5"/>
        </w:rPr>
        <w:t xml:space="preserve"> 孔洞、随着结构每升高一层，将垂直仪架设在底层内</w:t>
      </w:r>
      <w:r>
        <w:rPr>
          <w:spacing w:val="-2"/>
        </w:rPr>
        <w:t>控点上，经过中整平后打开电源开关，由望远镜向天顶垂直方向发🎧激光，并通过</w:t>
      </w:r>
      <w:r>
        <w:rPr>
          <w:spacing w:val="-2"/>
        </w:rPr>
        <w:t>在楼板上事先预留好的孔洞投射到接收靶上（接收靶用半透明有机玻璃制成</w:t>
      </w:r>
      <w:r>
        <w:rPr>
          <w:spacing w:val="-120"/>
        </w:rPr>
        <w:t>）</w:t>
      </w:r>
      <w:r>
        <w:rPr>
          <w:spacing w:val="-7"/>
        </w:rPr>
        <w:t>，由靶</w:t>
      </w:r>
      <w:r>
        <w:rPr>
          <w:spacing w:val="-2"/>
        </w:rPr>
        <w:t>旁标点员用水笔或玻璃铅笔标🎧靶上的光斑中心。</w:t>
      </w:r>
    </w:p>
    <w:p>
      <w:pPr>
        <w:pStyle w:val="BodyText"/>
        <w:spacing w:before="8" w:line="324" w:lineRule="auto"/>
        <w:ind w:right="758" w:firstLine="360"/>
      </w:pPr>
      <w:r>
        <w:rPr>
          <w:spacing w:val="-9"/>
        </w:rPr>
        <w:t>由于始终以底层内控点为投测依据，不仅避免了逐层向上投测易产生的累计误差，</w:t>
      </w:r>
      <w:r>
        <w:rPr>
          <w:spacing w:val="1"/>
        </w:rPr>
        <w:t>而且由垂直仪设在底层室内，各种振动干扰相对较少，又不受大风、强光等气候因</w:t>
      </w:r>
      <w:r>
        <w:rPr>
          <w:spacing w:val="-5"/>
        </w:rPr>
        <w:t>素影响，因此仪器稳定、操作简便、精度可靠</w:t>
      </w:r>
      <w:r>
        <w:t>（</w:t>
      </w:r>
      <w:r>
        <w:rPr>
          <w:spacing w:val="-1"/>
        </w:rPr>
        <w:t xml:space="preserve">铅直精度可达 </w:t>
      </w:r>
      <w:r>
        <w:t>1/20000</w:t>
      </w:r>
      <w:r>
        <w:rPr>
          <w:spacing w:val="-2"/>
        </w:rPr>
        <w:t xml:space="preserve"> 以上</w:t>
      </w:r>
      <w:r>
        <w:rPr>
          <w:spacing w:val="-120"/>
        </w:rPr>
        <w:t>）</w:t>
      </w:r>
      <w:r>
        <w:rPr>
          <w:spacing w:val="-3"/>
        </w:rPr>
        <w:t>。只是实测时要采取必要的保护措施防止落物击伤仪器。</w:t>
      </w:r>
    </w:p>
    <w:p>
      <w:pPr>
        <w:pStyle w:val="BodyText"/>
        <w:spacing w:before="5" w:line="324" w:lineRule="auto"/>
        <w:ind w:right="906" w:firstLine="360"/>
        <w:jc w:val="both"/>
      </w:pPr>
      <w:r>
        <w:rPr>
          <w:spacing w:val="-2"/>
        </w:rPr>
        <w:t>得到投测点位后，将全站仪搬到楼层投测点上，先个别设站检测其相应的边长及</w:t>
      </w:r>
      <w:r>
        <w:rPr>
          <w:spacing w:val="-2"/>
        </w:rPr>
        <w:t>水平角。经检测点位满足精度要求后，据此投测点按极坐标完成所在层面上的定位</w:t>
      </w:r>
      <w:r>
        <w:rPr>
          <w:spacing w:val="-1"/>
        </w:rPr>
        <w:t>放样。其他各层参照上述方法放样，测设完毕，各层楼面预留孔洞用盖板上以保安</w:t>
      </w:r>
    </w:p>
    <w:p>
      <w:pPr>
        <w:spacing w:after="0" w:line="324" w:lineRule="auto"/>
        <w:jc w:val="both"/>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https://d.book118.com/226025240125010054</w:t>
        </w:r>
      </w:hyperlink>
    </w:p>
    <w:p>
      <w:pPr>
        <w:spacing w:after="0" w:line="324" w:lineRule="auto"/>
        <w:jc w:val="both"/>
      </w:pPr>
    </w:p>
    <w:sectPr>
      <w:pgSz w:w="11910" w:h="16840"/>
      <w:pgMar w:top="1420" w:right="680" w:bottom="280" w:left="1360" w:header="708" w:footer="708"/>
      <w:pgNumType w:start="1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等线">
    <w:altName w:val="等线"/>
    <w:charset w:val="86"/>
    <w:family w:val="auto"/>
    <w:pitch w:val="variable"/>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宋体">
    <w:altName w:val="宋体"/>
    <w:charset w:val="86"/>
    <w:family w:val="auto"/>
    <w:pitch w:val="variable"/>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830A8"/>
    <w:multiLevelType w:val="hybridMultilevel"/>
    <w:tmpl w:val="00000000"/>
    <w:lvl w:ilvl="0">
      <w:start w:val="4"/>
      <w:numFmt w:val="decimal"/>
      <w:lvlText w:val="%1"/>
      <w:lvlJc w:val="left"/>
      <w:pPr>
        <w:ind w:left="932" w:hanging="705"/>
        <w:jc w:val="left"/>
      </w:pPr>
      <w:rPr>
        <w:rFonts w:hint="default"/>
        <w:lang w:val="en-US" w:eastAsia="zh-CN" w:bidi="ar-SA"/>
      </w:rPr>
    </w:lvl>
    <w:lvl w:ilvl="1">
      <w:start w:val="1"/>
      <w:numFmt w:val="decimal"/>
      <w:lvlText w:val="%1.%2"/>
      <w:lvlJc w:val="left"/>
      <w:pPr>
        <w:ind w:left="932" w:hanging="705"/>
        <w:jc w:val="left"/>
      </w:pPr>
      <w:rPr>
        <w:rFonts w:hint="default"/>
        <w:spacing w:val="0"/>
        <w:w w:val="100"/>
        <w:lang w:val="en-US" w:eastAsia="zh-CN" w:bidi="ar-SA"/>
      </w:rPr>
    </w:lvl>
    <w:lvl w:ilvl="2">
      <w:start w:val="0"/>
      <w:numFmt w:val="bullet"/>
      <w:lvlText w:val="•"/>
      <w:lvlJc w:val="left"/>
      <w:pPr>
        <w:ind w:left="2725" w:hanging="705"/>
      </w:pPr>
      <w:rPr>
        <w:rFonts w:hint="default"/>
        <w:lang w:val="en-US" w:eastAsia="zh-CN" w:bidi="ar-SA"/>
      </w:rPr>
    </w:lvl>
    <w:lvl w:ilvl="3">
      <w:start w:val="0"/>
      <w:numFmt w:val="bullet"/>
      <w:lvlText w:val="•"/>
      <w:lvlJc w:val="left"/>
      <w:pPr>
        <w:ind w:left="3618" w:hanging="705"/>
      </w:pPr>
      <w:rPr>
        <w:rFonts w:hint="default"/>
        <w:lang w:val="en-US" w:eastAsia="zh-CN" w:bidi="ar-SA"/>
      </w:rPr>
    </w:lvl>
    <w:lvl w:ilvl="4">
      <w:start w:val="0"/>
      <w:numFmt w:val="bullet"/>
      <w:lvlText w:val="•"/>
      <w:lvlJc w:val="left"/>
      <w:pPr>
        <w:ind w:left="4510" w:hanging="705"/>
      </w:pPr>
      <w:rPr>
        <w:rFonts w:hint="default"/>
        <w:lang w:val="en-US" w:eastAsia="zh-CN" w:bidi="ar-SA"/>
      </w:rPr>
    </w:lvl>
    <w:lvl w:ilvl="5">
      <w:start w:val="0"/>
      <w:numFmt w:val="bullet"/>
      <w:lvlText w:val="•"/>
      <w:lvlJc w:val="left"/>
      <w:pPr>
        <w:ind w:left="5403" w:hanging="705"/>
      </w:pPr>
      <w:rPr>
        <w:rFonts w:hint="default"/>
        <w:lang w:val="en-US" w:eastAsia="zh-CN" w:bidi="ar-SA"/>
      </w:rPr>
    </w:lvl>
    <w:lvl w:ilvl="6">
      <w:start w:val="0"/>
      <w:numFmt w:val="bullet"/>
      <w:lvlText w:val="•"/>
      <w:lvlJc w:val="left"/>
      <w:pPr>
        <w:ind w:left="6296" w:hanging="705"/>
      </w:pPr>
      <w:rPr>
        <w:rFonts w:hint="default"/>
        <w:lang w:val="en-US" w:eastAsia="zh-CN" w:bidi="ar-SA"/>
      </w:rPr>
    </w:lvl>
    <w:lvl w:ilvl="7">
      <w:start w:val="0"/>
      <w:numFmt w:val="bullet"/>
      <w:lvlText w:val="•"/>
      <w:lvlJc w:val="left"/>
      <w:pPr>
        <w:ind w:left="7188" w:hanging="705"/>
      </w:pPr>
      <w:rPr>
        <w:rFonts w:hint="default"/>
        <w:lang w:val="en-US" w:eastAsia="zh-CN" w:bidi="ar-SA"/>
      </w:rPr>
    </w:lvl>
    <w:lvl w:ilvl="8">
      <w:start w:val="0"/>
      <w:numFmt w:val="bullet"/>
      <w:lvlText w:val="•"/>
      <w:lvlJc w:val="left"/>
      <w:pPr>
        <w:ind w:left="8081" w:hanging="705"/>
      </w:pPr>
      <w:rPr>
        <w:rFonts w:hint="default"/>
        <w:lang w:val="en-US" w:eastAsia="zh-CN" w:bidi="ar-SA"/>
      </w:rPr>
    </w:lvl>
  </w:abstractNum>
  <w:abstractNum w:abstractNumId="1">
    <w:nsid w:val="13E42EA8"/>
    <w:multiLevelType w:val="hybridMultilevel"/>
    <w:tmpl w:val="00000000"/>
    <w:lvl w:ilvl="0">
      <w:start w:val="3"/>
      <w:numFmt w:val="decimal"/>
      <w:lvlText w:val="%1"/>
      <w:lvlJc w:val="left"/>
      <w:pPr>
        <w:ind w:left="772" w:hanging="545"/>
        <w:jc w:val="left"/>
      </w:pPr>
      <w:rPr>
        <w:rFonts w:hint="default"/>
        <w:lang w:val="en-US" w:eastAsia="zh-CN" w:bidi="ar-SA"/>
      </w:rPr>
    </w:lvl>
    <w:lvl w:ilvl="1">
      <w:start w:val="2"/>
      <w:numFmt w:val="decimal"/>
      <w:lvlText w:val="%1.%2"/>
      <w:lvlJc w:val="left"/>
      <w:pPr>
        <w:ind w:left="772" w:hanging="545"/>
        <w:jc w:val="left"/>
      </w:pPr>
      <w:rPr>
        <w:rFonts w:ascii="等线" w:eastAsia="等线" w:hAnsi="等线" w:cs="等线" w:hint="default"/>
        <w:b/>
        <w:bCs/>
        <w:i w:val="0"/>
        <w:iCs w:val="0"/>
        <w:spacing w:val="0"/>
        <w:w w:val="100"/>
        <w:sz w:val="24"/>
        <w:szCs w:val="24"/>
        <w:lang w:val="en-US" w:eastAsia="zh-CN" w:bidi="ar-SA"/>
      </w:rPr>
    </w:lvl>
    <w:lvl w:ilvl="2">
      <w:start w:val="0"/>
      <w:numFmt w:val="bullet"/>
      <w:lvlText w:val="•"/>
      <w:lvlJc w:val="left"/>
      <w:pPr>
        <w:ind w:left="2597" w:hanging="545"/>
      </w:pPr>
      <w:rPr>
        <w:rFonts w:hint="default"/>
        <w:lang w:val="en-US" w:eastAsia="zh-CN" w:bidi="ar-SA"/>
      </w:rPr>
    </w:lvl>
    <w:lvl w:ilvl="3">
      <w:start w:val="0"/>
      <w:numFmt w:val="bullet"/>
      <w:lvlText w:val="•"/>
      <w:lvlJc w:val="left"/>
      <w:pPr>
        <w:ind w:left="3506" w:hanging="545"/>
      </w:pPr>
      <w:rPr>
        <w:rFonts w:hint="default"/>
        <w:lang w:val="en-US" w:eastAsia="zh-CN" w:bidi="ar-SA"/>
      </w:rPr>
    </w:lvl>
    <w:lvl w:ilvl="4">
      <w:start w:val="0"/>
      <w:numFmt w:val="bullet"/>
      <w:lvlText w:val="•"/>
      <w:lvlJc w:val="left"/>
      <w:pPr>
        <w:ind w:left="4414" w:hanging="545"/>
      </w:pPr>
      <w:rPr>
        <w:rFonts w:hint="default"/>
        <w:lang w:val="en-US" w:eastAsia="zh-CN" w:bidi="ar-SA"/>
      </w:rPr>
    </w:lvl>
    <w:lvl w:ilvl="5">
      <w:start w:val="0"/>
      <w:numFmt w:val="bullet"/>
      <w:lvlText w:val="•"/>
      <w:lvlJc w:val="left"/>
      <w:pPr>
        <w:ind w:left="5323" w:hanging="545"/>
      </w:pPr>
      <w:rPr>
        <w:rFonts w:hint="default"/>
        <w:lang w:val="en-US" w:eastAsia="zh-CN" w:bidi="ar-SA"/>
      </w:rPr>
    </w:lvl>
    <w:lvl w:ilvl="6">
      <w:start w:val="0"/>
      <w:numFmt w:val="bullet"/>
      <w:lvlText w:val="•"/>
      <w:lvlJc w:val="left"/>
      <w:pPr>
        <w:ind w:left="6232" w:hanging="545"/>
      </w:pPr>
      <w:rPr>
        <w:rFonts w:hint="default"/>
        <w:lang w:val="en-US" w:eastAsia="zh-CN" w:bidi="ar-SA"/>
      </w:rPr>
    </w:lvl>
    <w:lvl w:ilvl="7">
      <w:start w:val="0"/>
      <w:numFmt w:val="bullet"/>
      <w:lvlText w:val="•"/>
      <w:lvlJc w:val="left"/>
      <w:pPr>
        <w:ind w:left="7140" w:hanging="545"/>
      </w:pPr>
      <w:rPr>
        <w:rFonts w:hint="default"/>
        <w:lang w:val="en-US" w:eastAsia="zh-CN" w:bidi="ar-SA"/>
      </w:rPr>
    </w:lvl>
    <w:lvl w:ilvl="8">
      <w:start w:val="0"/>
      <w:numFmt w:val="bullet"/>
      <w:lvlText w:val="•"/>
      <w:lvlJc w:val="left"/>
      <w:pPr>
        <w:ind w:left="8049" w:hanging="545"/>
      </w:pPr>
      <w:rPr>
        <w:rFonts w:hint="default"/>
        <w:lang w:val="en-US" w:eastAsia="zh-CN" w:bidi="ar-SA"/>
      </w:rPr>
    </w:lvl>
  </w:abstractNum>
  <w:abstractNum w:abstractNumId="2">
    <w:nsid w:val="152CDFB7"/>
    <w:multiLevelType w:val="hybridMultilevel"/>
    <w:tmpl w:val="00000000"/>
    <w:lvl w:ilvl="0">
      <w:start w:val="1"/>
      <w:numFmt w:val="decimal"/>
      <w:lvlText w:val="（%1）"/>
      <w:lvlJc w:val="left"/>
      <w:pPr>
        <w:ind w:left="228" w:hanging="608"/>
        <w:jc w:val="left"/>
      </w:pPr>
      <w:rPr>
        <w:rFonts w:ascii="等线" w:eastAsia="等线" w:hAnsi="等线" w:cs="等线" w:hint="default"/>
        <w:b w:val="0"/>
        <w:bCs w:val="0"/>
        <w:i w:val="0"/>
        <w:iCs w:val="0"/>
        <w:spacing w:val="-12"/>
        <w:w w:val="100"/>
        <w:sz w:val="22"/>
        <w:szCs w:val="22"/>
        <w:lang w:val="en-US" w:eastAsia="zh-CN" w:bidi="ar-SA"/>
      </w:rPr>
    </w:lvl>
    <w:lvl w:ilvl="1">
      <w:start w:val="0"/>
      <w:numFmt w:val="bullet"/>
      <w:lvlText w:val="•"/>
      <w:lvlJc w:val="left"/>
      <w:pPr>
        <w:ind w:left="1184" w:hanging="608"/>
      </w:pPr>
      <w:rPr>
        <w:rFonts w:hint="default"/>
        <w:lang w:val="en-US" w:eastAsia="zh-CN" w:bidi="ar-SA"/>
      </w:rPr>
    </w:lvl>
    <w:lvl w:ilvl="2">
      <w:start w:val="0"/>
      <w:numFmt w:val="bullet"/>
      <w:lvlText w:val="•"/>
      <w:lvlJc w:val="left"/>
      <w:pPr>
        <w:ind w:left="2149" w:hanging="608"/>
      </w:pPr>
      <w:rPr>
        <w:rFonts w:hint="default"/>
        <w:lang w:val="en-US" w:eastAsia="zh-CN" w:bidi="ar-SA"/>
      </w:rPr>
    </w:lvl>
    <w:lvl w:ilvl="3">
      <w:start w:val="0"/>
      <w:numFmt w:val="bullet"/>
      <w:lvlText w:val="•"/>
      <w:lvlJc w:val="left"/>
      <w:pPr>
        <w:ind w:left="3114" w:hanging="608"/>
      </w:pPr>
      <w:rPr>
        <w:rFonts w:hint="default"/>
        <w:lang w:val="en-US" w:eastAsia="zh-CN" w:bidi="ar-SA"/>
      </w:rPr>
    </w:lvl>
    <w:lvl w:ilvl="4">
      <w:start w:val="0"/>
      <w:numFmt w:val="bullet"/>
      <w:lvlText w:val="•"/>
      <w:lvlJc w:val="left"/>
      <w:pPr>
        <w:ind w:left="4078" w:hanging="608"/>
      </w:pPr>
      <w:rPr>
        <w:rFonts w:hint="default"/>
        <w:lang w:val="en-US" w:eastAsia="zh-CN" w:bidi="ar-SA"/>
      </w:rPr>
    </w:lvl>
    <w:lvl w:ilvl="5">
      <w:start w:val="0"/>
      <w:numFmt w:val="bullet"/>
      <w:lvlText w:val="•"/>
      <w:lvlJc w:val="left"/>
      <w:pPr>
        <w:ind w:left="5043" w:hanging="608"/>
      </w:pPr>
      <w:rPr>
        <w:rFonts w:hint="default"/>
        <w:lang w:val="en-US" w:eastAsia="zh-CN" w:bidi="ar-SA"/>
      </w:rPr>
    </w:lvl>
    <w:lvl w:ilvl="6">
      <w:start w:val="0"/>
      <w:numFmt w:val="bullet"/>
      <w:lvlText w:val="•"/>
      <w:lvlJc w:val="left"/>
      <w:pPr>
        <w:ind w:left="6008" w:hanging="608"/>
      </w:pPr>
      <w:rPr>
        <w:rFonts w:hint="default"/>
        <w:lang w:val="en-US" w:eastAsia="zh-CN" w:bidi="ar-SA"/>
      </w:rPr>
    </w:lvl>
    <w:lvl w:ilvl="7">
      <w:start w:val="0"/>
      <w:numFmt w:val="bullet"/>
      <w:lvlText w:val="•"/>
      <w:lvlJc w:val="left"/>
      <w:pPr>
        <w:ind w:left="6972" w:hanging="608"/>
      </w:pPr>
      <w:rPr>
        <w:rFonts w:hint="default"/>
        <w:lang w:val="en-US" w:eastAsia="zh-CN" w:bidi="ar-SA"/>
      </w:rPr>
    </w:lvl>
    <w:lvl w:ilvl="8">
      <w:start w:val="0"/>
      <w:numFmt w:val="bullet"/>
      <w:lvlText w:val="•"/>
      <w:lvlJc w:val="left"/>
      <w:pPr>
        <w:ind w:left="7937" w:hanging="608"/>
      </w:pPr>
      <w:rPr>
        <w:rFonts w:hint="default"/>
        <w:lang w:val="en-US" w:eastAsia="zh-CN" w:bidi="ar-SA"/>
      </w:rPr>
    </w:lvl>
  </w:abstractNum>
  <w:abstractNum w:abstractNumId="3">
    <w:nsid w:val="1F1B54D1"/>
    <w:multiLevelType w:val="hybridMultilevel"/>
    <w:tmpl w:val="00000000"/>
    <w:lvl w:ilvl="0">
      <w:start w:val="6"/>
      <w:numFmt w:val="decimal"/>
      <w:lvlText w:val="%1"/>
      <w:lvlJc w:val="left"/>
      <w:pPr>
        <w:ind w:left="1172" w:hanging="305"/>
        <w:jc w:val="left"/>
      </w:pPr>
      <w:rPr>
        <w:rFonts w:hint="default"/>
        <w:lang w:val="en-US" w:eastAsia="zh-CN" w:bidi="ar-SA"/>
      </w:rPr>
    </w:lvl>
    <w:lvl w:ilvl="1">
      <w:start w:val="1"/>
      <w:numFmt w:val="decimal"/>
      <w:lvlText w:val="%1.%2"/>
      <w:lvlJc w:val="left"/>
      <w:pPr>
        <w:ind w:left="1172" w:hanging="305"/>
        <w:jc w:val="left"/>
      </w:pPr>
      <w:rPr>
        <w:rFonts w:ascii="等线" w:eastAsia="等线" w:hAnsi="等线" w:cs="等线" w:hint="default"/>
        <w:b w:val="0"/>
        <w:bCs w:val="0"/>
        <w:i w:val="0"/>
        <w:iCs w:val="0"/>
        <w:w w:val="100"/>
        <w:sz w:val="20"/>
        <w:szCs w:val="20"/>
        <w:lang w:val="en-US" w:eastAsia="zh-CN" w:bidi="ar-SA"/>
      </w:rPr>
    </w:lvl>
    <w:lvl w:ilvl="2">
      <w:start w:val="0"/>
      <w:numFmt w:val="bullet"/>
      <w:lvlText w:val="•"/>
      <w:lvlJc w:val="left"/>
      <w:pPr>
        <w:ind w:left="2917" w:hanging="305"/>
      </w:pPr>
      <w:rPr>
        <w:rFonts w:hint="default"/>
        <w:lang w:val="en-US" w:eastAsia="zh-CN" w:bidi="ar-SA"/>
      </w:rPr>
    </w:lvl>
    <w:lvl w:ilvl="3">
      <w:start w:val="0"/>
      <w:numFmt w:val="bullet"/>
      <w:lvlText w:val="•"/>
      <w:lvlJc w:val="left"/>
      <w:pPr>
        <w:ind w:left="3786" w:hanging="305"/>
      </w:pPr>
      <w:rPr>
        <w:rFonts w:hint="default"/>
        <w:lang w:val="en-US" w:eastAsia="zh-CN" w:bidi="ar-SA"/>
      </w:rPr>
    </w:lvl>
    <w:lvl w:ilvl="4">
      <w:start w:val="0"/>
      <w:numFmt w:val="bullet"/>
      <w:lvlText w:val="•"/>
      <w:lvlJc w:val="left"/>
      <w:pPr>
        <w:ind w:left="4654" w:hanging="305"/>
      </w:pPr>
      <w:rPr>
        <w:rFonts w:hint="default"/>
        <w:lang w:val="en-US" w:eastAsia="zh-CN" w:bidi="ar-SA"/>
      </w:rPr>
    </w:lvl>
    <w:lvl w:ilvl="5">
      <w:start w:val="0"/>
      <w:numFmt w:val="bullet"/>
      <w:lvlText w:val="•"/>
      <w:lvlJc w:val="left"/>
      <w:pPr>
        <w:ind w:left="5523" w:hanging="305"/>
      </w:pPr>
      <w:rPr>
        <w:rFonts w:hint="default"/>
        <w:lang w:val="en-US" w:eastAsia="zh-CN" w:bidi="ar-SA"/>
      </w:rPr>
    </w:lvl>
    <w:lvl w:ilvl="6">
      <w:start w:val="0"/>
      <w:numFmt w:val="bullet"/>
      <w:lvlText w:val="•"/>
      <w:lvlJc w:val="left"/>
      <w:pPr>
        <w:ind w:left="6392" w:hanging="305"/>
      </w:pPr>
      <w:rPr>
        <w:rFonts w:hint="default"/>
        <w:lang w:val="en-US" w:eastAsia="zh-CN" w:bidi="ar-SA"/>
      </w:rPr>
    </w:lvl>
    <w:lvl w:ilvl="7">
      <w:start w:val="0"/>
      <w:numFmt w:val="bullet"/>
      <w:lvlText w:val="•"/>
      <w:lvlJc w:val="left"/>
      <w:pPr>
        <w:ind w:left="7260" w:hanging="305"/>
      </w:pPr>
      <w:rPr>
        <w:rFonts w:hint="default"/>
        <w:lang w:val="en-US" w:eastAsia="zh-CN" w:bidi="ar-SA"/>
      </w:rPr>
    </w:lvl>
    <w:lvl w:ilvl="8">
      <w:start w:val="0"/>
      <w:numFmt w:val="bullet"/>
      <w:lvlText w:val="•"/>
      <w:lvlJc w:val="left"/>
      <w:pPr>
        <w:ind w:left="8129" w:hanging="305"/>
      </w:pPr>
      <w:rPr>
        <w:rFonts w:hint="default"/>
        <w:lang w:val="en-US" w:eastAsia="zh-CN" w:bidi="ar-SA"/>
      </w:rPr>
    </w:lvl>
  </w:abstractNum>
  <w:abstractNum w:abstractNumId="4">
    <w:nsid w:val="3CC95914"/>
    <w:multiLevelType w:val="hybridMultilevel"/>
    <w:tmpl w:val="00000000"/>
    <w:lvl w:ilvl="0">
      <w:start w:val="2"/>
      <w:numFmt w:val="decimal"/>
      <w:lvlText w:val="%1"/>
      <w:lvlJc w:val="left"/>
      <w:pPr>
        <w:ind w:left="612" w:hanging="385"/>
        <w:jc w:val="left"/>
      </w:pPr>
      <w:rPr>
        <w:rFonts w:hint="default"/>
        <w:lang w:val="en-US" w:eastAsia="zh-CN" w:bidi="ar-SA"/>
      </w:rPr>
    </w:lvl>
    <w:lvl w:ilvl="1">
      <w:start w:val="1"/>
      <w:numFmt w:val="decimal"/>
      <w:lvlText w:val="%1.%2"/>
      <w:lvlJc w:val="left"/>
      <w:pPr>
        <w:ind w:left="612" w:hanging="385"/>
        <w:jc w:val="left"/>
      </w:pPr>
      <w:rPr>
        <w:rFonts w:ascii="等线" w:eastAsia="等线" w:hAnsi="等线" w:cs="等线" w:hint="default"/>
        <w:b/>
        <w:bCs/>
        <w:i w:val="0"/>
        <w:iCs w:val="0"/>
        <w:spacing w:val="19"/>
        <w:w w:val="100"/>
        <w:sz w:val="24"/>
        <w:szCs w:val="24"/>
        <w:lang w:val="en-US" w:eastAsia="zh-CN" w:bidi="ar-SA"/>
      </w:rPr>
    </w:lvl>
    <w:lvl w:ilvl="2">
      <w:start w:val="0"/>
      <w:numFmt w:val="bullet"/>
      <w:lvlText w:val="•"/>
      <w:lvlJc w:val="left"/>
      <w:pPr>
        <w:ind w:left="1066" w:hanging="385"/>
      </w:pPr>
      <w:rPr>
        <w:rFonts w:hint="default"/>
        <w:lang w:val="en-US" w:eastAsia="zh-CN" w:bidi="ar-SA"/>
      </w:rPr>
    </w:lvl>
    <w:lvl w:ilvl="3">
      <w:start w:val="0"/>
      <w:numFmt w:val="bullet"/>
      <w:lvlText w:val="•"/>
      <w:lvlJc w:val="left"/>
      <w:pPr>
        <w:ind w:left="1289" w:hanging="385"/>
      </w:pPr>
      <w:rPr>
        <w:rFonts w:hint="default"/>
        <w:lang w:val="en-US" w:eastAsia="zh-CN" w:bidi="ar-SA"/>
      </w:rPr>
    </w:lvl>
    <w:lvl w:ilvl="4">
      <w:start w:val="0"/>
      <w:numFmt w:val="bullet"/>
      <w:lvlText w:val="•"/>
      <w:lvlJc w:val="left"/>
      <w:pPr>
        <w:ind w:left="1512" w:hanging="385"/>
      </w:pPr>
      <w:rPr>
        <w:rFonts w:hint="default"/>
        <w:lang w:val="en-US" w:eastAsia="zh-CN" w:bidi="ar-SA"/>
      </w:rPr>
    </w:lvl>
    <w:lvl w:ilvl="5">
      <w:start w:val="0"/>
      <w:numFmt w:val="bullet"/>
      <w:lvlText w:val="•"/>
      <w:lvlJc w:val="left"/>
      <w:pPr>
        <w:ind w:left="1736" w:hanging="385"/>
      </w:pPr>
      <w:rPr>
        <w:rFonts w:hint="default"/>
        <w:lang w:val="en-US" w:eastAsia="zh-CN" w:bidi="ar-SA"/>
      </w:rPr>
    </w:lvl>
    <w:lvl w:ilvl="6">
      <w:start w:val="0"/>
      <w:numFmt w:val="bullet"/>
      <w:lvlText w:val="•"/>
      <w:lvlJc w:val="left"/>
      <w:pPr>
        <w:ind w:left="1959" w:hanging="385"/>
      </w:pPr>
      <w:rPr>
        <w:rFonts w:hint="default"/>
        <w:lang w:val="en-US" w:eastAsia="zh-CN" w:bidi="ar-SA"/>
      </w:rPr>
    </w:lvl>
    <w:lvl w:ilvl="7">
      <w:start w:val="0"/>
      <w:numFmt w:val="bullet"/>
      <w:lvlText w:val="•"/>
      <w:lvlJc w:val="left"/>
      <w:pPr>
        <w:ind w:left="2182" w:hanging="385"/>
      </w:pPr>
      <w:rPr>
        <w:rFonts w:hint="default"/>
        <w:lang w:val="en-US" w:eastAsia="zh-CN" w:bidi="ar-SA"/>
      </w:rPr>
    </w:lvl>
    <w:lvl w:ilvl="8">
      <w:start w:val="0"/>
      <w:numFmt w:val="bullet"/>
      <w:lvlText w:val="•"/>
      <w:lvlJc w:val="left"/>
      <w:pPr>
        <w:ind w:left="2405" w:hanging="385"/>
      </w:pPr>
      <w:rPr>
        <w:rFonts w:hint="default"/>
        <w:lang w:val="en-US" w:eastAsia="zh-CN" w:bidi="ar-SA"/>
      </w:rPr>
    </w:lvl>
  </w:abstractNum>
  <w:abstractNum w:abstractNumId="5">
    <w:nsid w:val="414261D7"/>
    <w:multiLevelType w:val="hybridMultilevel"/>
    <w:tmpl w:val="00000000"/>
    <w:lvl w:ilvl="0">
      <w:start w:val="4"/>
      <w:numFmt w:val="decimal"/>
      <w:lvlText w:val="%1"/>
      <w:lvlJc w:val="left"/>
      <w:pPr>
        <w:ind w:left="1422" w:hanging="555"/>
        <w:jc w:val="left"/>
      </w:pPr>
      <w:rPr>
        <w:rFonts w:hint="default"/>
        <w:lang w:val="en-US" w:eastAsia="zh-CN" w:bidi="ar-SA"/>
      </w:rPr>
    </w:lvl>
    <w:lvl w:ilvl="1">
      <w:start w:val="1"/>
      <w:numFmt w:val="decimal"/>
      <w:lvlText w:val="%1.%2"/>
      <w:lvlJc w:val="left"/>
      <w:pPr>
        <w:ind w:left="1422" w:hanging="555"/>
        <w:jc w:val="left"/>
      </w:pPr>
      <w:rPr>
        <w:rFonts w:ascii="等线" w:eastAsia="等线" w:hAnsi="等线" w:cs="等线" w:hint="default"/>
        <w:b w:val="0"/>
        <w:bCs w:val="0"/>
        <w:i w:val="0"/>
        <w:iCs w:val="0"/>
        <w:spacing w:val="-35"/>
        <w:w w:val="100"/>
        <w:sz w:val="20"/>
        <w:szCs w:val="20"/>
        <w:lang w:val="en-US" w:eastAsia="zh-CN" w:bidi="ar-SA"/>
      </w:rPr>
    </w:lvl>
    <w:lvl w:ilvl="2">
      <w:start w:val="0"/>
      <w:numFmt w:val="bullet"/>
      <w:lvlText w:val="•"/>
      <w:lvlJc w:val="left"/>
      <w:pPr>
        <w:ind w:left="3109" w:hanging="555"/>
      </w:pPr>
      <w:rPr>
        <w:rFonts w:hint="default"/>
        <w:lang w:val="en-US" w:eastAsia="zh-CN" w:bidi="ar-SA"/>
      </w:rPr>
    </w:lvl>
    <w:lvl w:ilvl="3">
      <w:start w:val="0"/>
      <w:numFmt w:val="bullet"/>
      <w:lvlText w:val="•"/>
      <w:lvlJc w:val="left"/>
      <w:pPr>
        <w:ind w:left="3954" w:hanging="555"/>
      </w:pPr>
      <w:rPr>
        <w:rFonts w:hint="default"/>
        <w:lang w:val="en-US" w:eastAsia="zh-CN" w:bidi="ar-SA"/>
      </w:rPr>
    </w:lvl>
    <w:lvl w:ilvl="4">
      <w:start w:val="0"/>
      <w:numFmt w:val="bullet"/>
      <w:lvlText w:val="•"/>
      <w:lvlJc w:val="left"/>
      <w:pPr>
        <w:ind w:left="4798" w:hanging="555"/>
      </w:pPr>
      <w:rPr>
        <w:rFonts w:hint="default"/>
        <w:lang w:val="en-US" w:eastAsia="zh-CN" w:bidi="ar-SA"/>
      </w:rPr>
    </w:lvl>
    <w:lvl w:ilvl="5">
      <w:start w:val="0"/>
      <w:numFmt w:val="bullet"/>
      <w:lvlText w:val="•"/>
      <w:lvlJc w:val="left"/>
      <w:pPr>
        <w:ind w:left="5643" w:hanging="555"/>
      </w:pPr>
      <w:rPr>
        <w:rFonts w:hint="default"/>
        <w:lang w:val="en-US" w:eastAsia="zh-CN" w:bidi="ar-SA"/>
      </w:rPr>
    </w:lvl>
    <w:lvl w:ilvl="6">
      <w:start w:val="0"/>
      <w:numFmt w:val="bullet"/>
      <w:lvlText w:val="•"/>
      <w:lvlJc w:val="left"/>
      <w:pPr>
        <w:ind w:left="6488" w:hanging="555"/>
      </w:pPr>
      <w:rPr>
        <w:rFonts w:hint="default"/>
        <w:lang w:val="en-US" w:eastAsia="zh-CN" w:bidi="ar-SA"/>
      </w:rPr>
    </w:lvl>
    <w:lvl w:ilvl="7">
      <w:start w:val="0"/>
      <w:numFmt w:val="bullet"/>
      <w:lvlText w:val="•"/>
      <w:lvlJc w:val="left"/>
      <w:pPr>
        <w:ind w:left="7332" w:hanging="555"/>
      </w:pPr>
      <w:rPr>
        <w:rFonts w:hint="default"/>
        <w:lang w:val="en-US" w:eastAsia="zh-CN" w:bidi="ar-SA"/>
      </w:rPr>
    </w:lvl>
    <w:lvl w:ilvl="8">
      <w:start w:val="0"/>
      <w:numFmt w:val="bullet"/>
      <w:lvlText w:val="•"/>
      <w:lvlJc w:val="left"/>
      <w:pPr>
        <w:ind w:left="8177" w:hanging="555"/>
      </w:pPr>
      <w:rPr>
        <w:rFonts w:hint="default"/>
        <w:lang w:val="en-US" w:eastAsia="zh-CN" w:bidi="ar-SA"/>
      </w:rPr>
    </w:lvl>
  </w:abstractNum>
  <w:abstractNum w:abstractNumId="6">
    <w:nsid w:val="414DE4D1"/>
    <w:multiLevelType w:val="hybridMultilevel"/>
    <w:tmpl w:val="00000000"/>
    <w:lvl w:ilvl="0">
      <w:start w:val="3"/>
      <w:numFmt w:val="decimal"/>
      <w:lvlText w:val="%1"/>
      <w:lvlJc w:val="left"/>
      <w:pPr>
        <w:ind w:left="690" w:hanging="463"/>
        <w:jc w:val="left"/>
      </w:pPr>
      <w:rPr>
        <w:rFonts w:hint="default"/>
        <w:lang w:val="en-US" w:eastAsia="zh-CN" w:bidi="ar-SA"/>
      </w:rPr>
    </w:lvl>
    <w:lvl w:ilvl="1">
      <w:start w:val="1"/>
      <w:numFmt w:val="decimal"/>
      <w:lvlText w:val="%1.%2."/>
      <w:lvlJc w:val="left"/>
      <w:pPr>
        <w:ind w:left="690" w:hanging="463"/>
        <w:jc w:val="left"/>
      </w:pPr>
      <w:rPr>
        <w:rFonts w:ascii="等线" w:eastAsia="等线" w:hAnsi="等线" w:cs="等线" w:hint="default"/>
        <w:b/>
        <w:bCs/>
        <w:i w:val="0"/>
        <w:iCs w:val="0"/>
        <w:spacing w:val="19"/>
        <w:w w:val="100"/>
        <w:sz w:val="24"/>
        <w:szCs w:val="24"/>
        <w:lang w:val="en-US" w:eastAsia="zh-CN" w:bidi="ar-SA"/>
      </w:rPr>
    </w:lvl>
    <w:lvl w:ilvl="2">
      <w:start w:val="0"/>
      <w:numFmt w:val="bullet"/>
      <w:lvlText w:val="•"/>
      <w:lvlJc w:val="left"/>
      <w:pPr>
        <w:ind w:left="2533" w:hanging="463"/>
      </w:pPr>
      <w:rPr>
        <w:rFonts w:hint="default"/>
        <w:lang w:val="en-US" w:eastAsia="zh-CN" w:bidi="ar-SA"/>
      </w:rPr>
    </w:lvl>
    <w:lvl w:ilvl="3">
      <w:start w:val="0"/>
      <w:numFmt w:val="bullet"/>
      <w:lvlText w:val="•"/>
      <w:lvlJc w:val="left"/>
      <w:pPr>
        <w:ind w:left="3450" w:hanging="463"/>
      </w:pPr>
      <w:rPr>
        <w:rFonts w:hint="default"/>
        <w:lang w:val="en-US" w:eastAsia="zh-CN" w:bidi="ar-SA"/>
      </w:rPr>
    </w:lvl>
    <w:lvl w:ilvl="4">
      <w:start w:val="0"/>
      <w:numFmt w:val="bullet"/>
      <w:lvlText w:val="•"/>
      <w:lvlJc w:val="left"/>
      <w:pPr>
        <w:ind w:left="4366" w:hanging="463"/>
      </w:pPr>
      <w:rPr>
        <w:rFonts w:hint="default"/>
        <w:lang w:val="en-US" w:eastAsia="zh-CN" w:bidi="ar-SA"/>
      </w:rPr>
    </w:lvl>
    <w:lvl w:ilvl="5">
      <w:start w:val="0"/>
      <w:numFmt w:val="bullet"/>
      <w:lvlText w:val="•"/>
      <w:lvlJc w:val="left"/>
      <w:pPr>
        <w:ind w:left="5283" w:hanging="463"/>
      </w:pPr>
      <w:rPr>
        <w:rFonts w:hint="default"/>
        <w:lang w:val="en-US" w:eastAsia="zh-CN" w:bidi="ar-SA"/>
      </w:rPr>
    </w:lvl>
    <w:lvl w:ilvl="6">
      <w:start w:val="0"/>
      <w:numFmt w:val="bullet"/>
      <w:lvlText w:val="•"/>
      <w:lvlJc w:val="left"/>
      <w:pPr>
        <w:ind w:left="6200" w:hanging="463"/>
      </w:pPr>
      <w:rPr>
        <w:rFonts w:hint="default"/>
        <w:lang w:val="en-US" w:eastAsia="zh-CN" w:bidi="ar-SA"/>
      </w:rPr>
    </w:lvl>
    <w:lvl w:ilvl="7">
      <w:start w:val="0"/>
      <w:numFmt w:val="bullet"/>
      <w:lvlText w:val="•"/>
      <w:lvlJc w:val="left"/>
      <w:pPr>
        <w:ind w:left="7116" w:hanging="463"/>
      </w:pPr>
      <w:rPr>
        <w:rFonts w:hint="default"/>
        <w:lang w:val="en-US" w:eastAsia="zh-CN" w:bidi="ar-SA"/>
      </w:rPr>
    </w:lvl>
    <w:lvl w:ilvl="8">
      <w:start w:val="0"/>
      <w:numFmt w:val="bullet"/>
      <w:lvlText w:val="•"/>
      <w:lvlJc w:val="left"/>
      <w:pPr>
        <w:ind w:left="8033" w:hanging="463"/>
      </w:pPr>
      <w:rPr>
        <w:rFonts w:hint="default"/>
        <w:lang w:val="en-US" w:eastAsia="zh-CN" w:bidi="ar-SA"/>
      </w:rPr>
    </w:lvl>
  </w:abstractNum>
  <w:abstractNum w:abstractNumId="7">
    <w:nsid w:val="47A40DEA"/>
    <w:multiLevelType w:val="hybridMultilevel"/>
    <w:tmpl w:val="00000000"/>
    <w:lvl w:ilvl="0">
      <w:start w:val="5"/>
      <w:numFmt w:val="decimal"/>
      <w:lvlText w:val="%1"/>
      <w:lvlJc w:val="left"/>
      <w:pPr>
        <w:ind w:left="1172" w:hanging="305"/>
        <w:jc w:val="left"/>
      </w:pPr>
      <w:rPr>
        <w:rFonts w:hint="default"/>
        <w:lang w:val="en-US" w:eastAsia="zh-CN" w:bidi="ar-SA"/>
      </w:rPr>
    </w:lvl>
    <w:lvl w:ilvl="1">
      <w:start w:val="1"/>
      <w:numFmt w:val="decimal"/>
      <w:lvlText w:val="%1.%2"/>
      <w:lvlJc w:val="left"/>
      <w:pPr>
        <w:ind w:left="1172" w:hanging="305"/>
        <w:jc w:val="left"/>
      </w:pPr>
      <w:rPr>
        <w:rFonts w:ascii="等线" w:eastAsia="等线" w:hAnsi="等线" w:cs="等线" w:hint="default"/>
        <w:b w:val="0"/>
        <w:bCs w:val="0"/>
        <w:i w:val="0"/>
        <w:iCs w:val="0"/>
        <w:w w:val="100"/>
        <w:sz w:val="20"/>
        <w:szCs w:val="20"/>
        <w:lang w:val="en-US" w:eastAsia="zh-CN" w:bidi="ar-SA"/>
      </w:rPr>
    </w:lvl>
    <w:lvl w:ilvl="2">
      <w:start w:val="0"/>
      <w:numFmt w:val="bullet"/>
      <w:lvlText w:val="•"/>
      <w:lvlJc w:val="left"/>
      <w:pPr>
        <w:ind w:left="2917" w:hanging="305"/>
      </w:pPr>
      <w:rPr>
        <w:rFonts w:hint="default"/>
        <w:lang w:val="en-US" w:eastAsia="zh-CN" w:bidi="ar-SA"/>
      </w:rPr>
    </w:lvl>
    <w:lvl w:ilvl="3">
      <w:start w:val="0"/>
      <w:numFmt w:val="bullet"/>
      <w:lvlText w:val="•"/>
      <w:lvlJc w:val="left"/>
      <w:pPr>
        <w:ind w:left="3786" w:hanging="305"/>
      </w:pPr>
      <w:rPr>
        <w:rFonts w:hint="default"/>
        <w:lang w:val="en-US" w:eastAsia="zh-CN" w:bidi="ar-SA"/>
      </w:rPr>
    </w:lvl>
    <w:lvl w:ilvl="4">
      <w:start w:val="0"/>
      <w:numFmt w:val="bullet"/>
      <w:lvlText w:val="•"/>
      <w:lvlJc w:val="left"/>
      <w:pPr>
        <w:ind w:left="4654" w:hanging="305"/>
      </w:pPr>
      <w:rPr>
        <w:rFonts w:hint="default"/>
        <w:lang w:val="en-US" w:eastAsia="zh-CN" w:bidi="ar-SA"/>
      </w:rPr>
    </w:lvl>
    <w:lvl w:ilvl="5">
      <w:start w:val="0"/>
      <w:numFmt w:val="bullet"/>
      <w:lvlText w:val="•"/>
      <w:lvlJc w:val="left"/>
      <w:pPr>
        <w:ind w:left="5523" w:hanging="305"/>
      </w:pPr>
      <w:rPr>
        <w:rFonts w:hint="default"/>
        <w:lang w:val="en-US" w:eastAsia="zh-CN" w:bidi="ar-SA"/>
      </w:rPr>
    </w:lvl>
    <w:lvl w:ilvl="6">
      <w:start w:val="0"/>
      <w:numFmt w:val="bullet"/>
      <w:lvlText w:val="•"/>
      <w:lvlJc w:val="left"/>
      <w:pPr>
        <w:ind w:left="6392" w:hanging="305"/>
      </w:pPr>
      <w:rPr>
        <w:rFonts w:hint="default"/>
        <w:lang w:val="en-US" w:eastAsia="zh-CN" w:bidi="ar-SA"/>
      </w:rPr>
    </w:lvl>
    <w:lvl w:ilvl="7">
      <w:start w:val="0"/>
      <w:numFmt w:val="bullet"/>
      <w:lvlText w:val="•"/>
      <w:lvlJc w:val="left"/>
      <w:pPr>
        <w:ind w:left="7260" w:hanging="305"/>
      </w:pPr>
      <w:rPr>
        <w:rFonts w:hint="default"/>
        <w:lang w:val="en-US" w:eastAsia="zh-CN" w:bidi="ar-SA"/>
      </w:rPr>
    </w:lvl>
    <w:lvl w:ilvl="8">
      <w:start w:val="0"/>
      <w:numFmt w:val="bullet"/>
      <w:lvlText w:val="•"/>
      <w:lvlJc w:val="left"/>
      <w:pPr>
        <w:ind w:left="8129" w:hanging="305"/>
      </w:pPr>
      <w:rPr>
        <w:rFonts w:hint="default"/>
        <w:lang w:val="en-US" w:eastAsia="zh-CN" w:bidi="ar-SA"/>
      </w:rPr>
    </w:lvl>
  </w:abstractNum>
  <w:abstractNum w:abstractNumId="8">
    <w:nsid w:val="48806B6A"/>
    <w:multiLevelType w:val="hybridMultilevel"/>
    <w:tmpl w:val="00000000"/>
    <w:lvl w:ilvl="0">
      <w:start w:val="6"/>
      <w:numFmt w:val="decimal"/>
      <w:lvlText w:val="%1"/>
      <w:lvlJc w:val="left"/>
      <w:pPr>
        <w:ind w:left="676" w:hanging="449"/>
        <w:jc w:val="left"/>
      </w:pPr>
      <w:rPr>
        <w:rFonts w:hint="default"/>
        <w:lang w:val="en-US" w:eastAsia="zh-CN" w:bidi="ar-SA"/>
      </w:rPr>
    </w:lvl>
    <w:lvl w:ilvl="1">
      <w:start w:val="1"/>
      <w:numFmt w:val="decimal"/>
      <w:lvlText w:val="%1.%2"/>
      <w:lvlJc w:val="left"/>
      <w:pPr>
        <w:ind w:left="676" w:hanging="449"/>
        <w:jc w:val="left"/>
      </w:pPr>
      <w:rPr>
        <w:rFonts w:ascii="等线" w:eastAsia="等线" w:hAnsi="等线" w:cs="等线" w:hint="default"/>
        <w:b/>
        <w:bCs/>
        <w:i w:val="0"/>
        <w:iCs w:val="0"/>
        <w:spacing w:val="-1"/>
        <w:w w:val="100"/>
        <w:sz w:val="28"/>
        <w:szCs w:val="28"/>
        <w:lang w:val="en-US" w:eastAsia="zh-CN" w:bidi="ar-SA"/>
      </w:rPr>
    </w:lvl>
    <w:lvl w:ilvl="2">
      <w:start w:val="0"/>
      <w:numFmt w:val="bullet"/>
      <w:lvlText w:val="•"/>
      <w:lvlJc w:val="left"/>
      <w:pPr>
        <w:ind w:left="2517" w:hanging="449"/>
      </w:pPr>
      <w:rPr>
        <w:rFonts w:hint="default"/>
        <w:lang w:val="en-US" w:eastAsia="zh-CN" w:bidi="ar-SA"/>
      </w:rPr>
    </w:lvl>
    <w:lvl w:ilvl="3">
      <w:start w:val="0"/>
      <w:numFmt w:val="bullet"/>
      <w:lvlText w:val="•"/>
      <w:lvlJc w:val="left"/>
      <w:pPr>
        <w:ind w:left="3436" w:hanging="449"/>
      </w:pPr>
      <w:rPr>
        <w:rFonts w:hint="default"/>
        <w:lang w:val="en-US" w:eastAsia="zh-CN" w:bidi="ar-SA"/>
      </w:rPr>
    </w:lvl>
    <w:lvl w:ilvl="4">
      <w:start w:val="0"/>
      <w:numFmt w:val="bullet"/>
      <w:lvlText w:val="•"/>
      <w:lvlJc w:val="left"/>
      <w:pPr>
        <w:ind w:left="4354" w:hanging="449"/>
      </w:pPr>
      <w:rPr>
        <w:rFonts w:hint="default"/>
        <w:lang w:val="en-US" w:eastAsia="zh-CN" w:bidi="ar-SA"/>
      </w:rPr>
    </w:lvl>
    <w:lvl w:ilvl="5">
      <w:start w:val="0"/>
      <w:numFmt w:val="bullet"/>
      <w:lvlText w:val="•"/>
      <w:lvlJc w:val="left"/>
      <w:pPr>
        <w:ind w:left="5273" w:hanging="449"/>
      </w:pPr>
      <w:rPr>
        <w:rFonts w:hint="default"/>
        <w:lang w:val="en-US" w:eastAsia="zh-CN" w:bidi="ar-SA"/>
      </w:rPr>
    </w:lvl>
    <w:lvl w:ilvl="6">
      <w:start w:val="0"/>
      <w:numFmt w:val="bullet"/>
      <w:lvlText w:val="•"/>
      <w:lvlJc w:val="left"/>
      <w:pPr>
        <w:ind w:left="6192" w:hanging="449"/>
      </w:pPr>
      <w:rPr>
        <w:rFonts w:hint="default"/>
        <w:lang w:val="en-US" w:eastAsia="zh-CN" w:bidi="ar-SA"/>
      </w:rPr>
    </w:lvl>
    <w:lvl w:ilvl="7">
      <w:start w:val="0"/>
      <w:numFmt w:val="bullet"/>
      <w:lvlText w:val="•"/>
      <w:lvlJc w:val="left"/>
      <w:pPr>
        <w:ind w:left="7110" w:hanging="449"/>
      </w:pPr>
      <w:rPr>
        <w:rFonts w:hint="default"/>
        <w:lang w:val="en-US" w:eastAsia="zh-CN" w:bidi="ar-SA"/>
      </w:rPr>
    </w:lvl>
    <w:lvl w:ilvl="8">
      <w:start w:val="0"/>
      <w:numFmt w:val="bullet"/>
      <w:lvlText w:val="•"/>
      <w:lvlJc w:val="left"/>
      <w:pPr>
        <w:ind w:left="8029" w:hanging="449"/>
      </w:pPr>
      <w:rPr>
        <w:rFonts w:hint="default"/>
        <w:lang w:val="en-US" w:eastAsia="zh-CN" w:bidi="ar-SA"/>
      </w:rPr>
    </w:lvl>
  </w:abstractNum>
  <w:abstractNum w:abstractNumId="9">
    <w:nsid w:val="4DBD2A00"/>
    <w:multiLevelType w:val="hybridMultilevel"/>
    <w:tmpl w:val="00000000"/>
    <w:lvl w:ilvl="0">
      <w:start w:val="2"/>
      <w:numFmt w:val="decimal"/>
      <w:lvlText w:val="%1"/>
      <w:lvlJc w:val="left"/>
      <w:pPr>
        <w:ind w:left="1242" w:hanging="375"/>
        <w:jc w:val="left"/>
      </w:pPr>
      <w:rPr>
        <w:rFonts w:hint="default"/>
        <w:lang w:val="en-US" w:eastAsia="zh-CN" w:bidi="ar-SA"/>
      </w:rPr>
    </w:lvl>
    <w:lvl w:ilvl="1">
      <w:start w:val="1"/>
      <w:numFmt w:val="decimal"/>
      <w:lvlText w:val="%1.%2"/>
      <w:lvlJc w:val="left"/>
      <w:pPr>
        <w:ind w:left="1242" w:hanging="375"/>
        <w:jc w:val="left"/>
      </w:pPr>
      <w:rPr>
        <w:rFonts w:ascii="等线" w:eastAsia="等线" w:hAnsi="等线" w:cs="等线" w:hint="default"/>
        <w:b w:val="0"/>
        <w:bCs w:val="0"/>
        <w:i w:val="0"/>
        <w:iCs w:val="0"/>
        <w:spacing w:val="0"/>
        <w:w w:val="100"/>
        <w:sz w:val="20"/>
        <w:szCs w:val="20"/>
        <w:lang w:val="en-US" w:eastAsia="zh-CN" w:bidi="ar-SA"/>
      </w:rPr>
    </w:lvl>
    <w:lvl w:ilvl="2">
      <w:start w:val="0"/>
      <w:numFmt w:val="bullet"/>
      <w:lvlText w:val="•"/>
      <w:lvlJc w:val="left"/>
      <w:pPr>
        <w:ind w:left="2965" w:hanging="375"/>
      </w:pPr>
      <w:rPr>
        <w:rFonts w:hint="default"/>
        <w:lang w:val="en-US" w:eastAsia="zh-CN" w:bidi="ar-SA"/>
      </w:rPr>
    </w:lvl>
    <w:lvl w:ilvl="3">
      <w:start w:val="0"/>
      <w:numFmt w:val="bullet"/>
      <w:lvlText w:val="•"/>
      <w:lvlJc w:val="left"/>
      <w:pPr>
        <w:ind w:left="3828" w:hanging="375"/>
      </w:pPr>
      <w:rPr>
        <w:rFonts w:hint="default"/>
        <w:lang w:val="en-US" w:eastAsia="zh-CN" w:bidi="ar-SA"/>
      </w:rPr>
    </w:lvl>
    <w:lvl w:ilvl="4">
      <w:start w:val="0"/>
      <w:numFmt w:val="bullet"/>
      <w:lvlText w:val="•"/>
      <w:lvlJc w:val="left"/>
      <w:pPr>
        <w:ind w:left="4690" w:hanging="375"/>
      </w:pPr>
      <w:rPr>
        <w:rFonts w:hint="default"/>
        <w:lang w:val="en-US" w:eastAsia="zh-CN" w:bidi="ar-SA"/>
      </w:rPr>
    </w:lvl>
    <w:lvl w:ilvl="5">
      <w:start w:val="0"/>
      <w:numFmt w:val="bullet"/>
      <w:lvlText w:val="•"/>
      <w:lvlJc w:val="left"/>
      <w:pPr>
        <w:ind w:left="5553" w:hanging="375"/>
      </w:pPr>
      <w:rPr>
        <w:rFonts w:hint="default"/>
        <w:lang w:val="en-US" w:eastAsia="zh-CN" w:bidi="ar-SA"/>
      </w:rPr>
    </w:lvl>
    <w:lvl w:ilvl="6">
      <w:start w:val="0"/>
      <w:numFmt w:val="bullet"/>
      <w:lvlText w:val="•"/>
      <w:lvlJc w:val="left"/>
      <w:pPr>
        <w:ind w:left="6416" w:hanging="375"/>
      </w:pPr>
      <w:rPr>
        <w:rFonts w:hint="default"/>
        <w:lang w:val="en-US" w:eastAsia="zh-CN" w:bidi="ar-SA"/>
      </w:rPr>
    </w:lvl>
    <w:lvl w:ilvl="7">
      <w:start w:val="0"/>
      <w:numFmt w:val="bullet"/>
      <w:lvlText w:val="•"/>
      <w:lvlJc w:val="left"/>
      <w:pPr>
        <w:ind w:left="7278" w:hanging="375"/>
      </w:pPr>
      <w:rPr>
        <w:rFonts w:hint="default"/>
        <w:lang w:val="en-US" w:eastAsia="zh-CN" w:bidi="ar-SA"/>
      </w:rPr>
    </w:lvl>
    <w:lvl w:ilvl="8">
      <w:start w:val="0"/>
      <w:numFmt w:val="bullet"/>
      <w:lvlText w:val="•"/>
      <w:lvlJc w:val="left"/>
      <w:pPr>
        <w:ind w:left="8141" w:hanging="375"/>
      </w:pPr>
      <w:rPr>
        <w:rFonts w:hint="default"/>
        <w:lang w:val="en-US" w:eastAsia="zh-CN" w:bidi="ar-SA"/>
      </w:rPr>
    </w:lvl>
  </w:abstractNum>
  <w:abstractNum w:abstractNumId="10">
    <w:nsid w:val="513737AE"/>
    <w:multiLevelType w:val="hybridMultilevel"/>
    <w:tmpl w:val="00000000"/>
    <w:lvl w:ilvl="0">
      <w:start w:val="1"/>
      <w:numFmt w:val="decimal"/>
      <w:lvlText w:val="%1）"/>
      <w:lvlJc w:val="left"/>
      <w:pPr>
        <w:ind w:left="228" w:hanging="368"/>
        <w:jc w:val="left"/>
      </w:pPr>
      <w:rPr>
        <w:rFonts w:ascii="等线" w:eastAsia="等线" w:hAnsi="等线" w:cs="等线" w:hint="default"/>
        <w:b w:val="0"/>
        <w:bCs w:val="0"/>
        <w:i w:val="0"/>
        <w:iCs w:val="0"/>
        <w:w w:val="100"/>
        <w:sz w:val="22"/>
        <w:szCs w:val="22"/>
        <w:lang w:val="en-US" w:eastAsia="zh-CN" w:bidi="ar-SA"/>
      </w:rPr>
    </w:lvl>
    <w:lvl w:ilvl="1">
      <w:start w:val="11"/>
      <w:numFmt w:val="decimal"/>
      <w:lvlText w:val="%1.%2"/>
      <w:lvlJc w:val="left"/>
      <w:pPr>
        <w:ind w:left="228" w:hanging="493"/>
        <w:jc w:val="left"/>
      </w:pPr>
      <w:rPr>
        <w:rFonts w:ascii="等线" w:eastAsia="等线" w:hAnsi="等线" w:cs="等线" w:hint="default"/>
        <w:b w:val="0"/>
        <w:bCs w:val="0"/>
        <w:i w:val="0"/>
        <w:iCs w:val="0"/>
        <w:w w:val="100"/>
        <w:sz w:val="24"/>
        <w:szCs w:val="24"/>
        <w:lang w:val="en-US" w:eastAsia="zh-CN" w:bidi="ar-SA"/>
      </w:rPr>
    </w:lvl>
    <w:lvl w:ilvl="2">
      <w:start w:val="0"/>
      <w:numFmt w:val="bullet"/>
      <w:lvlText w:val="•"/>
      <w:lvlJc w:val="left"/>
      <w:pPr>
        <w:ind w:left="2149" w:hanging="493"/>
      </w:pPr>
      <w:rPr>
        <w:rFonts w:hint="default"/>
        <w:lang w:val="en-US" w:eastAsia="zh-CN" w:bidi="ar-SA"/>
      </w:rPr>
    </w:lvl>
    <w:lvl w:ilvl="3">
      <w:start w:val="0"/>
      <w:numFmt w:val="bullet"/>
      <w:lvlText w:val="•"/>
      <w:lvlJc w:val="left"/>
      <w:pPr>
        <w:ind w:left="3114" w:hanging="493"/>
      </w:pPr>
      <w:rPr>
        <w:rFonts w:hint="default"/>
        <w:lang w:val="en-US" w:eastAsia="zh-CN" w:bidi="ar-SA"/>
      </w:rPr>
    </w:lvl>
    <w:lvl w:ilvl="4">
      <w:start w:val="0"/>
      <w:numFmt w:val="bullet"/>
      <w:lvlText w:val="•"/>
      <w:lvlJc w:val="left"/>
      <w:pPr>
        <w:ind w:left="4078" w:hanging="493"/>
      </w:pPr>
      <w:rPr>
        <w:rFonts w:hint="default"/>
        <w:lang w:val="en-US" w:eastAsia="zh-CN" w:bidi="ar-SA"/>
      </w:rPr>
    </w:lvl>
    <w:lvl w:ilvl="5">
      <w:start w:val="0"/>
      <w:numFmt w:val="bullet"/>
      <w:lvlText w:val="•"/>
      <w:lvlJc w:val="left"/>
      <w:pPr>
        <w:ind w:left="5043" w:hanging="493"/>
      </w:pPr>
      <w:rPr>
        <w:rFonts w:hint="default"/>
        <w:lang w:val="en-US" w:eastAsia="zh-CN" w:bidi="ar-SA"/>
      </w:rPr>
    </w:lvl>
    <w:lvl w:ilvl="6">
      <w:start w:val="0"/>
      <w:numFmt w:val="bullet"/>
      <w:lvlText w:val="•"/>
      <w:lvlJc w:val="left"/>
      <w:pPr>
        <w:ind w:left="6008" w:hanging="493"/>
      </w:pPr>
      <w:rPr>
        <w:rFonts w:hint="default"/>
        <w:lang w:val="en-US" w:eastAsia="zh-CN" w:bidi="ar-SA"/>
      </w:rPr>
    </w:lvl>
    <w:lvl w:ilvl="7">
      <w:start w:val="0"/>
      <w:numFmt w:val="bullet"/>
      <w:lvlText w:val="•"/>
      <w:lvlJc w:val="left"/>
      <w:pPr>
        <w:ind w:left="6972" w:hanging="493"/>
      </w:pPr>
      <w:rPr>
        <w:rFonts w:hint="default"/>
        <w:lang w:val="en-US" w:eastAsia="zh-CN" w:bidi="ar-SA"/>
      </w:rPr>
    </w:lvl>
    <w:lvl w:ilvl="8">
      <w:start w:val="0"/>
      <w:numFmt w:val="bullet"/>
      <w:lvlText w:val="•"/>
      <w:lvlJc w:val="left"/>
      <w:pPr>
        <w:ind w:left="7937" w:hanging="493"/>
      </w:pPr>
      <w:rPr>
        <w:rFonts w:hint="default"/>
        <w:lang w:val="en-US" w:eastAsia="zh-CN" w:bidi="ar-SA"/>
      </w:rPr>
    </w:lvl>
  </w:abstractNum>
  <w:abstractNum w:abstractNumId="11">
    <w:nsid w:val="5FB21469"/>
    <w:multiLevelType w:val="hybridMultilevel"/>
    <w:tmpl w:val="00000000"/>
    <w:lvl w:ilvl="0">
      <w:start w:val="9"/>
      <w:numFmt w:val="decimal"/>
      <w:lvlText w:val="%1"/>
      <w:lvlJc w:val="left"/>
      <w:pPr>
        <w:ind w:left="746" w:hanging="519"/>
        <w:jc w:val="left"/>
      </w:pPr>
      <w:rPr>
        <w:rFonts w:hint="default"/>
        <w:lang w:val="en-US" w:eastAsia="zh-CN" w:bidi="ar-SA"/>
      </w:rPr>
    </w:lvl>
    <w:lvl w:ilvl="1">
      <w:start w:val="1"/>
      <w:numFmt w:val="decimal"/>
      <w:lvlText w:val="%1.%2"/>
      <w:lvlJc w:val="left"/>
      <w:pPr>
        <w:ind w:left="746" w:hanging="519"/>
        <w:jc w:val="left"/>
      </w:pPr>
      <w:rPr>
        <w:rFonts w:ascii="等线" w:eastAsia="等线" w:hAnsi="等线" w:cs="等线" w:hint="default"/>
        <w:b/>
        <w:bCs/>
        <w:i w:val="0"/>
        <w:iCs w:val="0"/>
        <w:spacing w:val="-1"/>
        <w:w w:val="100"/>
        <w:sz w:val="28"/>
        <w:szCs w:val="28"/>
        <w:lang w:val="en-US" w:eastAsia="zh-CN" w:bidi="ar-SA"/>
      </w:rPr>
    </w:lvl>
    <w:lvl w:ilvl="2">
      <w:start w:val="0"/>
      <w:numFmt w:val="bullet"/>
      <w:lvlText w:val="•"/>
      <w:lvlJc w:val="left"/>
      <w:pPr>
        <w:ind w:left="2565" w:hanging="519"/>
      </w:pPr>
      <w:rPr>
        <w:rFonts w:hint="default"/>
        <w:lang w:val="en-US" w:eastAsia="zh-CN" w:bidi="ar-SA"/>
      </w:rPr>
    </w:lvl>
    <w:lvl w:ilvl="3">
      <w:start w:val="0"/>
      <w:numFmt w:val="bullet"/>
      <w:lvlText w:val="•"/>
      <w:lvlJc w:val="left"/>
      <w:pPr>
        <w:ind w:left="3478" w:hanging="519"/>
      </w:pPr>
      <w:rPr>
        <w:rFonts w:hint="default"/>
        <w:lang w:val="en-US" w:eastAsia="zh-CN" w:bidi="ar-SA"/>
      </w:rPr>
    </w:lvl>
    <w:lvl w:ilvl="4">
      <w:start w:val="0"/>
      <w:numFmt w:val="bullet"/>
      <w:lvlText w:val="•"/>
      <w:lvlJc w:val="left"/>
      <w:pPr>
        <w:ind w:left="4390" w:hanging="519"/>
      </w:pPr>
      <w:rPr>
        <w:rFonts w:hint="default"/>
        <w:lang w:val="en-US" w:eastAsia="zh-CN" w:bidi="ar-SA"/>
      </w:rPr>
    </w:lvl>
    <w:lvl w:ilvl="5">
      <w:start w:val="0"/>
      <w:numFmt w:val="bullet"/>
      <w:lvlText w:val="•"/>
      <w:lvlJc w:val="left"/>
      <w:pPr>
        <w:ind w:left="5303" w:hanging="519"/>
      </w:pPr>
      <w:rPr>
        <w:rFonts w:hint="default"/>
        <w:lang w:val="en-US" w:eastAsia="zh-CN" w:bidi="ar-SA"/>
      </w:rPr>
    </w:lvl>
    <w:lvl w:ilvl="6">
      <w:start w:val="0"/>
      <w:numFmt w:val="bullet"/>
      <w:lvlText w:val="•"/>
      <w:lvlJc w:val="left"/>
      <w:pPr>
        <w:ind w:left="6216" w:hanging="519"/>
      </w:pPr>
      <w:rPr>
        <w:rFonts w:hint="default"/>
        <w:lang w:val="en-US" w:eastAsia="zh-CN" w:bidi="ar-SA"/>
      </w:rPr>
    </w:lvl>
    <w:lvl w:ilvl="7">
      <w:start w:val="0"/>
      <w:numFmt w:val="bullet"/>
      <w:lvlText w:val="•"/>
      <w:lvlJc w:val="left"/>
      <w:pPr>
        <w:ind w:left="7128" w:hanging="519"/>
      </w:pPr>
      <w:rPr>
        <w:rFonts w:hint="default"/>
        <w:lang w:val="en-US" w:eastAsia="zh-CN" w:bidi="ar-SA"/>
      </w:rPr>
    </w:lvl>
    <w:lvl w:ilvl="8">
      <w:start w:val="0"/>
      <w:numFmt w:val="bullet"/>
      <w:lvlText w:val="•"/>
      <w:lvlJc w:val="left"/>
      <w:pPr>
        <w:ind w:left="8041" w:hanging="519"/>
      </w:pPr>
      <w:rPr>
        <w:rFonts w:hint="default"/>
        <w:lang w:val="en-US" w:eastAsia="zh-CN" w:bidi="ar-SA"/>
      </w:rPr>
    </w:lvl>
  </w:abstractNum>
  <w:abstractNum w:abstractNumId="12">
    <w:nsid w:val="645F8FD3"/>
    <w:multiLevelType w:val="hybridMultilevel"/>
    <w:tmpl w:val="00000000"/>
    <w:lvl w:ilvl="0">
      <w:start w:val="3"/>
      <w:numFmt w:val="decimal"/>
      <w:lvlText w:val="%1"/>
      <w:lvlJc w:val="left"/>
      <w:pPr>
        <w:ind w:left="1302" w:hanging="435"/>
        <w:jc w:val="left"/>
      </w:pPr>
      <w:rPr>
        <w:rFonts w:hint="default"/>
        <w:lang w:val="en-US" w:eastAsia="zh-CN" w:bidi="ar-SA"/>
      </w:rPr>
    </w:lvl>
    <w:lvl w:ilvl="1">
      <w:start w:val="2"/>
      <w:numFmt w:val="decimal"/>
      <w:lvlText w:val="%1.%2"/>
      <w:lvlJc w:val="left"/>
      <w:pPr>
        <w:ind w:left="1302" w:hanging="435"/>
        <w:jc w:val="left"/>
      </w:pPr>
      <w:rPr>
        <w:rFonts w:ascii="等线" w:eastAsia="等线" w:hAnsi="等线" w:cs="等线" w:hint="default"/>
        <w:b w:val="0"/>
        <w:bCs w:val="0"/>
        <w:i w:val="0"/>
        <w:iCs w:val="0"/>
        <w:spacing w:val="0"/>
        <w:w w:val="100"/>
        <w:sz w:val="20"/>
        <w:szCs w:val="20"/>
        <w:lang w:val="en-US" w:eastAsia="zh-CN" w:bidi="ar-SA"/>
      </w:rPr>
    </w:lvl>
    <w:lvl w:ilvl="2">
      <w:start w:val="0"/>
      <w:numFmt w:val="bullet"/>
      <w:lvlText w:val="•"/>
      <w:lvlJc w:val="left"/>
      <w:pPr>
        <w:ind w:left="3013" w:hanging="435"/>
      </w:pPr>
      <w:rPr>
        <w:rFonts w:hint="default"/>
        <w:lang w:val="en-US" w:eastAsia="zh-CN" w:bidi="ar-SA"/>
      </w:rPr>
    </w:lvl>
    <w:lvl w:ilvl="3">
      <w:start w:val="0"/>
      <w:numFmt w:val="bullet"/>
      <w:lvlText w:val="•"/>
      <w:lvlJc w:val="left"/>
      <w:pPr>
        <w:ind w:left="3870" w:hanging="435"/>
      </w:pPr>
      <w:rPr>
        <w:rFonts w:hint="default"/>
        <w:lang w:val="en-US" w:eastAsia="zh-CN" w:bidi="ar-SA"/>
      </w:rPr>
    </w:lvl>
    <w:lvl w:ilvl="4">
      <w:start w:val="0"/>
      <w:numFmt w:val="bullet"/>
      <w:lvlText w:val="•"/>
      <w:lvlJc w:val="left"/>
      <w:pPr>
        <w:ind w:left="4726" w:hanging="435"/>
      </w:pPr>
      <w:rPr>
        <w:rFonts w:hint="default"/>
        <w:lang w:val="en-US" w:eastAsia="zh-CN" w:bidi="ar-SA"/>
      </w:rPr>
    </w:lvl>
    <w:lvl w:ilvl="5">
      <w:start w:val="0"/>
      <w:numFmt w:val="bullet"/>
      <w:lvlText w:val="•"/>
      <w:lvlJc w:val="left"/>
      <w:pPr>
        <w:ind w:left="5583" w:hanging="435"/>
      </w:pPr>
      <w:rPr>
        <w:rFonts w:hint="default"/>
        <w:lang w:val="en-US" w:eastAsia="zh-CN" w:bidi="ar-SA"/>
      </w:rPr>
    </w:lvl>
    <w:lvl w:ilvl="6">
      <w:start w:val="0"/>
      <w:numFmt w:val="bullet"/>
      <w:lvlText w:val="•"/>
      <w:lvlJc w:val="left"/>
      <w:pPr>
        <w:ind w:left="6440" w:hanging="435"/>
      </w:pPr>
      <w:rPr>
        <w:rFonts w:hint="default"/>
        <w:lang w:val="en-US" w:eastAsia="zh-CN" w:bidi="ar-SA"/>
      </w:rPr>
    </w:lvl>
    <w:lvl w:ilvl="7">
      <w:start w:val="0"/>
      <w:numFmt w:val="bullet"/>
      <w:lvlText w:val="•"/>
      <w:lvlJc w:val="left"/>
      <w:pPr>
        <w:ind w:left="7296" w:hanging="435"/>
      </w:pPr>
      <w:rPr>
        <w:rFonts w:hint="default"/>
        <w:lang w:val="en-US" w:eastAsia="zh-CN" w:bidi="ar-SA"/>
      </w:rPr>
    </w:lvl>
    <w:lvl w:ilvl="8">
      <w:start w:val="0"/>
      <w:numFmt w:val="bullet"/>
      <w:lvlText w:val="•"/>
      <w:lvlJc w:val="left"/>
      <w:pPr>
        <w:ind w:left="8153" w:hanging="435"/>
      </w:pPr>
      <w:rPr>
        <w:rFonts w:hint="default"/>
        <w:lang w:val="en-US" w:eastAsia="zh-CN" w:bidi="ar-SA"/>
      </w:rPr>
    </w:lvl>
  </w:abstractNum>
  <w:abstractNum w:abstractNumId="13">
    <w:nsid w:val="6AFDBED8"/>
    <w:multiLevelType w:val="hybridMultilevel"/>
    <w:tmpl w:val="00000000"/>
    <w:lvl w:ilvl="0">
      <w:start w:val="5"/>
      <w:numFmt w:val="decimal"/>
      <w:lvlText w:val="%1"/>
      <w:lvlJc w:val="left"/>
      <w:pPr>
        <w:ind w:left="676" w:hanging="449"/>
        <w:jc w:val="left"/>
      </w:pPr>
      <w:rPr>
        <w:rFonts w:hint="default"/>
        <w:lang w:val="en-US" w:eastAsia="zh-CN" w:bidi="ar-SA"/>
      </w:rPr>
    </w:lvl>
    <w:lvl w:ilvl="1">
      <w:start w:val="1"/>
      <w:numFmt w:val="decimal"/>
      <w:lvlText w:val="%1.%2"/>
      <w:lvlJc w:val="left"/>
      <w:pPr>
        <w:ind w:left="676" w:hanging="449"/>
        <w:jc w:val="left"/>
      </w:pPr>
      <w:rPr>
        <w:rFonts w:ascii="等线" w:eastAsia="等线" w:hAnsi="等线" w:cs="等线" w:hint="default"/>
        <w:b/>
        <w:bCs/>
        <w:i w:val="0"/>
        <w:iCs w:val="0"/>
        <w:spacing w:val="-1"/>
        <w:w w:val="100"/>
        <w:sz w:val="28"/>
        <w:szCs w:val="28"/>
        <w:lang w:val="en-US" w:eastAsia="zh-CN" w:bidi="ar-SA"/>
      </w:rPr>
    </w:lvl>
    <w:lvl w:ilvl="2">
      <w:start w:val="1"/>
      <w:numFmt w:val="decimal"/>
      <w:lvlText w:val="（%3）"/>
      <w:lvlJc w:val="left"/>
      <w:pPr>
        <w:ind w:left="1195" w:hanging="608"/>
        <w:jc w:val="left"/>
      </w:pPr>
      <w:rPr>
        <w:rFonts w:ascii="等线" w:eastAsia="等线" w:hAnsi="等线" w:cs="等线" w:hint="default"/>
        <w:b w:val="0"/>
        <w:bCs w:val="0"/>
        <w:i w:val="0"/>
        <w:iCs w:val="0"/>
        <w:w w:val="100"/>
        <w:sz w:val="22"/>
        <w:szCs w:val="22"/>
        <w:lang w:val="en-US" w:eastAsia="zh-CN" w:bidi="ar-SA"/>
      </w:rPr>
    </w:lvl>
    <w:lvl w:ilvl="3">
      <w:start w:val="0"/>
      <w:numFmt w:val="bullet"/>
      <w:lvlText w:val="•"/>
      <w:lvlJc w:val="left"/>
      <w:pPr>
        <w:ind w:left="3126" w:hanging="608"/>
      </w:pPr>
      <w:rPr>
        <w:rFonts w:hint="default"/>
        <w:lang w:val="en-US" w:eastAsia="zh-CN" w:bidi="ar-SA"/>
      </w:rPr>
    </w:lvl>
    <w:lvl w:ilvl="4">
      <w:start w:val="0"/>
      <w:numFmt w:val="bullet"/>
      <w:lvlText w:val="•"/>
      <w:lvlJc w:val="left"/>
      <w:pPr>
        <w:ind w:left="4089" w:hanging="608"/>
      </w:pPr>
      <w:rPr>
        <w:rFonts w:hint="default"/>
        <w:lang w:val="en-US" w:eastAsia="zh-CN" w:bidi="ar-SA"/>
      </w:rPr>
    </w:lvl>
    <w:lvl w:ilvl="5">
      <w:start w:val="0"/>
      <w:numFmt w:val="bullet"/>
      <w:lvlText w:val="•"/>
      <w:lvlJc w:val="left"/>
      <w:pPr>
        <w:ind w:left="5052" w:hanging="608"/>
      </w:pPr>
      <w:rPr>
        <w:rFonts w:hint="default"/>
        <w:lang w:val="en-US" w:eastAsia="zh-CN" w:bidi="ar-SA"/>
      </w:rPr>
    </w:lvl>
    <w:lvl w:ilvl="6">
      <w:start w:val="0"/>
      <w:numFmt w:val="bullet"/>
      <w:lvlText w:val="•"/>
      <w:lvlJc w:val="left"/>
      <w:pPr>
        <w:ind w:left="6015" w:hanging="608"/>
      </w:pPr>
      <w:rPr>
        <w:rFonts w:hint="default"/>
        <w:lang w:val="en-US" w:eastAsia="zh-CN" w:bidi="ar-SA"/>
      </w:rPr>
    </w:lvl>
    <w:lvl w:ilvl="7">
      <w:start w:val="0"/>
      <w:numFmt w:val="bullet"/>
      <w:lvlText w:val="•"/>
      <w:lvlJc w:val="left"/>
      <w:pPr>
        <w:ind w:left="6978" w:hanging="608"/>
      </w:pPr>
      <w:rPr>
        <w:rFonts w:hint="default"/>
        <w:lang w:val="en-US" w:eastAsia="zh-CN" w:bidi="ar-SA"/>
      </w:rPr>
    </w:lvl>
    <w:lvl w:ilvl="8">
      <w:start w:val="0"/>
      <w:numFmt w:val="bullet"/>
      <w:lvlText w:val="•"/>
      <w:lvlJc w:val="left"/>
      <w:pPr>
        <w:ind w:left="7941" w:hanging="608"/>
      </w:pPr>
      <w:rPr>
        <w:rFonts w:hint="default"/>
        <w:lang w:val="en-US" w:eastAsia="zh-CN" w:bidi="ar-SA"/>
      </w:rPr>
    </w:lvl>
  </w:abstractNum>
  <w:abstractNum w:abstractNumId="14">
    <w:nsid w:val="71FF4C69"/>
    <w:multiLevelType w:val="hybridMultilevel"/>
    <w:tmpl w:val="00000000"/>
    <w:lvl w:ilvl="0">
      <w:start w:val="9"/>
      <w:numFmt w:val="decimal"/>
      <w:lvlText w:val="%1"/>
      <w:lvlJc w:val="left"/>
      <w:pPr>
        <w:ind w:left="1202" w:hanging="335"/>
        <w:jc w:val="left"/>
      </w:pPr>
      <w:rPr>
        <w:rFonts w:hint="default"/>
        <w:lang w:val="en-US" w:eastAsia="zh-CN" w:bidi="ar-SA"/>
      </w:rPr>
    </w:lvl>
    <w:lvl w:ilvl="1">
      <w:start w:val="1"/>
      <w:numFmt w:val="decimal"/>
      <w:lvlText w:val="%1.%2"/>
      <w:lvlJc w:val="left"/>
      <w:pPr>
        <w:ind w:left="1202" w:hanging="335"/>
        <w:jc w:val="left"/>
      </w:pPr>
      <w:rPr>
        <w:rFonts w:ascii="等线" w:eastAsia="等线" w:hAnsi="等线" w:cs="等线" w:hint="default"/>
        <w:b w:val="0"/>
        <w:bCs w:val="0"/>
        <w:i w:val="0"/>
        <w:iCs w:val="0"/>
        <w:w w:val="100"/>
        <w:sz w:val="20"/>
        <w:szCs w:val="20"/>
        <w:lang w:val="en-US" w:eastAsia="zh-CN" w:bidi="ar-SA"/>
      </w:rPr>
    </w:lvl>
    <w:lvl w:ilvl="2">
      <w:start w:val="0"/>
      <w:numFmt w:val="bullet"/>
      <w:lvlText w:val="•"/>
      <w:lvlJc w:val="left"/>
      <w:pPr>
        <w:ind w:left="2933" w:hanging="335"/>
      </w:pPr>
      <w:rPr>
        <w:rFonts w:hint="default"/>
        <w:lang w:val="en-US" w:eastAsia="zh-CN" w:bidi="ar-SA"/>
      </w:rPr>
    </w:lvl>
    <w:lvl w:ilvl="3">
      <w:start w:val="0"/>
      <w:numFmt w:val="bullet"/>
      <w:lvlText w:val="•"/>
      <w:lvlJc w:val="left"/>
      <w:pPr>
        <w:ind w:left="3800" w:hanging="335"/>
      </w:pPr>
      <w:rPr>
        <w:rFonts w:hint="default"/>
        <w:lang w:val="en-US" w:eastAsia="zh-CN" w:bidi="ar-SA"/>
      </w:rPr>
    </w:lvl>
    <w:lvl w:ilvl="4">
      <w:start w:val="0"/>
      <w:numFmt w:val="bullet"/>
      <w:lvlText w:val="•"/>
      <w:lvlJc w:val="left"/>
      <w:pPr>
        <w:ind w:left="4666" w:hanging="335"/>
      </w:pPr>
      <w:rPr>
        <w:rFonts w:hint="default"/>
        <w:lang w:val="en-US" w:eastAsia="zh-CN" w:bidi="ar-SA"/>
      </w:rPr>
    </w:lvl>
    <w:lvl w:ilvl="5">
      <w:start w:val="0"/>
      <w:numFmt w:val="bullet"/>
      <w:lvlText w:val="•"/>
      <w:lvlJc w:val="left"/>
      <w:pPr>
        <w:ind w:left="5533" w:hanging="335"/>
      </w:pPr>
      <w:rPr>
        <w:rFonts w:hint="default"/>
        <w:lang w:val="en-US" w:eastAsia="zh-CN" w:bidi="ar-SA"/>
      </w:rPr>
    </w:lvl>
    <w:lvl w:ilvl="6">
      <w:start w:val="0"/>
      <w:numFmt w:val="bullet"/>
      <w:lvlText w:val="•"/>
      <w:lvlJc w:val="left"/>
      <w:pPr>
        <w:ind w:left="6400" w:hanging="335"/>
      </w:pPr>
      <w:rPr>
        <w:rFonts w:hint="default"/>
        <w:lang w:val="en-US" w:eastAsia="zh-CN" w:bidi="ar-SA"/>
      </w:rPr>
    </w:lvl>
    <w:lvl w:ilvl="7">
      <w:start w:val="0"/>
      <w:numFmt w:val="bullet"/>
      <w:lvlText w:val="•"/>
      <w:lvlJc w:val="left"/>
      <w:pPr>
        <w:ind w:left="7266" w:hanging="335"/>
      </w:pPr>
      <w:rPr>
        <w:rFonts w:hint="default"/>
        <w:lang w:val="en-US" w:eastAsia="zh-CN" w:bidi="ar-SA"/>
      </w:rPr>
    </w:lvl>
    <w:lvl w:ilvl="8">
      <w:start w:val="0"/>
      <w:numFmt w:val="bullet"/>
      <w:lvlText w:val="•"/>
      <w:lvlJc w:val="left"/>
      <w:pPr>
        <w:ind w:left="8133" w:hanging="335"/>
      </w:pPr>
      <w:rPr>
        <w:rFonts w:hint="default"/>
        <w:lang w:val="en-US" w:eastAsia="zh-CN" w:bidi="ar-SA"/>
      </w:rPr>
    </w:lvl>
  </w:abstractNum>
  <w:abstractNum w:abstractNumId="15">
    <w:nsid w:val="73DBDAA7"/>
    <w:multiLevelType w:val="hybridMultilevel"/>
    <w:tmpl w:val="00000000"/>
    <w:lvl w:ilvl="0">
      <w:start w:val="3"/>
      <w:numFmt w:val="decimal"/>
      <w:lvlText w:val="%1"/>
      <w:lvlJc w:val="left"/>
      <w:pPr>
        <w:ind w:left="1246" w:hanging="379"/>
        <w:jc w:val="left"/>
      </w:pPr>
      <w:rPr>
        <w:rFonts w:hint="default"/>
        <w:lang w:val="en-US" w:eastAsia="zh-CN" w:bidi="ar-SA"/>
      </w:rPr>
    </w:lvl>
    <w:lvl w:ilvl="1">
      <w:start w:val="1"/>
      <w:numFmt w:val="decimal"/>
      <w:lvlText w:val="%1.%2."/>
      <w:lvlJc w:val="left"/>
      <w:pPr>
        <w:ind w:left="1246" w:hanging="379"/>
        <w:jc w:val="left"/>
      </w:pPr>
      <w:rPr>
        <w:rFonts w:ascii="等线" w:eastAsia="等线" w:hAnsi="等线" w:cs="等线" w:hint="default"/>
        <w:b w:val="0"/>
        <w:bCs w:val="0"/>
        <w:i w:val="0"/>
        <w:iCs w:val="0"/>
        <w:spacing w:val="19"/>
        <w:w w:val="100"/>
        <w:sz w:val="20"/>
        <w:szCs w:val="20"/>
        <w:lang w:val="en-US" w:eastAsia="zh-CN" w:bidi="ar-SA"/>
      </w:rPr>
    </w:lvl>
    <w:lvl w:ilvl="2">
      <w:start w:val="0"/>
      <w:numFmt w:val="bullet"/>
      <w:lvlText w:val="•"/>
      <w:lvlJc w:val="left"/>
      <w:pPr>
        <w:ind w:left="2965" w:hanging="379"/>
      </w:pPr>
      <w:rPr>
        <w:rFonts w:hint="default"/>
        <w:lang w:val="en-US" w:eastAsia="zh-CN" w:bidi="ar-SA"/>
      </w:rPr>
    </w:lvl>
    <w:lvl w:ilvl="3">
      <w:start w:val="0"/>
      <w:numFmt w:val="bullet"/>
      <w:lvlText w:val="•"/>
      <w:lvlJc w:val="left"/>
      <w:pPr>
        <w:ind w:left="3828" w:hanging="379"/>
      </w:pPr>
      <w:rPr>
        <w:rFonts w:hint="default"/>
        <w:lang w:val="en-US" w:eastAsia="zh-CN" w:bidi="ar-SA"/>
      </w:rPr>
    </w:lvl>
    <w:lvl w:ilvl="4">
      <w:start w:val="0"/>
      <w:numFmt w:val="bullet"/>
      <w:lvlText w:val="•"/>
      <w:lvlJc w:val="left"/>
      <w:pPr>
        <w:ind w:left="4690" w:hanging="379"/>
      </w:pPr>
      <w:rPr>
        <w:rFonts w:hint="default"/>
        <w:lang w:val="en-US" w:eastAsia="zh-CN" w:bidi="ar-SA"/>
      </w:rPr>
    </w:lvl>
    <w:lvl w:ilvl="5">
      <w:start w:val="0"/>
      <w:numFmt w:val="bullet"/>
      <w:lvlText w:val="•"/>
      <w:lvlJc w:val="left"/>
      <w:pPr>
        <w:ind w:left="5553" w:hanging="379"/>
      </w:pPr>
      <w:rPr>
        <w:rFonts w:hint="default"/>
        <w:lang w:val="en-US" w:eastAsia="zh-CN" w:bidi="ar-SA"/>
      </w:rPr>
    </w:lvl>
    <w:lvl w:ilvl="6">
      <w:start w:val="0"/>
      <w:numFmt w:val="bullet"/>
      <w:lvlText w:val="•"/>
      <w:lvlJc w:val="left"/>
      <w:pPr>
        <w:ind w:left="6416" w:hanging="379"/>
      </w:pPr>
      <w:rPr>
        <w:rFonts w:hint="default"/>
        <w:lang w:val="en-US" w:eastAsia="zh-CN" w:bidi="ar-SA"/>
      </w:rPr>
    </w:lvl>
    <w:lvl w:ilvl="7">
      <w:start w:val="0"/>
      <w:numFmt w:val="bullet"/>
      <w:lvlText w:val="•"/>
      <w:lvlJc w:val="left"/>
      <w:pPr>
        <w:ind w:left="7278" w:hanging="379"/>
      </w:pPr>
      <w:rPr>
        <w:rFonts w:hint="default"/>
        <w:lang w:val="en-US" w:eastAsia="zh-CN" w:bidi="ar-SA"/>
      </w:rPr>
    </w:lvl>
    <w:lvl w:ilvl="8">
      <w:start w:val="0"/>
      <w:numFmt w:val="bullet"/>
      <w:lvlText w:val="•"/>
      <w:lvlJc w:val="left"/>
      <w:pPr>
        <w:ind w:left="8141" w:hanging="379"/>
      </w:pPr>
      <w:rPr>
        <w:rFonts w:hint="default"/>
        <w:lang w:val="en-US" w:eastAsia="zh-CN" w:bidi="ar-SA"/>
      </w:rPr>
    </w:lvl>
  </w:abstractNum>
  <w:num w:numId="1">
    <w:abstractNumId w:val="2"/>
  </w:num>
  <w:num w:numId="2">
    <w:abstractNumId w:val="11"/>
  </w:num>
  <w:num w:numId="3">
    <w:abstractNumId w:val="10"/>
  </w:num>
  <w:num w:numId="4">
    <w:abstractNumId w:val="8"/>
  </w:num>
  <w:num w:numId="5">
    <w:abstractNumId w:val="13"/>
  </w:num>
  <w:num w:numId="6">
    <w:abstractNumId w:val="0"/>
  </w:num>
  <w:num w:numId="7">
    <w:abstractNumId w:val="1"/>
  </w:num>
  <w:num w:numId="8">
    <w:abstractNumId w:val="6"/>
  </w:num>
  <w:num w:numId="9">
    <w:abstractNumId w:val="4"/>
  </w:num>
  <w:num w:numId="10">
    <w:abstractNumId w:val="14"/>
  </w:num>
  <w:num w:numId="11">
    <w:abstractNumId w:val="3"/>
  </w:num>
  <w:num w:numId="12">
    <w:abstractNumId w:val="7"/>
  </w:num>
  <w:num w:numId="13">
    <w:abstractNumId w:val="5"/>
  </w:num>
  <w:num w:numId="14">
    <w:abstractNumId w:val="1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等线" w:eastAsia="等线" w:hAnsi="等线" w:cs="等线"/>
      <w:lang w:val="en-US" w:eastAsia="zh-CN" w:bidi="ar-SA"/>
    </w:rPr>
  </w:style>
  <w:style w:type="paragraph" w:styleId="Heading1">
    <w:name w:val="heading 1"/>
    <w:basedOn w:val="Normal"/>
    <w:uiPriority w:val="1"/>
    <w:qFormat/>
    <w:pPr>
      <w:spacing w:before="21"/>
      <w:ind w:left="676"/>
      <w:outlineLvl w:val="0"/>
    </w:pPr>
    <w:rPr>
      <w:rFonts w:ascii="等线" w:eastAsia="等线" w:hAnsi="等线" w:cs="等线"/>
      <w:b/>
      <w:bCs/>
      <w:sz w:val="28"/>
      <w:szCs w:val="28"/>
      <w:lang w:val="en-US" w:eastAsia="zh-CN" w:bidi="ar-SA"/>
    </w:rPr>
  </w:style>
  <w:style w:type="paragraph" w:styleId="Heading2">
    <w:name w:val="heading 2"/>
    <w:basedOn w:val="Normal"/>
    <w:uiPriority w:val="1"/>
    <w:qFormat/>
    <w:pPr>
      <w:ind w:left="772" w:hanging="545"/>
      <w:outlineLvl w:val="1"/>
    </w:pPr>
    <w:rPr>
      <w:rFonts w:ascii="等线" w:eastAsia="等线" w:hAnsi="等线" w:cs="等线"/>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90"/>
      <w:ind w:left="628"/>
    </w:pPr>
    <w:rPr>
      <w:rFonts w:ascii="等线" w:eastAsia="等线" w:hAnsi="等线" w:cs="等线"/>
      <w:b/>
      <w:bCs/>
      <w:sz w:val="20"/>
      <w:szCs w:val="20"/>
      <w:lang w:val="en-US" w:eastAsia="zh-CN" w:bidi="ar-SA"/>
    </w:rPr>
  </w:style>
  <w:style w:type="paragraph" w:styleId="TOC2">
    <w:name w:val="toc 2"/>
    <w:basedOn w:val="Normal"/>
    <w:uiPriority w:val="1"/>
    <w:qFormat/>
    <w:pPr>
      <w:spacing w:line="286" w:lineRule="exact"/>
      <w:ind w:left="1172" w:hanging="435"/>
    </w:pPr>
    <w:rPr>
      <w:rFonts w:ascii="等线" w:eastAsia="等线" w:hAnsi="等线" w:cs="等线"/>
      <w:sz w:val="20"/>
      <w:szCs w:val="20"/>
      <w:lang w:val="en-US" w:eastAsia="zh-CN" w:bidi="ar-SA"/>
    </w:rPr>
  </w:style>
  <w:style w:type="paragraph" w:styleId="BodyText">
    <w:name w:val="Body Text"/>
    <w:basedOn w:val="Normal"/>
    <w:uiPriority w:val="1"/>
    <w:qFormat/>
    <w:pPr>
      <w:ind w:left="228"/>
    </w:pPr>
    <w:rPr>
      <w:rFonts w:ascii="等线" w:eastAsia="等线" w:hAnsi="等线" w:cs="等线"/>
      <w:sz w:val="24"/>
      <w:szCs w:val="24"/>
      <w:lang w:val="en-US" w:eastAsia="zh-CN" w:bidi="ar-SA"/>
    </w:rPr>
  </w:style>
  <w:style w:type="paragraph" w:styleId="ListParagraph">
    <w:name w:val="List Paragraph"/>
    <w:basedOn w:val="Normal"/>
    <w:uiPriority w:val="1"/>
    <w:qFormat/>
    <w:pPr>
      <w:ind w:left="228" w:firstLine="480"/>
    </w:pPr>
    <w:rPr>
      <w:rFonts w:ascii="等线" w:eastAsia="等线" w:hAnsi="等线" w:cs="等线"/>
      <w:lang w:val="en-US" w:eastAsia="zh-CN" w:bidi="ar-SA"/>
    </w:rPr>
  </w:style>
  <w:style w:type="paragraph" w:customStyle="1" w:styleId="TableParagraph">
    <w:name w:val="Table Paragraph"/>
    <w:basedOn w:val="Normal"/>
    <w:uiPriority w:val="1"/>
    <w:qFormat/>
    <w:rPr>
      <w:rFonts w:ascii="等线" w:eastAsia="等线" w:hAnsi="等线" w:cs="等线"/>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hyperlink" Target="https://d.book118.com/226025240125010054"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2024-03-01T13:10:11Z</dcterms:created>
  <dcterms:modified xsi:type="dcterms:W3CDTF">2024-03-01T13:10:11Z</dcterms:modified>
</cp:coreProperties>
</file>