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SBS项目规划设计蓝图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48" w:history="1">
        <w:r>
          <w:rPr>
            <w:rFonts w:ascii="仿宋" w:eastAsia="仿宋" w:hAnsi="仿宋" w:cs="仿宋" w:hint="eastAsia"/>
            <w:lang w:eastAsia="zh-CN"/>
          </w:rPr>
          <w:t>序言</w:t>
        </w:r>
        <w:r>
          <w:tab/>
        </w:r>
        <w:r>
          <w:fldChar w:fldCharType="begin"/>
        </w:r>
        <w:r>
          <w:instrText xml:space="preserve"> PAGEREF _Toc13648 \h </w:instrText>
        </w:r>
        <w:r>
          <w:fldChar w:fldCharType="separate"/>
        </w:r>
        <w:r>
          <w:t>3</w:t>
        </w:r>
        <w:r>
          <w:fldChar w:fldCharType="end"/>
        </w:r>
      </w:hyperlink>
    </w:p>
    <w:p>
      <w:pPr>
        <w:pStyle w:val="TOC1"/>
        <w:tabs>
          <w:tab w:val="right" w:leader="dot" w:pos="8306"/>
        </w:tabs>
      </w:pPr>
      <w:hyperlink w:anchor="_Toc21762" w:history="1">
        <w:r>
          <w:rPr>
            <w:rFonts w:ascii="仿宋" w:eastAsia="仿宋" w:hAnsi="仿宋" w:cs="仿宋" w:hint="eastAsia"/>
            <w:lang w:eastAsia="zh-CN"/>
          </w:rPr>
          <w:t>一、SBS项目土建工程</w:t>
        </w:r>
        <w:r>
          <w:tab/>
        </w:r>
        <w:r>
          <w:fldChar w:fldCharType="begin"/>
        </w:r>
        <w:r>
          <w:instrText xml:space="preserve"> PAGEREF _Toc21762 \h </w:instrText>
        </w:r>
        <w:r>
          <w:fldChar w:fldCharType="separate"/>
        </w:r>
        <w:r>
          <w:t>3</w:t>
        </w:r>
        <w:r>
          <w:fldChar w:fldCharType="end"/>
        </w:r>
      </w:hyperlink>
    </w:p>
    <w:p>
      <w:pPr>
        <w:pStyle w:val="TOC2"/>
        <w:tabs>
          <w:tab w:val="right" w:leader="dot" w:pos="8306"/>
        </w:tabs>
      </w:pPr>
      <w:hyperlink w:anchor="_Toc4280" w:history="1">
        <w:r>
          <w:rPr>
            <w:rFonts w:ascii="仿宋" w:eastAsia="仿宋" w:hAnsi="仿宋" w:cs="仿宋" w:hint="eastAsia"/>
            <w:lang w:eastAsia="zh-CN"/>
          </w:rPr>
          <w:t>(一)、建筑工程设计原则</w:t>
        </w:r>
        <w:r>
          <w:tab/>
        </w:r>
        <w:r>
          <w:fldChar w:fldCharType="begin"/>
        </w:r>
        <w:r>
          <w:instrText xml:space="preserve"> PAGEREF _Toc4280 \h </w:instrText>
        </w:r>
        <w:r>
          <w:fldChar w:fldCharType="separate"/>
        </w:r>
        <w:r>
          <w:t>3</w:t>
        </w:r>
        <w:r>
          <w:fldChar w:fldCharType="end"/>
        </w:r>
      </w:hyperlink>
    </w:p>
    <w:p>
      <w:pPr>
        <w:pStyle w:val="TOC2"/>
        <w:tabs>
          <w:tab w:val="right" w:leader="dot" w:pos="8306"/>
        </w:tabs>
      </w:pPr>
      <w:hyperlink w:anchor="_Toc31015" w:history="1">
        <w:r>
          <w:rPr>
            <w:rFonts w:ascii="仿宋" w:eastAsia="仿宋" w:hAnsi="仿宋" w:cs="仿宋" w:hint="eastAsia"/>
            <w:lang w:eastAsia="zh-CN"/>
          </w:rPr>
          <w:t>(二)、土建工程设计年限及安全等级</w:t>
        </w:r>
        <w:r>
          <w:tab/>
        </w:r>
        <w:r>
          <w:fldChar w:fldCharType="begin"/>
        </w:r>
        <w:r>
          <w:instrText xml:space="preserve"> PAGEREF _Toc31015 \h </w:instrText>
        </w:r>
        <w:r>
          <w:fldChar w:fldCharType="separate"/>
        </w:r>
        <w:r>
          <w:t>4</w:t>
        </w:r>
        <w:r>
          <w:fldChar w:fldCharType="end"/>
        </w:r>
      </w:hyperlink>
    </w:p>
    <w:p>
      <w:pPr>
        <w:pStyle w:val="TOC2"/>
        <w:tabs>
          <w:tab w:val="right" w:leader="dot" w:pos="8306"/>
        </w:tabs>
      </w:pPr>
      <w:hyperlink w:anchor="_Toc26967" w:history="1">
        <w:r>
          <w:rPr>
            <w:rFonts w:ascii="仿宋" w:eastAsia="仿宋" w:hAnsi="仿宋" w:cs="仿宋" w:hint="eastAsia"/>
            <w:lang w:eastAsia="zh-CN"/>
          </w:rPr>
          <w:t>(三)、建筑工程设计总体要求</w:t>
        </w:r>
        <w:r>
          <w:tab/>
        </w:r>
        <w:r>
          <w:fldChar w:fldCharType="begin"/>
        </w:r>
        <w:r>
          <w:instrText xml:space="preserve"> PAGEREF _Toc26967 \h </w:instrText>
        </w:r>
        <w:r>
          <w:fldChar w:fldCharType="separate"/>
        </w:r>
        <w:r>
          <w:t>5</w:t>
        </w:r>
        <w:r>
          <w:fldChar w:fldCharType="end"/>
        </w:r>
      </w:hyperlink>
    </w:p>
    <w:p>
      <w:pPr>
        <w:pStyle w:val="TOC2"/>
        <w:tabs>
          <w:tab w:val="right" w:leader="dot" w:pos="8306"/>
        </w:tabs>
      </w:pPr>
      <w:hyperlink w:anchor="_Toc26562" w:history="1">
        <w:r>
          <w:rPr>
            <w:rFonts w:ascii="仿宋" w:eastAsia="仿宋" w:hAnsi="仿宋" w:cs="仿宋" w:hint="eastAsia"/>
            <w:lang w:eastAsia="zh-CN"/>
          </w:rPr>
          <w:t>(四)、土建工程建设指标</w:t>
        </w:r>
        <w:r>
          <w:tab/>
        </w:r>
        <w:r>
          <w:fldChar w:fldCharType="begin"/>
        </w:r>
        <w:r>
          <w:instrText xml:space="preserve"> PAGEREF _Toc26562 \h </w:instrText>
        </w:r>
        <w:r>
          <w:fldChar w:fldCharType="separate"/>
        </w:r>
        <w:r>
          <w:t>6</w:t>
        </w:r>
        <w:r>
          <w:fldChar w:fldCharType="end"/>
        </w:r>
      </w:hyperlink>
    </w:p>
    <w:p>
      <w:pPr>
        <w:pStyle w:val="TOC1"/>
        <w:tabs>
          <w:tab w:val="right" w:leader="dot" w:pos="8306"/>
        </w:tabs>
      </w:pPr>
      <w:hyperlink w:anchor="_Toc23871" w:history="1">
        <w:r>
          <w:rPr>
            <w:rFonts w:ascii="仿宋" w:eastAsia="仿宋" w:hAnsi="仿宋" w:cs="仿宋" w:hint="eastAsia"/>
            <w:lang w:eastAsia="zh-CN"/>
          </w:rPr>
          <w:t>二、SBS项目建设背景及必要性分析</w:t>
        </w:r>
        <w:r>
          <w:tab/>
        </w:r>
        <w:r>
          <w:fldChar w:fldCharType="begin"/>
        </w:r>
        <w:r>
          <w:instrText xml:space="preserve"> PAGEREF _Toc23871 \h </w:instrText>
        </w:r>
        <w:r>
          <w:fldChar w:fldCharType="separate"/>
        </w:r>
        <w:r>
          <w:t>6</w:t>
        </w:r>
        <w:r>
          <w:fldChar w:fldCharType="end"/>
        </w:r>
      </w:hyperlink>
    </w:p>
    <w:p>
      <w:pPr>
        <w:pStyle w:val="TOC2"/>
        <w:tabs>
          <w:tab w:val="right" w:leader="dot" w:pos="8306"/>
        </w:tabs>
      </w:pPr>
      <w:hyperlink w:anchor="_Toc20865" w:history="1">
        <w:r>
          <w:rPr>
            <w:rFonts w:ascii="仿宋" w:eastAsia="仿宋" w:hAnsi="仿宋" w:cs="仿宋" w:hint="eastAsia"/>
            <w:lang w:eastAsia="zh-CN"/>
          </w:rPr>
          <w:t>(一)、SBS项目背景分析</w:t>
        </w:r>
        <w:r>
          <w:tab/>
        </w:r>
        <w:r>
          <w:fldChar w:fldCharType="begin"/>
        </w:r>
        <w:r>
          <w:instrText xml:space="preserve"> PAGEREF _Toc20865 \h </w:instrText>
        </w:r>
        <w:r>
          <w:fldChar w:fldCharType="separate"/>
        </w:r>
        <w:r>
          <w:t>6</w:t>
        </w:r>
        <w:r>
          <w:fldChar w:fldCharType="end"/>
        </w:r>
      </w:hyperlink>
    </w:p>
    <w:p>
      <w:pPr>
        <w:pStyle w:val="TOC2"/>
        <w:tabs>
          <w:tab w:val="right" w:leader="dot" w:pos="8306"/>
        </w:tabs>
      </w:pPr>
      <w:hyperlink w:anchor="_Toc16831" w:history="1">
        <w:r>
          <w:rPr>
            <w:rFonts w:ascii="仿宋" w:eastAsia="仿宋" w:hAnsi="仿宋" w:cs="仿宋" w:hint="eastAsia"/>
            <w:lang w:eastAsia="zh-CN"/>
          </w:rPr>
          <w:t>(二)、SBS项目建设必要性分析</w:t>
        </w:r>
        <w:r>
          <w:tab/>
        </w:r>
        <w:r>
          <w:fldChar w:fldCharType="begin"/>
        </w:r>
        <w:r>
          <w:instrText xml:space="preserve"> PAGEREF _Toc16831 \h </w:instrText>
        </w:r>
        <w:r>
          <w:fldChar w:fldCharType="separate"/>
        </w:r>
        <w:r>
          <w:t>8</w:t>
        </w:r>
        <w:r>
          <w:fldChar w:fldCharType="end"/>
        </w:r>
      </w:hyperlink>
    </w:p>
    <w:p>
      <w:pPr>
        <w:pStyle w:val="TOC1"/>
        <w:tabs>
          <w:tab w:val="right" w:leader="dot" w:pos="8306"/>
        </w:tabs>
      </w:pPr>
      <w:hyperlink w:anchor="_Toc26727" w:history="1">
        <w:r>
          <w:rPr>
            <w:rFonts w:ascii="仿宋" w:eastAsia="仿宋" w:hAnsi="仿宋" w:cs="仿宋" w:hint="eastAsia"/>
            <w:lang w:eastAsia="zh-CN"/>
          </w:rPr>
          <w:t>三、产品规划分析</w:t>
        </w:r>
        <w:r>
          <w:tab/>
        </w:r>
        <w:r>
          <w:fldChar w:fldCharType="begin"/>
        </w:r>
        <w:r>
          <w:instrText xml:space="preserve"> PAGEREF _Toc26727 \h </w:instrText>
        </w:r>
        <w:r>
          <w:fldChar w:fldCharType="separate"/>
        </w:r>
        <w:r>
          <w:t>9</w:t>
        </w:r>
        <w:r>
          <w:fldChar w:fldCharType="end"/>
        </w:r>
      </w:hyperlink>
    </w:p>
    <w:p>
      <w:pPr>
        <w:pStyle w:val="TOC2"/>
        <w:tabs>
          <w:tab w:val="right" w:leader="dot" w:pos="8306"/>
        </w:tabs>
      </w:pPr>
      <w:hyperlink w:anchor="_Toc13050" w:history="1">
        <w:r>
          <w:rPr>
            <w:rFonts w:ascii="仿宋" w:eastAsia="仿宋" w:hAnsi="仿宋" w:cs="仿宋" w:hint="eastAsia"/>
            <w:lang w:eastAsia="zh-CN"/>
          </w:rPr>
          <w:t>(一)、产品规划</w:t>
        </w:r>
        <w:r>
          <w:tab/>
        </w:r>
        <w:r>
          <w:fldChar w:fldCharType="begin"/>
        </w:r>
        <w:r>
          <w:instrText xml:space="preserve"> PAGEREF _Toc13050 \h </w:instrText>
        </w:r>
        <w:r>
          <w:fldChar w:fldCharType="separate"/>
        </w:r>
        <w:r>
          <w:t>9</w:t>
        </w:r>
        <w:r>
          <w:fldChar w:fldCharType="end"/>
        </w:r>
      </w:hyperlink>
    </w:p>
    <w:p>
      <w:pPr>
        <w:pStyle w:val="TOC2"/>
        <w:tabs>
          <w:tab w:val="right" w:leader="dot" w:pos="8306"/>
        </w:tabs>
      </w:pPr>
      <w:hyperlink w:anchor="_Toc27022" w:history="1">
        <w:r>
          <w:rPr>
            <w:rFonts w:ascii="仿宋" w:eastAsia="仿宋" w:hAnsi="仿宋" w:cs="仿宋" w:hint="eastAsia"/>
            <w:lang w:eastAsia="zh-CN"/>
          </w:rPr>
          <w:t>(二)、建设规模</w:t>
        </w:r>
        <w:r>
          <w:tab/>
        </w:r>
        <w:r>
          <w:fldChar w:fldCharType="begin"/>
        </w:r>
        <w:r>
          <w:instrText xml:space="preserve"> PAGEREF _Toc27022 \h </w:instrText>
        </w:r>
        <w:r>
          <w:fldChar w:fldCharType="separate"/>
        </w:r>
        <w:r>
          <w:t>10</w:t>
        </w:r>
        <w:r>
          <w:fldChar w:fldCharType="end"/>
        </w:r>
      </w:hyperlink>
    </w:p>
    <w:p>
      <w:pPr>
        <w:pStyle w:val="TOC1"/>
        <w:tabs>
          <w:tab w:val="right" w:leader="dot" w:pos="8306"/>
        </w:tabs>
      </w:pPr>
      <w:hyperlink w:anchor="_Toc19738" w:history="1">
        <w:r>
          <w:rPr>
            <w:rFonts w:ascii="仿宋" w:eastAsia="仿宋" w:hAnsi="仿宋" w:cs="仿宋" w:hint="eastAsia"/>
            <w:lang w:eastAsia="zh-CN"/>
          </w:rPr>
          <w:t>四、SBS项目可持续发展</w:t>
        </w:r>
        <w:r>
          <w:tab/>
        </w:r>
        <w:r>
          <w:fldChar w:fldCharType="begin"/>
        </w:r>
        <w:r>
          <w:instrText xml:space="preserve"> PAGEREF _Toc19738 \h </w:instrText>
        </w:r>
        <w:r>
          <w:fldChar w:fldCharType="separate"/>
        </w:r>
        <w:r>
          <w:t>11</w:t>
        </w:r>
        <w:r>
          <w:fldChar w:fldCharType="end"/>
        </w:r>
      </w:hyperlink>
    </w:p>
    <w:p>
      <w:pPr>
        <w:pStyle w:val="TOC2"/>
        <w:tabs>
          <w:tab w:val="right" w:leader="dot" w:pos="8306"/>
        </w:tabs>
      </w:pPr>
      <w:hyperlink w:anchor="_Toc28170" w:history="1">
        <w:r>
          <w:rPr>
            <w:rFonts w:ascii="仿宋" w:eastAsia="仿宋" w:hAnsi="仿宋" w:cs="仿宋" w:hint="eastAsia"/>
            <w:lang w:eastAsia="zh-CN"/>
          </w:rPr>
          <w:t>(一)、可持续战略与实践</w:t>
        </w:r>
        <w:r>
          <w:tab/>
        </w:r>
        <w:r>
          <w:fldChar w:fldCharType="begin"/>
        </w:r>
        <w:r>
          <w:instrText xml:space="preserve"> PAGEREF _Toc28170 \h </w:instrText>
        </w:r>
        <w:r>
          <w:fldChar w:fldCharType="separate"/>
        </w:r>
        <w:r>
          <w:t>11</w:t>
        </w:r>
        <w:r>
          <w:fldChar w:fldCharType="end"/>
        </w:r>
      </w:hyperlink>
    </w:p>
    <w:p>
      <w:pPr>
        <w:pStyle w:val="TOC2"/>
        <w:tabs>
          <w:tab w:val="right" w:leader="dot" w:pos="8306"/>
        </w:tabs>
      </w:pPr>
      <w:hyperlink w:anchor="_Toc17456" w:history="1">
        <w:r>
          <w:rPr>
            <w:rFonts w:ascii="仿宋" w:eastAsia="仿宋" w:hAnsi="仿宋" w:cs="仿宋" w:hint="eastAsia"/>
            <w:lang w:eastAsia="zh-CN"/>
          </w:rPr>
          <w:t>(二)、环保与社会责任</w:t>
        </w:r>
        <w:r>
          <w:tab/>
        </w:r>
        <w:r>
          <w:fldChar w:fldCharType="begin"/>
        </w:r>
        <w:r>
          <w:instrText xml:space="preserve"> PAGEREF _Toc17456 \h </w:instrText>
        </w:r>
        <w:r>
          <w:fldChar w:fldCharType="separate"/>
        </w:r>
        <w:r>
          <w:t>12</w:t>
        </w:r>
        <w:r>
          <w:fldChar w:fldCharType="end"/>
        </w:r>
      </w:hyperlink>
    </w:p>
    <w:p>
      <w:pPr>
        <w:pStyle w:val="TOC1"/>
        <w:tabs>
          <w:tab w:val="right" w:leader="dot" w:pos="8306"/>
        </w:tabs>
      </w:pPr>
      <w:hyperlink w:anchor="_Toc973" w:history="1">
        <w:r>
          <w:rPr>
            <w:rFonts w:ascii="仿宋" w:eastAsia="仿宋" w:hAnsi="仿宋" w:cs="仿宋" w:hint="eastAsia"/>
            <w:lang w:eastAsia="zh-CN"/>
          </w:rPr>
          <w:t>五、SBS项目危机管理</w:t>
        </w:r>
        <w:r>
          <w:tab/>
        </w:r>
        <w:r>
          <w:fldChar w:fldCharType="begin"/>
        </w:r>
        <w:r>
          <w:instrText xml:space="preserve"> PAGEREF _Toc973 \h </w:instrText>
        </w:r>
        <w:r>
          <w:fldChar w:fldCharType="separate"/>
        </w:r>
        <w:r>
          <w:t>13</w:t>
        </w:r>
        <w:r>
          <w:fldChar w:fldCharType="end"/>
        </w:r>
      </w:hyperlink>
    </w:p>
    <w:p>
      <w:pPr>
        <w:pStyle w:val="TOC2"/>
        <w:tabs>
          <w:tab w:val="right" w:leader="dot" w:pos="8306"/>
        </w:tabs>
      </w:pPr>
      <w:hyperlink w:anchor="_Toc30720" w:history="1">
        <w:r>
          <w:rPr>
            <w:rFonts w:ascii="仿宋" w:eastAsia="仿宋" w:hAnsi="仿宋" w:cs="仿宋" w:hint="eastAsia"/>
            <w:lang w:eastAsia="zh-CN"/>
          </w:rPr>
          <w:t>(一)、危机预警与识别</w:t>
        </w:r>
        <w:r>
          <w:tab/>
        </w:r>
        <w:r>
          <w:fldChar w:fldCharType="begin"/>
        </w:r>
        <w:r>
          <w:instrText xml:space="preserve"> PAGEREF _Toc30720 \h </w:instrText>
        </w:r>
        <w:r>
          <w:fldChar w:fldCharType="separate"/>
        </w:r>
        <w:r>
          <w:t>13</w:t>
        </w:r>
        <w:r>
          <w:fldChar w:fldCharType="end"/>
        </w:r>
      </w:hyperlink>
    </w:p>
    <w:p>
      <w:pPr>
        <w:pStyle w:val="TOC2"/>
        <w:tabs>
          <w:tab w:val="right" w:leader="dot" w:pos="8306"/>
        </w:tabs>
      </w:pPr>
      <w:hyperlink w:anchor="_Toc22200" w:history="1">
        <w:r>
          <w:rPr>
            <w:rFonts w:ascii="仿宋" w:eastAsia="仿宋" w:hAnsi="仿宋" w:cs="仿宋" w:hint="eastAsia"/>
            <w:lang w:eastAsia="zh-CN"/>
          </w:rPr>
          <w:t>(二)、危机应对与恢复</w:t>
        </w:r>
        <w:r>
          <w:tab/>
        </w:r>
        <w:r>
          <w:fldChar w:fldCharType="begin"/>
        </w:r>
        <w:r>
          <w:instrText xml:space="preserve"> PAGEREF _Toc22200 \h </w:instrText>
        </w:r>
        <w:r>
          <w:fldChar w:fldCharType="separate"/>
        </w:r>
        <w:r>
          <w:t>14</w:t>
        </w:r>
        <w:r>
          <w:fldChar w:fldCharType="end"/>
        </w:r>
      </w:hyperlink>
    </w:p>
    <w:p>
      <w:pPr>
        <w:pStyle w:val="TOC1"/>
        <w:tabs>
          <w:tab w:val="right" w:leader="dot" w:pos="8306"/>
        </w:tabs>
      </w:pPr>
      <w:hyperlink w:anchor="_Toc19276" w:history="1">
        <w:r>
          <w:rPr>
            <w:rFonts w:ascii="仿宋" w:eastAsia="仿宋" w:hAnsi="仿宋" w:cs="仿宋" w:hint="eastAsia"/>
            <w:lang w:eastAsia="zh-CN"/>
          </w:rPr>
          <w:t>六、SBS项目建设单位说明</w:t>
        </w:r>
        <w:r>
          <w:tab/>
        </w:r>
        <w:r>
          <w:fldChar w:fldCharType="begin"/>
        </w:r>
        <w:r>
          <w:instrText xml:space="preserve"> PAGEREF _Toc19276 \h </w:instrText>
        </w:r>
        <w:r>
          <w:fldChar w:fldCharType="separate"/>
        </w:r>
        <w:r>
          <w:t>15</w:t>
        </w:r>
        <w:r>
          <w:fldChar w:fldCharType="end"/>
        </w:r>
      </w:hyperlink>
    </w:p>
    <w:p>
      <w:pPr>
        <w:pStyle w:val="TOC2"/>
        <w:tabs>
          <w:tab w:val="right" w:leader="dot" w:pos="8306"/>
        </w:tabs>
      </w:pPr>
      <w:hyperlink w:anchor="_Toc13127" w:history="1">
        <w:r>
          <w:rPr>
            <w:rFonts w:ascii="仿宋" w:eastAsia="仿宋" w:hAnsi="仿宋" w:cs="仿宋" w:hint="eastAsia"/>
            <w:lang w:eastAsia="zh-CN"/>
          </w:rPr>
          <w:t>(一)、SBS项目承办单位基本情况</w:t>
        </w:r>
        <w:r>
          <w:tab/>
        </w:r>
        <w:r>
          <w:fldChar w:fldCharType="begin"/>
        </w:r>
        <w:r>
          <w:instrText xml:space="preserve"> PAGEREF _Toc13127 \h </w:instrText>
        </w:r>
        <w:r>
          <w:fldChar w:fldCharType="separate"/>
        </w:r>
        <w:r>
          <w:t>15</w:t>
        </w:r>
        <w:r>
          <w:fldChar w:fldCharType="end"/>
        </w:r>
      </w:hyperlink>
    </w:p>
    <w:p>
      <w:pPr>
        <w:pStyle w:val="TOC2"/>
        <w:tabs>
          <w:tab w:val="right" w:leader="dot" w:pos="8306"/>
        </w:tabs>
      </w:pPr>
      <w:hyperlink w:anchor="_Toc607" w:history="1">
        <w:r>
          <w:rPr>
            <w:rFonts w:ascii="仿宋" w:eastAsia="仿宋" w:hAnsi="仿宋" w:cs="仿宋" w:hint="eastAsia"/>
            <w:lang w:eastAsia="zh-CN"/>
          </w:rPr>
          <w:t>(二)、公司经济效益分析</w:t>
        </w:r>
        <w:r>
          <w:tab/>
        </w:r>
        <w:r>
          <w:fldChar w:fldCharType="begin"/>
        </w:r>
        <w:r>
          <w:instrText xml:space="preserve"> PAGEREF _Toc607 \h </w:instrText>
        </w:r>
        <w:r>
          <w:fldChar w:fldCharType="separate"/>
        </w:r>
        <w:r>
          <w:t>16</w:t>
        </w:r>
        <w:r>
          <w:fldChar w:fldCharType="end"/>
        </w:r>
      </w:hyperlink>
    </w:p>
    <w:p>
      <w:pPr>
        <w:pStyle w:val="TOC1"/>
        <w:tabs>
          <w:tab w:val="right" w:leader="dot" w:pos="8306"/>
        </w:tabs>
      </w:pPr>
      <w:hyperlink w:anchor="_Toc14194" w:history="1">
        <w:r>
          <w:rPr>
            <w:rFonts w:ascii="仿宋" w:eastAsia="仿宋" w:hAnsi="仿宋" w:cs="仿宋" w:hint="eastAsia"/>
            <w:lang w:eastAsia="zh-CN"/>
          </w:rPr>
          <w:t>七、SBS项目社会影响</w:t>
        </w:r>
        <w:r>
          <w:tab/>
        </w:r>
        <w:r>
          <w:fldChar w:fldCharType="begin"/>
        </w:r>
        <w:r>
          <w:instrText xml:space="preserve"> PAGEREF _Toc14194 \h </w:instrText>
        </w:r>
        <w:r>
          <w:fldChar w:fldCharType="separate"/>
        </w:r>
        <w:r>
          <w:t>17</w:t>
        </w:r>
        <w:r>
          <w:fldChar w:fldCharType="end"/>
        </w:r>
      </w:hyperlink>
    </w:p>
    <w:p>
      <w:pPr>
        <w:pStyle w:val="TOC2"/>
        <w:tabs>
          <w:tab w:val="right" w:leader="dot" w:pos="8306"/>
        </w:tabs>
      </w:pPr>
      <w:hyperlink w:anchor="_Toc19159" w:history="1">
        <w:r>
          <w:rPr>
            <w:rFonts w:ascii="仿宋" w:eastAsia="仿宋" w:hAnsi="仿宋" w:cs="仿宋" w:hint="eastAsia"/>
            <w:lang w:eastAsia="zh-CN"/>
          </w:rPr>
          <w:t>(一)、社会责任与义务</w:t>
        </w:r>
        <w:r>
          <w:tab/>
        </w:r>
        <w:r>
          <w:fldChar w:fldCharType="begin"/>
        </w:r>
        <w:r>
          <w:instrText xml:space="preserve"> PAGEREF _Toc19159 \h </w:instrText>
        </w:r>
        <w:r>
          <w:fldChar w:fldCharType="separate"/>
        </w:r>
        <w:r>
          <w:t>17</w:t>
        </w:r>
        <w:r>
          <w:fldChar w:fldCharType="end"/>
        </w:r>
      </w:hyperlink>
    </w:p>
    <w:p>
      <w:pPr>
        <w:pStyle w:val="TOC2"/>
        <w:tabs>
          <w:tab w:val="right" w:leader="dot" w:pos="8306"/>
        </w:tabs>
      </w:pPr>
      <w:hyperlink w:anchor="_Toc27577" w:history="1">
        <w:r>
          <w:rPr>
            <w:rFonts w:ascii="仿宋" w:eastAsia="仿宋" w:hAnsi="仿宋" w:cs="仿宋" w:hint="eastAsia"/>
            <w:lang w:eastAsia="zh-CN"/>
          </w:rPr>
          <w:t>(二)、社会参与与沟通</w:t>
        </w:r>
        <w:r>
          <w:tab/>
        </w:r>
        <w:r>
          <w:fldChar w:fldCharType="begin"/>
        </w:r>
        <w:r>
          <w:instrText xml:space="preserve"> PAGEREF _Toc27577 \h </w:instrText>
        </w:r>
        <w:r>
          <w:fldChar w:fldCharType="separate"/>
        </w:r>
        <w:r>
          <w:t>17</w:t>
        </w:r>
        <w:r>
          <w:fldChar w:fldCharType="end"/>
        </w:r>
      </w:hyperlink>
    </w:p>
    <w:p>
      <w:pPr>
        <w:pStyle w:val="TOC1"/>
        <w:tabs>
          <w:tab w:val="right" w:leader="dot" w:pos="8306"/>
        </w:tabs>
      </w:pPr>
      <w:hyperlink w:anchor="_Toc24338" w:history="1">
        <w:r>
          <w:rPr>
            <w:rFonts w:ascii="仿宋" w:eastAsia="仿宋" w:hAnsi="仿宋" w:cs="仿宋" w:hint="eastAsia"/>
            <w:lang w:eastAsia="zh-CN"/>
          </w:rPr>
          <w:t>八、SBS项目人力资源管理</w:t>
        </w:r>
        <w:r>
          <w:tab/>
        </w:r>
        <w:r>
          <w:fldChar w:fldCharType="begin"/>
        </w:r>
        <w:r>
          <w:instrText xml:space="preserve"> PAGEREF _Toc24338 \h </w:instrText>
        </w:r>
        <w:r>
          <w:fldChar w:fldCharType="separate"/>
        </w:r>
        <w:r>
          <w:t>18</w:t>
        </w:r>
        <w:r>
          <w:fldChar w:fldCharType="end"/>
        </w:r>
      </w:hyperlink>
    </w:p>
    <w:p>
      <w:pPr>
        <w:pStyle w:val="TOC2"/>
        <w:tabs>
          <w:tab w:val="right" w:leader="dot" w:pos="8306"/>
        </w:tabs>
      </w:pPr>
      <w:hyperlink w:anchor="_Toc3448" w:history="1">
        <w:r>
          <w:rPr>
            <w:rFonts w:ascii="仿宋" w:eastAsia="仿宋" w:hAnsi="仿宋" w:cs="仿宋" w:hint="eastAsia"/>
            <w:lang w:eastAsia="zh-CN"/>
          </w:rPr>
          <w:t>(一)、建立健全的预算管理制度</w:t>
        </w:r>
        <w:r>
          <w:tab/>
        </w:r>
        <w:r>
          <w:fldChar w:fldCharType="begin"/>
        </w:r>
        <w:r>
          <w:instrText xml:space="preserve"> PAGEREF _Toc3448 \h </w:instrText>
        </w:r>
        <w:r>
          <w:fldChar w:fldCharType="separate"/>
        </w:r>
        <w:r>
          <w:t>18</w:t>
        </w:r>
        <w:r>
          <w:fldChar w:fldCharType="end"/>
        </w:r>
      </w:hyperlink>
    </w:p>
    <w:p>
      <w:pPr>
        <w:pStyle w:val="TOC2"/>
        <w:tabs>
          <w:tab w:val="right" w:leader="dot" w:pos="8306"/>
        </w:tabs>
      </w:pPr>
      <w:hyperlink w:anchor="_Toc2468" w:history="1">
        <w:r>
          <w:rPr>
            <w:rFonts w:ascii="仿宋" w:eastAsia="仿宋" w:hAnsi="仿宋" w:cs="仿宋" w:hint="eastAsia"/>
            <w:lang w:eastAsia="zh-CN"/>
          </w:rPr>
          <w:t>(二)、加强资金流动监控</w:t>
        </w:r>
        <w:r>
          <w:tab/>
        </w:r>
        <w:r>
          <w:fldChar w:fldCharType="begin"/>
        </w:r>
        <w:r>
          <w:instrText xml:space="preserve"> PAGEREF _Toc2468 \h </w:instrText>
        </w:r>
        <w:r>
          <w:fldChar w:fldCharType="separate"/>
        </w:r>
        <w:r>
          <w:t>20</w:t>
        </w:r>
        <w:r>
          <w:fldChar w:fldCharType="end"/>
        </w:r>
      </w:hyperlink>
    </w:p>
    <w:p>
      <w:pPr>
        <w:pStyle w:val="TOC2"/>
        <w:tabs>
          <w:tab w:val="right" w:leader="dot" w:pos="8306"/>
        </w:tabs>
      </w:pPr>
      <w:hyperlink w:anchor="_Toc23797" w:history="1">
        <w:r>
          <w:rPr>
            <w:rFonts w:ascii="仿宋" w:eastAsia="仿宋" w:hAnsi="仿宋" w:cs="仿宋" w:hint="eastAsia"/>
            <w:lang w:eastAsia="zh-CN"/>
          </w:rPr>
          <w:t>(三)、制定完善的风险控制机制</w:t>
        </w:r>
        <w:r>
          <w:tab/>
        </w:r>
        <w:r>
          <w:fldChar w:fldCharType="begin"/>
        </w:r>
        <w:r>
          <w:instrText xml:space="preserve"> PAGEREF _Toc23797 \h </w:instrText>
        </w:r>
        <w:r>
          <w:fldChar w:fldCharType="separate"/>
        </w:r>
        <w:r>
          <w:t>21</w:t>
        </w:r>
        <w:r>
          <w:fldChar w:fldCharType="end"/>
        </w:r>
      </w:hyperlink>
    </w:p>
    <w:p>
      <w:pPr>
        <w:pStyle w:val="TOC2"/>
        <w:tabs>
          <w:tab w:val="right" w:leader="dot" w:pos="8306"/>
        </w:tabs>
      </w:pPr>
      <w:hyperlink w:anchor="_Toc12725" w:history="1">
        <w:r>
          <w:rPr>
            <w:rFonts w:ascii="仿宋" w:eastAsia="仿宋" w:hAnsi="仿宋" w:cs="仿宋" w:hint="eastAsia"/>
            <w:lang w:eastAsia="zh-CN"/>
          </w:rPr>
          <w:t>(四)、优化成本管理</w:t>
        </w:r>
        <w:r>
          <w:tab/>
        </w:r>
        <w:r>
          <w:fldChar w:fldCharType="begin"/>
        </w:r>
        <w:r>
          <w:instrText xml:space="preserve"> PAGEREF _Toc12725 \h </w:instrText>
        </w:r>
        <w:r>
          <w:fldChar w:fldCharType="separate"/>
        </w:r>
        <w:r>
          <w:t>22</w:t>
        </w:r>
        <w:r>
          <w:fldChar w:fldCharType="end"/>
        </w:r>
      </w:hyperlink>
    </w:p>
    <w:p>
      <w:pPr>
        <w:pStyle w:val="TOC1"/>
        <w:tabs>
          <w:tab w:val="right" w:leader="dot" w:pos="8306"/>
        </w:tabs>
      </w:pPr>
      <w:hyperlink w:anchor="_Toc5320" w:history="1">
        <w:r>
          <w:rPr>
            <w:rFonts w:ascii="仿宋" w:eastAsia="仿宋" w:hAnsi="仿宋" w:cs="仿宋" w:hint="eastAsia"/>
            <w:lang w:eastAsia="zh-CN"/>
          </w:rPr>
          <w:t>九、生产安全保护</w:t>
        </w:r>
        <w:r>
          <w:tab/>
        </w:r>
        <w:r>
          <w:fldChar w:fldCharType="begin"/>
        </w:r>
        <w:r>
          <w:instrText xml:space="preserve"> PAGEREF _Toc5320 \h </w:instrText>
        </w:r>
        <w:r>
          <w:fldChar w:fldCharType="separate"/>
        </w:r>
        <w:r>
          <w:t>24</w:t>
        </w:r>
        <w:r>
          <w:fldChar w:fldCharType="end"/>
        </w:r>
      </w:hyperlink>
    </w:p>
    <w:p>
      <w:pPr>
        <w:pStyle w:val="TOC2"/>
        <w:tabs>
          <w:tab w:val="right" w:leader="dot" w:pos="8306"/>
        </w:tabs>
      </w:pPr>
      <w:hyperlink w:anchor="_Toc8010" w:history="1">
        <w:r>
          <w:rPr>
            <w:rFonts w:ascii="仿宋" w:eastAsia="仿宋" w:hAnsi="仿宋" w:cs="仿宋" w:hint="eastAsia"/>
            <w:lang w:eastAsia="zh-CN"/>
          </w:rPr>
          <w:t>(一)、消防安全</w:t>
        </w:r>
        <w:r>
          <w:tab/>
        </w:r>
        <w:r>
          <w:fldChar w:fldCharType="begin"/>
        </w:r>
        <w:r>
          <w:instrText xml:space="preserve"> PAGEREF _Toc8010 \h </w:instrText>
        </w:r>
        <w:r>
          <w:fldChar w:fldCharType="separate"/>
        </w:r>
        <w:r>
          <w:t>24</w:t>
        </w:r>
        <w:r>
          <w:fldChar w:fldCharType="end"/>
        </w:r>
      </w:hyperlink>
    </w:p>
    <w:p>
      <w:pPr>
        <w:pStyle w:val="TOC2"/>
        <w:tabs>
          <w:tab w:val="right" w:leader="dot" w:pos="8306"/>
        </w:tabs>
      </w:pPr>
      <w:hyperlink w:anchor="_Toc7558" w:history="1">
        <w:r>
          <w:rPr>
            <w:rFonts w:ascii="仿宋" w:eastAsia="仿宋" w:hAnsi="仿宋" w:cs="仿宋" w:hint="eastAsia"/>
            <w:lang w:eastAsia="zh-CN"/>
          </w:rPr>
          <w:t>(二)、防火防爆总图布置措施</w:t>
        </w:r>
        <w:r>
          <w:tab/>
        </w:r>
        <w:r>
          <w:fldChar w:fldCharType="begin"/>
        </w:r>
        <w:r>
          <w:instrText xml:space="preserve"> PAGEREF _Toc7558 \h </w:instrText>
        </w:r>
        <w:r>
          <w:fldChar w:fldCharType="separate"/>
        </w:r>
        <w:r>
          <w:t>25</w:t>
        </w:r>
        <w:r>
          <w:fldChar w:fldCharType="end"/>
        </w:r>
      </w:hyperlink>
    </w:p>
    <w:p>
      <w:pPr>
        <w:pStyle w:val="TOC2"/>
        <w:tabs>
          <w:tab w:val="right" w:leader="dot" w:pos="8306"/>
        </w:tabs>
      </w:pPr>
      <w:hyperlink w:anchor="_Toc24248" w:history="1">
        <w:r>
          <w:rPr>
            <w:rFonts w:ascii="仿宋" w:eastAsia="仿宋" w:hAnsi="仿宋" w:cs="仿宋" w:hint="eastAsia"/>
            <w:lang w:eastAsia="zh-CN"/>
          </w:rPr>
          <w:t>(三)、自然灾害防范措施</w:t>
        </w:r>
        <w:r>
          <w:tab/>
        </w:r>
        <w:r>
          <w:fldChar w:fldCharType="begin"/>
        </w:r>
        <w:r>
          <w:instrText xml:space="preserve"> PAGEREF _Toc24248 \h </w:instrText>
        </w:r>
        <w:r>
          <w:fldChar w:fldCharType="separate"/>
        </w:r>
        <w:r>
          <w:t>26</w:t>
        </w:r>
        <w:r>
          <w:fldChar w:fldCharType="end"/>
        </w:r>
      </w:hyperlink>
    </w:p>
    <w:p>
      <w:pPr>
        <w:pStyle w:val="TOC2"/>
        <w:tabs>
          <w:tab w:val="right" w:leader="dot" w:pos="8306"/>
        </w:tabs>
      </w:pPr>
      <w:hyperlink w:anchor="_Toc26593" w:history="1">
        <w:r>
          <w:rPr>
            <w:rFonts w:ascii="仿宋" w:eastAsia="仿宋" w:hAnsi="仿宋" w:cs="仿宋" w:hint="eastAsia"/>
            <w:lang w:eastAsia="zh-CN"/>
          </w:rPr>
          <w:t>(四)、安全色及安全标志使用要求</w:t>
        </w:r>
        <w:r>
          <w:tab/>
        </w:r>
        <w:r>
          <w:fldChar w:fldCharType="begin"/>
        </w:r>
        <w:r>
          <w:instrText xml:space="preserve"> PAGEREF _Toc26593 \h </w:instrText>
        </w:r>
        <w:r>
          <w:fldChar w:fldCharType="separate"/>
        </w:r>
        <w:r>
          <w:t>27</w:t>
        </w:r>
        <w:r>
          <w:fldChar w:fldCharType="end"/>
        </w:r>
      </w:hyperlink>
    </w:p>
    <w:p>
      <w:pPr>
        <w:pStyle w:val="TOC2"/>
        <w:tabs>
          <w:tab w:val="right" w:leader="dot" w:pos="8306"/>
        </w:tabs>
      </w:pPr>
      <w:hyperlink w:anchor="_Toc9431" w:history="1">
        <w:r>
          <w:rPr>
            <w:rFonts w:ascii="仿宋" w:eastAsia="仿宋" w:hAnsi="仿宋" w:cs="仿宋" w:hint="eastAsia"/>
            <w:lang w:eastAsia="zh-CN"/>
          </w:rPr>
          <w:t>(五)、防尘防毒措施</w:t>
        </w:r>
        <w:r>
          <w:tab/>
        </w:r>
        <w:r>
          <w:fldChar w:fldCharType="begin"/>
        </w:r>
        <w:r>
          <w:instrText xml:space="preserve"> PAGEREF _Toc9431 \h </w:instrText>
        </w:r>
        <w:r>
          <w:fldChar w:fldCharType="separate"/>
        </w:r>
        <w:r>
          <w:t>28</w:t>
        </w:r>
        <w:r>
          <w:fldChar w:fldCharType="end"/>
        </w:r>
      </w:hyperlink>
    </w:p>
    <w:p>
      <w:pPr>
        <w:pStyle w:val="TOC2"/>
        <w:tabs>
          <w:tab w:val="right" w:leader="dot" w:pos="8306"/>
        </w:tabs>
      </w:pPr>
      <w:hyperlink w:anchor="_Toc26771" w:history="1">
        <w:r>
          <w:rPr>
            <w:rFonts w:ascii="仿宋" w:eastAsia="仿宋" w:hAnsi="仿宋" w:cs="仿宋" w:hint="eastAsia"/>
            <w:lang w:eastAsia="zh-CN"/>
          </w:rPr>
          <w:t>(六)、防静电、触电防护及防雷措施</w:t>
        </w:r>
        <w:r>
          <w:tab/>
        </w:r>
        <w:r>
          <w:fldChar w:fldCharType="begin"/>
        </w:r>
        <w:r>
          <w:instrText xml:space="preserve"> PAGEREF _Toc26771 \h </w:instrText>
        </w:r>
        <w:r>
          <w:fldChar w:fldCharType="separate"/>
        </w:r>
        <w:r>
          <w:t>29</w:t>
        </w:r>
        <w:r>
          <w:fldChar w:fldCharType="end"/>
        </w:r>
      </w:hyperlink>
    </w:p>
    <w:p>
      <w:pPr>
        <w:pStyle w:val="TOC2"/>
        <w:tabs>
          <w:tab w:val="right" w:leader="dot" w:pos="8306"/>
        </w:tabs>
      </w:pPr>
      <w:hyperlink w:anchor="_Toc25011" w:history="1">
        <w:r>
          <w:rPr>
            <w:rFonts w:ascii="仿宋" w:eastAsia="仿宋" w:hAnsi="仿宋" w:cs="仿宋" w:hint="eastAsia"/>
            <w:lang w:eastAsia="zh-CN"/>
          </w:rPr>
          <w:t>(七)、机械设备安全保障措施</w:t>
        </w:r>
        <w:r>
          <w:tab/>
        </w:r>
        <w:r>
          <w:fldChar w:fldCharType="begin"/>
        </w:r>
        <w:r>
          <w:instrText xml:space="preserve"> PAGEREF _Toc25011 \h </w:instrText>
        </w:r>
        <w:r>
          <w:fldChar w:fldCharType="separate"/>
        </w:r>
        <w:r>
          <w:t>30</w:t>
        </w:r>
        <w:r>
          <w:fldChar w:fldCharType="end"/>
        </w:r>
      </w:hyperlink>
    </w:p>
    <w:p>
      <w:pPr>
        <w:pStyle w:val="TOC1"/>
        <w:tabs>
          <w:tab w:val="right" w:leader="dot" w:pos="8306"/>
        </w:tabs>
      </w:pPr>
      <w:hyperlink w:anchor="_Toc19660" w:history="1">
        <w:r>
          <w:rPr>
            <w:rFonts w:ascii="仿宋" w:eastAsia="仿宋" w:hAnsi="仿宋" w:cs="仿宋" w:hint="eastAsia"/>
            <w:lang w:eastAsia="zh-CN"/>
          </w:rPr>
          <w:t>十、SBS项目风险管理</w:t>
        </w:r>
        <w:r>
          <w:tab/>
        </w:r>
        <w:r>
          <w:fldChar w:fldCharType="begin"/>
        </w:r>
        <w:r>
          <w:instrText xml:space="preserve"> PAGEREF _Toc19660 \h </w:instrText>
        </w:r>
        <w:r>
          <w:fldChar w:fldCharType="separate"/>
        </w:r>
        <w:r>
          <w:t>31</w:t>
        </w:r>
        <w:r>
          <w:fldChar w:fldCharType="end"/>
        </w:r>
      </w:hyperlink>
    </w:p>
    <w:p>
      <w:pPr>
        <w:pStyle w:val="TOC2"/>
        <w:tabs>
          <w:tab w:val="right" w:leader="dot" w:pos="8306"/>
        </w:tabs>
      </w:pPr>
      <w:hyperlink w:anchor="_Toc24003" w:history="1">
        <w:r>
          <w:rPr>
            <w:rFonts w:ascii="仿宋" w:eastAsia="仿宋" w:hAnsi="仿宋" w:cs="仿宋" w:hint="eastAsia"/>
            <w:lang w:eastAsia="zh-CN"/>
          </w:rPr>
          <w:t>(一)、风险识别与评估</w:t>
        </w:r>
        <w:r>
          <w:tab/>
        </w:r>
        <w:r>
          <w:fldChar w:fldCharType="begin"/>
        </w:r>
        <w:r>
          <w:instrText xml:space="preserve"> PAGEREF _Toc24003 \h </w:instrText>
        </w:r>
        <w:r>
          <w:fldChar w:fldCharType="separate"/>
        </w:r>
        <w:r>
          <w:t>31</w:t>
        </w:r>
        <w:r>
          <w:fldChar w:fldCharType="end"/>
        </w:r>
      </w:hyperlink>
    </w:p>
    <w:p>
      <w:pPr>
        <w:pStyle w:val="TOC2"/>
        <w:tabs>
          <w:tab w:val="right" w:leader="dot" w:pos="8306"/>
        </w:tabs>
      </w:pPr>
      <w:hyperlink w:anchor="_Toc29446" w:history="1">
        <w:r>
          <w:rPr>
            <w:rFonts w:ascii="仿宋" w:eastAsia="仿宋" w:hAnsi="仿宋" w:cs="仿宋" w:hint="eastAsia"/>
            <w:lang w:eastAsia="zh-CN"/>
          </w:rPr>
          <w:t>(二)、风险应对策略</w:t>
        </w:r>
        <w:r>
          <w:tab/>
        </w:r>
        <w:r>
          <w:fldChar w:fldCharType="begin"/>
        </w:r>
        <w:r>
          <w:instrText xml:space="preserve"> PAGEREF _Toc29446 \h </w:instrText>
        </w:r>
        <w:r>
          <w:fldChar w:fldCharType="separate"/>
        </w:r>
        <w:r>
          <w:t>32</w:t>
        </w:r>
        <w:r>
          <w:fldChar w:fldCharType="end"/>
        </w:r>
      </w:hyperlink>
    </w:p>
    <w:p>
      <w:pPr>
        <w:pStyle w:val="TOC2"/>
        <w:tabs>
          <w:tab w:val="right" w:leader="dot" w:pos="8306"/>
        </w:tabs>
      </w:pPr>
      <w:hyperlink w:anchor="_Toc24057" w:history="1">
        <w:r>
          <w:rPr>
            <w:rFonts w:ascii="仿宋" w:eastAsia="仿宋" w:hAnsi="仿宋" w:cs="仿宋" w:hint="eastAsia"/>
            <w:lang w:eastAsia="zh-CN"/>
          </w:rPr>
          <w:t>(三)、风险监控与控制</w:t>
        </w:r>
        <w:r>
          <w:tab/>
        </w:r>
        <w:r>
          <w:fldChar w:fldCharType="begin"/>
        </w:r>
        <w:r>
          <w:instrText xml:space="preserve"> PAGEREF _Toc24057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41" w:history="1">
        <w:r>
          <w:rPr>
            <w:rFonts w:ascii="仿宋" w:eastAsia="仿宋" w:hAnsi="仿宋" w:cs="仿宋" w:hint="eastAsia"/>
            <w:lang w:eastAsia="zh-CN"/>
          </w:rPr>
          <w:t>十一、SBS项目创新与研发</w:t>
        </w:r>
        <w:r>
          <w:tab/>
        </w:r>
        <w:r>
          <w:fldChar w:fldCharType="begin"/>
        </w:r>
        <w:r>
          <w:instrText xml:space="preserve"> PAGEREF _Toc21341 \h </w:instrText>
        </w:r>
        <w:r>
          <w:fldChar w:fldCharType="separate"/>
        </w:r>
        <w:r>
          <w:t>35</w:t>
        </w:r>
        <w:r>
          <w:fldChar w:fldCharType="end"/>
        </w:r>
      </w:hyperlink>
    </w:p>
    <w:p>
      <w:pPr>
        <w:pStyle w:val="TOC2"/>
        <w:tabs>
          <w:tab w:val="right" w:leader="dot" w:pos="8306"/>
        </w:tabs>
      </w:pPr>
      <w:hyperlink w:anchor="_Toc27939" w:history="1">
        <w:r>
          <w:rPr>
            <w:rFonts w:ascii="仿宋" w:eastAsia="仿宋" w:hAnsi="仿宋" w:cs="仿宋" w:hint="eastAsia"/>
            <w:lang w:eastAsia="zh-CN"/>
          </w:rPr>
          <w:t>(一)、创新策略与方向</w:t>
        </w:r>
        <w:r>
          <w:tab/>
        </w:r>
        <w:r>
          <w:fldChar w:fldCharType="begin"/>
        </w:r>
        <w:r>
          <w:instrText xml:space="preserve"> PAGEREF _Toc27939 \h </w:instrText>
        </w:r>
        <w:r>
          <w:fldChar w:fldCharType="separate"/>
        </w:r>
        <w:r>
          <w:t>35</w:t>
        </w:r>
        <w:r>
          <w:fldChar w:fldCharType="end"/>
        </w:r>
      </w:hyperlink>
    </w:p>
    <w:p>
      <w:pPr>
        <w:pStyle w:val="TOC2"/>
        <w:tabs>
          <w:tab w:val="right" w:leader="dot" w:pos="8306"/>
        </w:tabs>
      </w:pPr>
      <w:hyperlink w:anchor="_Toc7148" w:history="1">
        <w:r>
          <w:rPr>
            <w:rFonts w:ascii="仿宋" w:eastAsia="仿宋" w:hAnsi="仿宋" w:cs="仿宋" w:hint="eastAsia"/>
            <w:lang w:eastAsia="zh-CN"/>
          </w:rPr>
          <w:t>(二)、研发规划与投入</w:t>
        </w:r>
        <w:r>
          <w:tab/>
        </w:r>
        <w:r>
          <w:fldChar w:fldCharType="begin"/>
        </w:r>
        <w:r>
          <w:instrText xml:space="preserve"> PAGEREF _Toc7148 \h </w:instrText>
        </w:r>
        <w:r>
          <w:fldChar w:fldCharType="separate"/>
        </w:r>
        <w:r>
          <w:t>37</w:t>
        </w:r>
        <w:r>
          <w:fldChar w:fldCharType="end"/>
        </w:r>
      </w:hyperlink>
    </w:p>
    <w:p>
      <w:pPr>
        <w:pStyle w:val="TOC1"/>
        <w:tabs>
          <w:tab w:val="right" w:leader="dot" w:pos="8306"/>
        </w:tabs>
      </w:pPr>
      <w:hyperlink w:anchor="_Toc7536" w:history="1">
        <w:r>
          <w:rPr>
            <w:rFonts w:ascii="仿宋" w:eastAsia="仿宋" w:hAnsi="仿宋" w:cs="仿宋" w:hint="eastAsia"/>
            <w:lang w:eastAsia="zh-CN"/>
          </w:rPr>
          <w:t>十二、SBS项目技术管理</w:t>
        </w:r>
        <w:r>
          <w:tab/>
        </w:r>
        <w:r>
          <w:fldChar w:fldCharType="begin"/>
        </w:r>
        <w:r>
          <w:instrText xml:space="preserve"> PAGEREF _Toc7536 \h </w:instrText>
        </w:r>
        <w:r>
          <w:fldChar w:fldCharType="separate"/>
        </w:r>
        <w:r>
          <w:t>38</w:t>
        </w:r>
        <w:r>
          <w:fldChar w:fldCharType="end"/>
        </w:r>
      </w:hyperlink>
    </w:p>
    <w:p>
      <w:pPr>
        <w:pStyle w:val="TOC2"/>
        <w:tabs>
          <w:tab w:val="right" w:leader="dot" w:pos="8306"/>
        </w:tabs>
      </w:pPr>
      <w:hyperlink w:anchor="_Toc10423" w:history="1">
        <w:r>
          <w:rPr>
            <w:rFonts w:ascii="仿宋" w:eastAsia="仿宋" w:hAnsi="仿宋" w:cs="仿宋" w:hint="eastAsia"/>
            <w:lang w:eastAsia="zh-CN"/>
          </w:rPr>
          <w:t>(一)、技术方案选用方向</w:t>
        </w:r>
        <w:r>
          <w:tab/>
        </w:r>
        <w:r>
          <w:fldChar w:fldCharType="begin"/>
        </w:r>
        <w:r>
          <w:instrText xml:space="preserve"> PAGEREF _Toc10423 \h </w:instrText>
        </w:r>
        <w:r>
          <w:fldChar w:fldCharType="separate"/>
        </w:r>
        <w:r>
          <w:t>38</w:t>
        </w:r>
        <w:r>
          <w:fldChar w:fldCharType="end"/>
        </w:r>
      </w:hyperlink>
    </w:p>
    <w:p>
      <w:pPr>
        <w:pStyle w:val="TOC2"/>
        <w:tabs>
          <w:tab w:val="right" w:leader="dot" w:pos="8306"/>
        </w:tabs>
      </w:pPr>
      <w:hyperlink w:anchor="_Toc27423" w:history="1">
        <w:r>
          <w:rPr>
            <w:rFonts w:ascii="仿宋" w:eastAsia="仿宋" w:hAnsi="仿宋" w:cs="仿宋" w:hint="eastAsia"/>
            <w:lang w:eastAsia="zh-CN"/>
          </w:rPr>
          <w:t>(二)、工艺技术方案选用原则</w:t>
        </w:r>
        <w:r>
          <w:tab/>
        </w:r>
        <w:r>
          <w:fldChar w:fldCharType="begin"/>
        </w:r>
        <w:r>
          <w:instrText xml:space="preserve"> PAGEREF _Toc27423 \h </w:instrText>
        </w:r>
        <w:r>
          <w:fldChar w:fldCharType="separate"/>
        </w:r>
        <w:r>
          <w:t>40</w:t>
        </w:r>
        <w:r>
          <w:fldChar w:fldCharType="end"/>
        </w:r>
      </w:hyperlink>
    </w:p>
    <w:p>
      <w:pPr>
        <w:pStyle w:val="TOC2"/>
        <w:tabs>
          <w:tab w:val="right" w:leader="dot" w:pos="8306"/>
        </w:tabs>
      </w:pPr>
      <w:hyperlink w:anchor="_Toc31775" w:history="1">
        <w:r>
          <w:rPr>
            <w:rFonts w:ascii="仿宋" w:eastAsia="仿宋" w:hAnsi="仿宋" w:cs="仿宋" w:hint="eastAsia"/>
            <w:lang w:eastAsia="zh-CN"/>
          </w:rPr>
          <w:t>(三)、工艺技术方案要求</w:t>
        </w:r>
        <w:r>
          <w:tab/>
        </w:r>
        <w:r>
          <w:fldChar w:fldCharType="begin"/>
        </w:r>
        <w:r>
          <w:instrText xml:space="preserve"> PAGEREF _Toc31775 \h </w:instrText>
        </w:r>
        <w:r>
          <w:fldChar w:fldCharType="separate"/>
        </w:r>
        <w:r>
          <w:t>42</w:t>
        </w:r>
        <w:r>
          <w:fldChar w:fldCharType="end"/>
        </w:r>
      </w:hyperlink>
    </w:p>
    <w:p>
      <w:pPr>
        <w:pStyle w:val="TOC1"/>
        <w:tabs>
          <w:tab w:val="right" w:leader="dot" w:pos="8306"/>
        </w:tabs>
      </w:pPr>
      <w:hyperlink w:anchor="_Toc29088" w:history="1">
        <w:r>
          <w:rPr>
            <w:rFonts w:ascii="仿宋" w:eastAsia="仿宋" w:hAnsi="仿宋" w:cs="仿宋" w:hint="eastAsia"/>
            <w:lang w:eastAsia="zh-CN"/>
          </w:rPr>
          <w:t>十三、SBS项目工程方案分析</w:t>
        </w:r>
        <w:r>
          <w:tab/>
        </w:r>
        <w:r>
          <w:fldChar w:fldCharType="begin"/>
        </w:r>
        <w:r>
          <w:instrText xml:space="preserve"> PAGEREF _Toc29088 \h </w:instrText>
        </w:r>
        <w:r>
          <w:fldChar w:fldCharType="separate"/>
        </w:r>
        <w:r>
          <w:t>44</w:t>
        </w:r>
        <w:r>
          <w:fldChar w:fldCharType="end"/>
        </w:r>
      </w:hyperlink>
    </w:p>
    <w:p>
      <w:pPr>
        <w:pStyle w:val="TOC2"/>
        <w:tabs>
          <w:tab w:val="right" w:leader="dot" w:pos="8306"/>
        </w:tabs>
      </w:pPr>
      <w:hyperlink w:anchor="_Toc17422" w:history="1">
        <w:r>
          <w:rPr>
            <w:rFonts w:ascii="仿宋" w:eastAsia="仿宋" w:hAnsi="仿宋" w:cs="仿宋" w:hint="eastAsia"/>
            <w:lang w:eastAsia="zh-CN"/>
          </w:rPr>
          <w:t>(一)、建筑工程设计原则</w:t>
        </w:r>
        <w:r>
          <w:tab/>
        </w:r>
        <w:r>
          <w:fldChar w:fldCharType="begin"/>
        </w:r>
        <w:r>
          <w:instrText xml:space="preserve"> PAGEREF _Toc17422 \h </w:instrText>
        </w:r>
        <w:r>
          <w:fldChar w:fldCharType="separate"/>
        </w:r>
        <w:r>
          <w:t>44</w:t>
        </w:r>
        <w:r>
          <w:fldChar w:fldCharType="end"/>
        </w:r>
      </w:hyperlink>
    </w:p>
    <w:p>
      <w:pPr>
        <w:pStyle w:val="TOC2"/>
        <w:tabs>
          <w:tab w:val="right" w:leader="dot" w:pos="8306"/>
        </w:tabs>
      </w:pPr>
      <w:hyperlink w:anchor="_Toc28326" w:history="1">
        <w:r>
          <w:rPr>
            <w:rFonts w:ascii="仿宋" w:eastAsia="仿宋" w:hAnsi="仿宋" w:cs="仿宋" w:hint="eastAsia"/>
            <w:lang w:eastAsia="zh-CN"/>
          </w:rPr>
          <w:t>(二)、土建工程建设指标</w:t>
        </w:r>
        <w:r>
          <w:tab/>
        </w:r>
        <w:r>
          <w:fldChar w:fldCharType="begin"/>
        </w:r>
        <w:r>
          <w:instrText xml:space="preserve"> PAGEREF _Toc28326 \h </w:instrText>
        </w:r>
        <w:r>
          <w:fldChar w:fldCharType="separate"/>
        </w:r>
        <w:r>
          <w:t>47</w:t>
        </w:r>
        <w:r>
          <w:fldChar w:fldCharType="end"/>
        </w:r>
      </w:hyperlink>
    </w:p>
    <w:p>
      <w:pPr>
        <w:pStyle w:val="TOC1"/>
        <w:tabs>
          <w:tab w:val="right" w:leader="dot" w:pos="8306"/>
        </w:tabs>
      </w:pPr>
      <w:hyperlink w:anchor="_Toc6435" w:history="1">
        <w:r>
          <w:rPr>
            <w:rFonts w:ascii="仿宋" w:eastAsia="仿宋" w:hAnsi="仿宋" w:cs="仿宋" w:hint="eastAsia"/>
            <w:lang w:eastAsia="zh-CN"/>
          </w:rPr>
          <w:t>十四、SBS项目治理与监督</w:t>
        </w:r>
        <w:r>
          <w:tab/>
        </w:r>
        <w:r>
          <w:fldChar w:fldCharType="begin"/>
        </w:r>
        <w:r>
          <w:instrText xml:space="preserve"> PAGEREF _Toc6435 \h </w:instrText>
        </w:r>
        <w:r>
          <w:fldChar w:fldCharType="separate"/>
        </w:r>
        <w:r>
          <w:t>49</w:t>
        </w:r>
        <w:r>
          <w:fldChar w:fldCharType="end"/>
        </w:r>
      </w:hyperlink>
    </w:p>
    <w:p>
      <w:pPr>
        <w:pStyle w:val="TOC2"/>
        <w:tabs>
          <w:tab w:val="right" w:leader="dot" w:pos="8306"/>
        </w:tabs>
      </w:pPr>
      <w:hyperlink w:anchor="_Toc11017" w:history="1">
        <w:r>
          <w:rPr>
            <w:rFonts w:ascii="仿宋" w:eastAsia="仿宋" w:hAnsi="仿宋" w:cs="仿宋" w:hint="eastAsia"/>
            <w:lang w:eastAsia="zh-CN"/>
          </w:rPr>
          <w:t>(一)、SBS项目治理结构</w:t>
        </w:r>
        <w:r>
          <w:tab/>
        </w:r>
        <w:r>
          <w:fldChar w:fldCharType="begin"/>
        </w:r>
        <w:r>
          <w:instrText xml:space="preserve"> PAGEREF _Toc11017 \h </w:instrText>
        </w:r>
        <w:r>
          <w:fldChar w:fldCharType="separate"/>
        </w:r>
        <w:r>
          <w:t>49</w:t>
        </w:r>
        <w:r>
          <w:fldChar w:fldCharType="end"/>
        </w:r>
      </w:hyperlink>
    </w:p>
    <w:p>
      <w:pPr>
        <w:pStyle w:val="TOC2"/>
        <w:tabs>
          <w:tab w:val="right" w:leader="dot" w:pos="8306"/>
        </w:tabs>
      </w:pPr>
      <w:hyperlink w:anchor="_Toc20657" w:history="1">
        <w:r>
          <w:rPr>
            <w:rFonts w:ascii="仿宋" w:eastAsia="仿宋" w:hAnsi="仿宋" w:cs="仿宋" w:hint="eastAsia"/>
            <w:lang w:eastAsia="zh-CN"/>
          </w:rPr>
          <w:t>(二)、监督与审计</w:t>
        </w:r>
        <w:r>
          <w:tab/>
        </w:r>
        <w:r>
          <w:fldChar w:fldCharType="begin"/>
        </w:r>
        <w:r>
          <w:instrText xml:space="preserve"> PAGEREF _Toc20657 \h </w:instrText>
        </w:r>
        <w:r>
          <w:fldChar w:fldCharType="separate"/>
        </w:r>
        <w:r>
          <w:t>50</w:t>
        </w:r>
        <w:r>
          <w:fldChar w:fldCharType="end"/>
        </w:r>
      </w:hyperlink>
    </w:p>
    <w:p>
      <w:pPr>
        <w:pStyle w:val="TOC1"/>
        <w:tabs>
          <w:tab w:val="right" w:leader="dot" w:pos="8306"/>
        </w:tabs>
      </w:pPr>
      <w:hyperlink w:anchor="_Toc24417" w:history="1">
        <w:r>
          <w:rPr>
            <w:rFonts w:ascii="仿宋" w:eastAsia="仿宋" w:hAnsi="仿宋" w:cs="仿宋" w:hint="eastAsia"/>
            <w:lang w:eastAsia="zh-CN"/>
          </w:rPr>
          <w:t>十五、SBS项目变更管理</w:t>
        </w:r>
        <w:r>
          <w:tab/>
        </w:r>
        <w:r>
          <w:fldChar w:fldCharType="begin"/>
        </w:r>
        <w:r>
          <w:instrText xml:space="preserve"> PAGEREF _Toc24417 \h </w:instrText>
        </w:r>
        <w:r>
          <w:fldChar w:fldCharType="separate"/>
        </w:r>
        <w:r>
          <w:t>52</w:t>
        </w:r>
        <w:r>
          <w:fldChar w:fldCharType="end"/>
        </w:r>
      </w:hyperlink>
    </w:p>
    <w:p>
      <w:pPr>
        <w:pStyle w:val="TOC2"/>
        <w:tabs>
          <w:tab w:val="right" w:leader="dot" w:pos="8306"/>
        </w:tabs>
      </w:pPr>
      <w:hyperlink w:anchor="_Toc16207" w:history="1">
        <w:r>
          <w:rPr>
            <w:rFonts w:ascii="仿宋" w:eastAsia="仿宋" w:hAnsi="仿宋" w:cs="仿宋" w:hint="eastAsia"/>
            <w:lang w:eastAsia="zh-CN"/>
          </w:rPr>
          <w:t>(一)、变更申请与评估</w:t>
        </w:r>
        <w:r>
          <w:tab/>
        </w:r>
        <w:r>
          <w:fldChar w:fldCharType="begin"/>
        </w:r>
        <w:r>
          <w:instrText xml:space="preserve"> PAGEREF _Toc16207 \h </w:instrText>
        </w:r>
        <w:r>
          <w:fldChar w:fldCharType="separate"/>
        </w:r>
        <w:r>
          <w:t>52</w:t>
        </w:r>
        <w:r>
          <w:fldChar w:fldCharType="end"/>
        </w:r>
      </w:hyperlink>
    </w:p>
    <w:p>
      <w:pPr>
        <w:pStyle w:val="TOC2"/>
        <w:tabs>
          <w:tab w:val="right" w:leader="dot" w:pos="8306"/>
        </w:tabs>
      </w:pPr>
      <w:hyperlink w:anchor="_Toc6842" w:history="1">
        <w:r>
          <w:rPr>
            <w:rFonts w:ascii="仿宋" w:eastAsia="仿宋" w:hAnsi="仿宋" w:cs="仿宋" w:hint="eastAsia"/>
            <w:lang w:eastAsia="zh-CN"/>
          </w:rPr>
          <w:t>(二)、变更实施与控制</w:t>
        </w:r>
        <w:r>
          <w:tab/>
        </w:r>
        <w:r>
          <w:fldChar w:fldCharType="begin"/>
        </w:r>
        <w:r>
          <w:instrText xml:space="preserve"> PAGEREF _Toc6842 \h </w:instrText>
        </w:r>
        <w:r>
          <w:fldChar w:fldCharType="separate"/>
        </w:r>
        <w:r>
          <w:t>52</w:t>
        </w:r>
        <w:r>
          <w:fldChar w:fldCharType="end"/>
        </w:r>
      </w:hyperlink>
    </w:p>
    <w:p>
      <w:pPr>
        <w:pStyle w:val="TOC1"/>
        <w:tabs>
          <w:tab w:val="right" w:leader="dot" w:pos="8306"/>
        </w:tabs>
      </w:pPr>
      <w:hyperlink w:anchor="_Toc31047" w:history="1">
        <w:r>
          <w:rPr>
            <w:rFonts w:ascii="仿宋" w:eastAsia="仿宋" w:hAnsi="仿宋" w:cs="仿宋" w:hint="eastAsia"/>
            <w:lang w:eastAsia="zh-CN"/>
          </w:rPr>
          <w:t>十六、质量管理体系</w:t>
        </w:r>
        <w:r>
          <w:tab/>
        </w:r>
        <w:r>
          <w:fldChar w:fldCharType="begin"/>
        </w:r>
        <w:r>
          <w:instrText xml:space="preserve"> PAGEREF _Toc31047 \h </w:instrText>
        </w:r>
        <w:r>
          <w:fldChar w:fldCharType="separate"/>
        </w:r>
        <w:r>
          <w:t>53</w:t>
        </w:r>
        <w:r>
          <w:fldChar w:fldCharType="end"/>
        </w:r>
      </w:hyperlink>
    </w:p>
    <w:p>
      <w:pPr>
        <w:pStyle w:val="TOC2"/>
        <w:tabs>
          <w:tab w:val="right" w:leader="dot" w:pos="8306"/>
        </w:tabs>
      </w:pPr>
      <w:hyperlink w:anchor="_Toc9189" w:history="1">
        <w:r>
          <w:rPr>
            <w:rFonts w:ascii="仿宋" w:eastAsia="仿宋" w:hAnsi="仿宋" w:cs="仿宋" w:hint="eastAsia"/>
            <w:lang w:eastAsia="zh-CN"/>
          </w:rPr>
          <w:t>(一)、质量目标与方针</w:t>
        </w:r>
        <w:r>
          <w:tab/>
        </w:r>
        <w:r>
          <w:fldChar w:fldCharType="begin"/>
        </w:r>
        <w:r>
          <w:instrText xml:space="preserve"> PAGEREF _Toc9189 \h </w:instrText>
        </w:r>
        <w:r>
          <w:fldChar w:fldCharType="separate"/>
        </w:r>
        <w:r>
          <w:t>53</w:t>
        </w:r>
        <w:r>
          <w:fldChar w:fldCharType="end"/>
        </w:r>
      </w:hyperlink>
    </w:p>
    <w:p>
      <w:pPr>
        <w:pStyle w:val="TOC2"/>
        <w:tabs>
          <w:tab w:val="right" w:leader="dot" w:pos="8306"/>
        </w:tabs>
      </w:pPr>
      <w:hyperlink w:anchor="_Toc18221" w:history="1">
        <w:r>
          <w:rPr>
            <w:rFonts w:ascii="仿宋" w:eastAsia="仿宋" w:hAnsi="仿宋" w:cs="仿宋" w:hint="eastAsia"/>
            <w:lang w:eastAsia="zh-CN"/>
          </w:rPr>
          <w:t>(二)、质量管理责任</w:t>
        </w:r>
        <w:r>
          <w:tab/>
        </w:r>
        <w:r>
          <w:fldChar w:fldCharType="begin"/>
        </w:r>
        <w:r>
          <w:instrText xml:space="preserve"> PAGEREF _Toc18221 \h </w:instrText>
        </w:r>
        <w:r>
          <w:fldChar w:fldCharType="separate"/>
        </w:r>
        <w:r>
          <w:t>54</w:t>
        </w:r>
        <w:r>
          <w:fldChar w:fldCharType="end"/>
        </w:r>
      </w:hyperlink>
    </w:p>
    <w:p>
      <w:pPr>
        <w:pStyle w:val="TOC2"/>
        <w:tabs>
          <w:tab w:val="right" w:leader="dot" w:pos="8306"/>
        </w:tabs>
      </w:pPr>
      <w:hyperlink w:anchor="_Toc21023" w:history="1">
        <w:r>
          <w:rPr>
            <w:rFonts w:ascii="仿宋" w:eastAsia="仿宋" w:hAnsi="仿宋" w:cs="仿宋" w:hint="eastAsia"/>
            <w:lang w:eastAsia="zh-CN"/>
          </w:rPr>
          <w:t>(三)、质量管理体系文件</w:t>
        </w:r>
        <w:r>
          <w:tab/>
        </w:r>
        <w:r>
          <w:fldChar w:fldCharType="begin"/>
        </w:r>
        <w:r>
          <w:instrText xml:space="preserve"> PAGEREF _Toc21023 \h </w:instrText>
        </w:r>
        <w:r>
          <w:fldChar w:fldCharType="separate"/>
        </w:r>
        <w:r>
          <w:t>55</w:t>
        </w:r>
        <w:r>
          <w:fldChar w:fldCharType="end"/>
        </w:r>
      </w:hyperlink>
    </w:p>
    <w:p>
      <w:pPr>
        <w:pStyle w:val="TOC2"/>
        <w:tabs>
          <w:tab w:val="right" w:leader="dot" w:pos="8306"/>
        </w:tabs>
      </w:pPr>
      <w:hyperlink w:anchor="_Toc30808" w:history="1">
        <w:r>
          <w:rPr>
            <w:rFonts w:ascii="仿宋" w:eastAsia="仿宋" w:hAnsi="仿宋" w:cs="仿宋" w:hint="eastAsia"/>
            <w:lang w:eastAsia="zh-CN"/>
          </w:rPr>
          <w:t>(四)、质量培训与教育</w:t>
        </w:r>
        <w:r>
          <w:tab/>
        </w:r>
        <w:r>
          <w:fldChar w:fldCharType="begin"/>
        </w:r>
        <w:r>
          <w:instrText xml:space="preserve"> PAGEREF _Toc30808 \h </w:instrText>
        </w:r>
        <w:r>
          <w:fldChar w:fldCharType="separate"/>
        </w:r>
        <w:r>
          <w:t>57</w:t>
        </w:r>
        <w:r>
          <w:fldChar w:fldCharType="end"/>
        </w:r>
      </w:hyperlink>
    </w:p>
    <w:p>
      <w:pPr>
        <w:pStyle w:val="TOC2"/>
        <w:tabs>
          <w:tab w:val="right" w:leader="dot" w:pos="8306"/>
        </w:tabs>
      </w:pPr>
      <w:hyperlink w:anchor="_Toc44" w:history="1">
        <w:r>
          <w:rPr>
            <w:rFonts w:ascii="仿宋" w:eastAsia="仿宋" w:hAnsi="仿宋" w:cs="仿宋" w:hint="eastAsia"/>
            <w:lang w:eastAsia="zh-CN"/>
          </w:rPr>
          <w:t>(五)、质量审核与评价</w:t>
        </w:r>
        <w:r>
          <w:tab/>
        </w:r>
        <w:r>
          <w:fldChar w:fldCharType="begin"/>
        </w:r>
        <w:r>
          <w:instrText xml:space="preserve"> PAGEREF _Toc44 \h </w:instrText>
        </w:r>
        <w:r>
          <w:fldChar w:fldCharType="separate"/>
        </w:r>
        <w:r>
          <w:t>58</w:t>
        </w:r>
        <w:r>
          <w:fldChar w:fldCharType="end"/>
        </w:r>
      </w:hyperlink>
    </w:p>
    <w:p>
      <w:pPr>
        <w:pStyle w:val="TOC2"/>
        <w:tabs>
          <w:tab w:val="right" w:leader="dot" w:pos="8306"/>
        </w:tabs>
      </w:pPr>
      <w:hyperlink w:anchor="_Toc18979" w:history="1">
        <w:r>
          <w:rPr>
            <w:rFonts w:ascii="仿宋" w:eastAsia="仿宋" w:hAnsi="仿宋" w:cs="仿宋" w:hint="eastAsia"/>
            <w:lang w:eastAsia="zh-CN"/>
          </w:rPr>
          <w:t>(六)、不符合与纠正措施</w:t>
        </w:r>
        <w:r>
          <w:tab/>
        </w:r>
        <w:r>
          <w:fldChar w:fldCharType="begin"/>
        </w:r>
        <w:r>
          <w:instrText xml:space="preserve"> PAGEREF _Toc18979 \h </w:instrText>
        </w:r>
        <w:r>
          <w:fldChar w:fldCharType="separate"/>
        </w:r>
        <w:r>
          <w:t>59</w:t>
        </w:r>
        <w:r>
          <w:fldChar w:fldCharType="end"/>
        </w:r>
      </w:hyperlink>
    </w:p>
    <w:p>
      <w:pPr>
        <w:pStyle w:val="TOC1"/>
        <w:tabs>
          <w:tab w:val="right" w:leader="dot" w:pos="8306"/>
        </w:tabs>
      </w:pPr>
      <w:hyperlink w:anchor="_Toc5403" w:history="1">
        <w:r>
          <w:rPr>
            <w:rFonts w:ascii="仿宋" w:eastAsia="仿宋" w:hAnsi="仿宋" w:cs="仿宋" w:hint="eastAsia"/>
            <w:lang w:eastAsia="zh-CN"/>
          </w:rPr>
          <w:t>十七、SBS项目实施时间节点</w:t>
        </w:r>
        <w:r>
          <w:tab/>
        </w:r>
        <w:r>
          <w:fldChar w:fldCharType="begin"/>
        </w:r>
        <w:r>
          <w:instrText xml:space="preserve"> PAGEREF _Toc5403 \h </w:instrText>
        </w:r>
        <w:r>
          <w:fldChar w:fldCharType="separate"/>
        </w:r>
        <w:r>
          <w:t>61</w:t>
        </w:r>
        <w:r>
          <w:fldChar w:fldCharType="end"/>
        </w:r>
      </w:hyperlink>
    </w:p>
    <w:p>
      <w:pPr>
        <w:pStyle w:val="TOC2"/>
        <w:tabs>
          <w:tab w:val="right" w:leader="dot" w:pos="8306"/>
        </w:tabs>
      </w:pPr>
      <w:hyperlink w:anchor="_Toc4624" w:history="1">
        <w:r>
          <w:rPr>
            <w:rFonts w:ascii="仿宋" w:eastAsia="仿宋" w:hAnsi="仿宋" w:cs="仿宋" w:hint="eastAsia"/>
            <w:lang w:eastAsia="zh-CN"/>
          </w:rPr>
          <w:t>(一)、SBS项目启动阶段时间节点</w:t>
        </w:r>
        <w:r>
          <w:tab/>
        </w:r>
        <w:r>
          <w:fldChar w:fldCharType="begin"/>
        </w:r>
        <w:r>
          <w:instrText xml:space="preserve"> PAGEREF _Toc4624 \h </w:instrText>
        </w:r>
        <w:r>
          <w:fldChar w:fldCharType="separate"/>
        </w:r>
        <w:r>
          <w:t>61</w:t>
        </w:r>
        <w:r>
          <w:fldChar w:fldCharType="end"/>
        </w:r>
      </w:hyperlink>
    </w:p>
    <w:p>
      <w:pPr>
        <w:pStyle w:val="TOC2"/>
        <w:tabs>
          <w:tab w:val="right" w:leader="dot" w:pos="8306"/>
        </w:tabs>
      </w:pPr>
      <w:hyperlink w:anchor="_Toc14406" w:history="1">
        <w:r>
          <w:rPr>
            <w:rFonts w:ascii="仿宋" w:eastAsia="仿宋" w:hAnsi="仿宋" w:cs="仿宋" w:hint="eastAsia"/>
            <w:lang w:eastAsia="zh-CN"/>
          </w:rPr>
          <w:t>(二)、SBS项目执行阶段时间节点</w:t>
        </w:r>
        <w:r>
          <w:tab/>
        </w:r>
        <w:r>
          <w:fldChar w:fldCharType="begin"/>
        </w:r>
        <w:r>
          <w:instrText xml:space="preserve"> PAGEREF _Toc14406 \h </w:instrText>
        </w:r>
        <w:r>
          <w:fldChar w:fldCharType="separate"/>
        </w:r>
        <w:r>
          <w:t>62</w:t>
        </w:r>
        <w:r>
          <w:fldChar w:fldCharType="end"/>
        </w:r>
      </w:hyperlink>
    </w:p>
    <w:p>
      <w:pPr>
        <w:pStyle w:val="TOC2"/>
        <w:tabs>
          <w:tab w:val="right" w:leader="dot" w:pos="8306"/>
        </w:tabs>
      </w:pPr>
      <w:hyperlink w:anchor="_Toc2642" w:history="1">
        <w:r>
          <w:rPr>
            <w:rFonts w:ascii="仿宋" w:eastAsia="仿宋" w:hAnsi="仿宋" w:cs="仿宋" w:hint="eastAsia"/>
            <w:lang w:eastAsia="zh-CN"/>
          </w:rPr>
          <w:t>(三)、SBS项目完成阶段时间节点</w:t>
        </w:r>
        <w:r>
          <w:tab/>
        </w:r>
        <w:r>
          <w:fldChar w:fldCharType="begin"/>
        </w:r>
        <w:r>
          <w:instrText xml:space="preserve"> PAGEREF _Toc2642 \h </w:instrText>
        </w:r>
        <w:r>
          <w:fldChar w:fldCharType="separate"/>
        </w:r>
        <w:r>
          <w:t>63</w:t>
        </w:r>
        <w:r>
          <w:fldChar w:fldCharType="end"/>
        </w:r>
      </w:hyperlink>
    </w:p>
    <w:p>
      <w:pPr>
        <w:pStyle w:val="TOC1"/>
        <w:tabs>
          <w:tab w:val="right" w:leader="dot" w:pos="8306"/>
        </w:tabs>
      </w:pPr>
      <w:hyperlink w:anchor="_Toc12886" w:history="1">
        <w:r>
          <w:rPr>
            <w:rFonts w:ascii="仿宋" w:eastAsia="仿宋" w:hAnsi="仿宋" w:cs="仿宋" w:hint="eastAsia"/>
            <w:lang w:eastAsia="zh-CN"/>
          </w:rPr>
          <w:t>十八、SBS项目实施保障措施</w:t>
        </w:r>
        <w:r>
          <w:tab/>
        </w:r>
        <w:r>
          <w:fldChar w:fldCharType="begin"/>
        </w:r>
        <w:r>
          <w:instrText xml:space="preserve"> PAGEREF _Toc12886 \h </w:instrText>
        </w:r>
        <w:r>
          <w:fldChar w:fldCharType="separate"/>
        </w:r>
        <w:r>
          <w:t>64</w:t>
        </w:r>
        <w:r>
          <w:fldChar w:fldCharType="end"/>
        </w:r>
      </w:hyperlink>
    </w:p>
    <w:p>
      <w:pPr>
        <w:pStyle w:val="TOC2"/>
        <w:tabs>
          <w:tab w:val="right" w:leader="dot" w:pos="8306"/>
        </w:tabs>
      </w:pPr>
      <w:hyperlink w:anchor="_Toc23360" w:history="1">
        <w:r>
          <w:rPr>
            <w:rFonts w:ascii="仿宋" w:eastAsia="仿宋" w:hAnsi="仿宋" w:cs="仿宋" w:hint="eastAsia"/>
            <w:lang w:eastAsia="zh-CN"/>
          </w:rPr>
          <w:t>(一)、SBS项目实施保障机制</w:t>
        </w:r>
        <w:r>
          <w:tab/>
        </w:r>
        <w:r>
          <w:fldChar w:fldCharType="begin"/>
        </w:r>
        <w:r>
          <w:instrText xml:space="preserve"> PAGEREF _Toc23360 \h </w:instrText>
        </w:r>
        <w:r>
          <w:fldChar w:fldCharType="separate"/>
        </w:r>
        <w:r>
          <w:t>64</w:t>
        </w:r>
        <w:r>
          <w:fldChar w:fldCharType="end"/>
        </w:r>
      </w:hyperlink>
    </w:p>
    <w:p>
      <w:pPr>
        <w:pStyle w:val="TOC2"/>
        <w:tabs>
          <w:tab w:val="right" w:leader="dot" w:pos="8306"/>
        </w:tabs>
      </w:pPr>
      <w:hyperlink w:anchor="_Toc4542" w:history="1">
        <w:r>
          <w:rPr>
            <w:rFonts w:ascii="仿宋" w:eastAsia="仿宋" w:hAnsi="仿宋" w:cs="仿宋" w:hint="eastAsia"/>
            <w:lang w:eastAsia="zh-CN"/>
          </w:rPr>
          <w:t>(二)、SBS项目法律合规要求</w:t>
        </w:r>
        <w:r>
          <w:tab/>
        </w:r>
        <w:r>
          <w:fldChar w:fldCharType="begin"/>
        </w:r>
        <w:r>
          <w:instrText xml:space="preserve"> PAGEREF _Toc4542 \h </w:instrText>
        </w:r>
        <w:r>
          <w:fldChar w:fldCharType="separate"/>
        </w:r>
        <w:r>
          <w:t>67</w:t>
        </w:r>
        <w:r>
          <w:fldChar w:fldCharType="end"/>
        </w:r>
      </w:hyperlink>
    </w:p>
    <w:p>
      <w:pPr>
        <w:pStyle w:val="TOC2"/>
        <w:tabs>
          <w:tab w:val="right" w:leader="dot" w:pos="8306"/>
        </w:tabs>
      </w:pPr>
      <w:hyperlink w:anchor="_Toc13785" w:history="1">
        <w:r>
          <w:rPr>
            <w:rFonts w:ascii="仿宋" w:eastAsia="仿宋" w:hAnsi="仿宋" w:cs="仿宋" w:hint="eastAsia"/>
            <w:lang w:eastAsia="zh-CN"/>
          </w:rPr>
          <w:t>(三)、SBS项目合同管理与法律事务</w:t>
        </w:r>
        <w:r>
          <w:tab/>
        </w:r>
        <w:r>
          <w:fldChar w:fldCharType="begin"/>
        </w:r>
        <w:r>
          <w:instrText xml:space="preserve"> PAGEREF _Toc13785 \h </w:instrText>
        </w:r>
        <w:r>
          <w:fldChar w:fldCharType="separate"/>
        </w:r>
        <w:r>
          <w:t>71</w:t>
        </w:r>
        <w:r>
          <w:fldChar w:fldCharType="end"/>
        </w:r>
      </w:hyperlink>
    </w:p>
    <w:p>
      <w:pPr>
        <w:pStyle w:val="TOC2"/>
        <w:tabs>
          <w:tab w:val="right" w:leader="dot" w:pos="8306"/>
        </w:tabs>
      </w:pPr>
      <w:hyperlink w:anchor="_Toc29094" w:history="1">
        <w:r>
          <w:rPr>
            <w:rFonts w:ascii="仿宋" w:eastAsia="仿宋" w:hAnsi="仿宋" w:cs="仿宋" w:hint="eastAsia"/>
            <w:lang w:eastAsia="zh-CN"/>
          </w:rPr>
          <w:t>(四)、SBS项目知识产权保护策略</w:t>
        </w:r>
        <w:r>
          <w:tab/>
        </w:r>
        <w:r>
          <w:fldChar w:fldCharType="begin"/>
        </w:r>
        <w:r>
          <w:instrText xml:space="preserve"> PAGEREF _Toc29094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62"/>
      <w:r>
        <w:rPr>
          <w:rFonts w:ascii="仿宋" w:eastAsia="仿宋" w:hAnsi="仿宋" w:cs="仿宋" w:hint="eastAsia"/>
          <w:sz w:val="28"/>
          <w:lang w:eastAsia="zh-CN"/>
        </w:rPr>
        <w:t>一、SBS项目土建工程</w:t>
      </w:r>
      <w:bookmarkEnd w:id="2"/>
    </w:p>
    <w:p>
      <w:pPr>
        <w:pStyle w:val="Heading2"/>
        <w:rPr>
          <w:rFonts w:ascii="仿宋" w:eastAsia="仿宋" w:hAnsi="仿宋" w:cs="仿宋" w:hint="eastAsia"/>
          <w:lang w:eastAsia="zh-CN"/>
        </w:rPr>
      </w:pPr>
      <w:bookmarkStart w:id="3" w:name="_Toc428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在SBS项目的建筑工程设计中，我们将秉承一系列重要的设计原则，以确保SBS项目建筑在功能、美观、可持续性等方面达到最佳效果。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首要原则是确保建筑的功能性得到最大化的发挥。我们将充分理解SBS项目的实际需求，合理布局各个功能区域，保证建筑在满足业务需求的同时，提供高效的工作环境。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在建筑设计中，我们将综合考虑建设和运营成本。通过精细的经济效益分析，确保设计方案在高效利用资源的同时，对SBS项目的长期盈利能力有积极的贡献。</w:t>
      </w:r>
    </w:p>
    <w:p>
      <w:pPr>
        <w:pStyle w:val="Heading2"/>
        <w:ind w:firstLine="560" w:firstLineChars="200"/>
        <w:rPr>
          <w:rFonts w:ascii="仿宋" w:eastAsia="仿宋" w:hAnsi="仿宋" w:cs="仿宋" w:hint="eastAsia"/>
          <w:sz w:val="28"/>
          <w:lang w:eastAsia="zh-CN"/>
        </w:rPr>
      </w:pPr>
      <w:bookmarkStart w:id="4" w:name="_Toc3101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SBS项目的土建工程设计中，我们将精准设定设计年限，结合SB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SB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9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SB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SBS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SB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56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本期工程SBS项目预计总建筑面积XXX平方米，其中：计容建筑面积XXX平方米，计划建筑工程投资XX万元，占SBS项目总投资的XX%。</w:t>
      </w:r>
    </w:p>
    <w:p>
      <w:pPr>
        <w:pStyle w:val="Heading1"/>
        <w:ind w:firstLine="560" w:firstLineChars="200"/>
        <w:rPr>
          <w:rFonts w:ascii="仿宋" w:eastAsia="仿宋" w:hAnsi="仿宋" w:cs="仿宋" w:hint="eastAsia"/>
          <w:sz w:val="28"/>
          <w:lang w:eastAsia="zh-CN"/>
        </w:rPr>
      </w:pPr>
      <w:bookmarkStart w:id="7" w:name="_Toc23871"/>
      <w:r>
        <w:rPr>
          <w:rFonts w:ascii="仿宋" w:eastAsia="仿宋" w:hAnsi="仿宋" w:cs="仿宋" w:hint="eastAsia"/>
          <w:sz w:val="28"/>
          <w:lang w:eastAsia="zh-CN"/>
        </w:rPr>
        <w:t>二、SBS项目建设背景及必要性分析</w:t>
      </w:r>
      <w:bookmarkEnd w:id="7"/>
    </w:p>
    <w:p>
      <w:pPr>
        <w:pStyle w:val="Heading2"/>
        <w:rPr>
          <w:rFonts w:ascii="仿宋" w:eastAsia="仿宋" w:hAnsi="仿宋" w:cs="仿宋" w:hint="eastAsia"/>
          <w:lang w:eastAsia="zh-CN"/>
        </w:rPr>
      </w:pPr>
      <w:bookmarkStart w:id="8" w:name="_Toc20865"/>
      <w:r>
        <w:rPr>
          <w:rFonts w:ascii="仿宋" w:eastAsia="仿宋" w:hAnsi="仿宋" w:cs="仿宋" w:hint="eastAsia"/>
          <w:lang w:eastAsia="zh-CN"/>
        </w:rPr>
        <w:t>(一)、SBS项目背景分析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SB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SBS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我们的背景分析将深入挖掘当前行业的发展趋势，通过对竞争态势的全面审视，找到SBS项目在这个潮流中的定位。同时，我们将关注行业内涌现的新兴机遇，以便SBS项目更好地融入行业发展的潮流中。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SBS项目提供了强大的发展动力。我们将聚焦于行业内最新的技术发展趋势，包括但不限于人工智能、大数据分析、物联网等领域。通过深度的技术研究，我们将确保SB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SBS项目发展的源泉。我们将投入更多的精力对市场需求进行深入剖析，超越表面的需求，深入挖掘潜在的市场痛点和机遇。通过对市场需求的细致了解，SBS项目将更有针对性地设计解决方案，满足市场的多样化需求，从而更好地促进SB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SBS项目战略至关重要。我们将对竞争态势进行更为深入的分析，包括但不限于市场份额、产品特点、客户满意度等多个维度。通过深度的竞争分析，SBS项目将能够更准确地把握市场脉搏，制定具有竞争力的SB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SBS项目的发展具有直接的影响。我们将进行更为全面的法规和政策分析，了解行业发展中的潜在法律风险和合规挑战。通过充分了解和遵守相关法规，SBS项目将确保在法律框架内合法合规运营，为SBS项目的稳健发展提供有力支持。</w:t>
      </w:r>
    </w:p>
    <w:p>
      <w:pPr>
        <w:pStyle w:val="Heading2"/>
        <w:ind w:firstLine="560" w:firstLineChars="200"/>
        <w:rPr>
          <w:rFonts w:ascii="仿宋" w:eastAsia="仿宋" w:hAnsi="仿宋" w:cs="仿宋" w:hint="eastAsia"/>
          <w:sz w:val="28"/>
          <w:lang w:eastAsia="zh-CN"/>
        </w:rPr>
      </w:pPr>
      <w:bookmarkStart w:id="9" w:name="_Toc16831"/>
      <w:r>
        <w:rPr>
          <w:rFonts w:ascii="仿宋" w:eastAsia="仿宋" w:hAnsi="仿宋" w:cs="仿宋" w:hint="eastAsia"/>
          <w:sz w:val="28"/>
          <w:lang w:eastAsia="zh-CN"/>
        </w:rPr>
        <w:t>(二)、SBS项目建设必要性分析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SBS项目建设的迫切性源于对行业发展趋势的深刻洞察。我们正处于一个行业变革的时代，科技创新、数字化转型成为企业发展的关键动力。SB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SBS项目建设不仅仅是为了跟上潮流，更是为了通过技术创新推动企业的持续发展。通过引入先进的技术和解决方案，SB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SBS项目的建设成为必然选择，通过提高产品质量、拓展服务领域，从而在竞争中获得更多的机会。SBS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SBS项目建设的必要性体现在对客户需求更精准的满足。通过SB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SBS项目建设的背后是对企业持续创新的追求。只有通过不断创新，企业才能在竞争中立于不败之地。SB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6727"/>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305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SBS项目的主要产品是XXXX，预计年产值为XXX万元。这一产品在市场中占据着重要的地位，其广泛的应用范围使得该SBS项目的市场前景非常广阔。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SBS项目的xxx产品作为重要的原材料之一，将在多个领域发挥关键作用。其在建筑、交通、能源等方面的广泛应用将为整个产业链提供强大的支持，形成产业协同效应。SBS项目的年产值XXX万XXX万XXX万万元不仅反映了其在市场上的巨大潜力，更预示着它对国民经济的积极贡献。这种关联度高、涉及面广的产业关系，使得该SBS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7022"/>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SBS项目总征地面积为XXXX平方米，相当于约XX.XX亩，其中净用地面积为XXXX平方米，红线范围内相当于约XX.XX亩。这一用地规模充分考虑了SBS项目的建设需求，保障了SBS项目在合适的空间内得以充分发展。SBS项目规划的总建筑面积为XXXX平方米，其中主体工程建设占XXXX平方米，计容建筑面积达XXXX平方米。预计建筑工程的投资将达到XXXX万元，为SBS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SBS项目计划购置的设备共计XXXX台（套），设备购置费用为XXXX万元。这一设备购置计划充分考虑到SBS项目的生产需求和技术要求，确保了SBS项目在生产运营中具备先进的技术装备和高效的生产能力。设备的合理配置将为SBS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SBS项目计划总投资为XXXX万元，预计年实现营业收入为XXXX万元。这一产能规模的设定旨在确保SBS项目能够在投资与回报之间取得平衡，实现长期可持续的发展。SBS项目的总投资充分考虑到各个方面的需求，包括用地建设、设备购置等多个环节，以确保SBS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9738"/>
      <w:r>
        <w:rPr>
          <w:rFonts w:ascii="仿宋" w:eastAsia="仿宋" w:hAnsi="仿宋" w:cs="仿宋" w:hint="eastAsia"/>
          <w:sz w:val="28"/>
          <w:lang w:eastAsia="zh-CN"/>
        </w:rPr>
        <w:t>四、SBS项目可持续发展</w:t>
      </w:r>
      <w:bookmarkEnd w:id="13"/>
    </w:p>
    <w:p>
      <w:pPr>
        <w:pStyle w:val="Heading2"/>
        <w:rPr>
          <w:rFonts w:ascii="仿宋" w:eastAsia="仿宋" w:hAnsi="仿宋" w:cs="仿宋" w:hint="eastAsia"/>
          <w:lang w:eastAsia="zh-CN"/>
        </w:rPr>
      </w:pPr>
      <w:bookmarkStart w:id="14" w:name="_Toc2817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SBS项目中，SBS项目团队着眼于未来，明确了可持续发展的战略方向。制定的具体可持续发展目标包括降低资源使用、采用环保技术、最大化社会效益等。这一步骤不仅有助于SBS项目在环保和社会责任方面达到最高标准，也为未来提供了明确的指引，确保SB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可持续实践的融入SBS项目管理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SBS项目管理周期。从SBS项目规划开始，SBS项目团队就考虑了环境和社会的因素。在执行阶段，SBS项目团队积极推动绿色技术的应用，优化资源利用。此外，关注员工的社会责任，通过培训和沟通活动提高员工对可持续发展的认知，使他们能够在日常工作中践行可持续实践。这些举措不仅为SB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745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扎根于SBS项目的可持续发展理念，我们深信环保与社会责任是SBS项目成功的关键支柱。在SBS项目的每一步，我们都致力于通过创新和实践，履行对环境和社会的坚定责任。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SBS项目团队通过引入先进的环保技术、建立高效的废物处理系统以及推动能源节约措施，积极履行环保责任。定期的环保监测和评估确保SB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SBS项目不仅致力于自身可持续发展，还注重对社会的回馈。通过支持社区SBS项目、参与慈善事业、提供培训机会等方式，SBS项目积极履行社会责任。与当地社区建立积极互动，关注员工的工作与生活平衡，以及员工的身心健康，是SBS项目在社会责任层面的关键举措。这样的实践不仅增强了SBS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973"/>
      <w:r>
        <w:rPr>
          <w:rFonts w:ascii="仿宋" w:eastAsia="仿宋" w:hAnsi="仿宋" w:cs="仿宋" w:hint="eastAsia"/>
          <w:sz w:val="28"/>
          <w:lang w:eastAsia="zh-CN"/>
        </w:rPr>
        <w:t>五、SBS项目危机管理</w:t>
      </w:r>
      <w:bookmarkEnd w:id="16"/>
    </w:p>
    <w:p>
      <w:pPr>
        <w:pStyle w:val="Heading2"/>
        <w:rPr>
          <w:rFonts w:ascii="仿宋" w:eastAsia="仿宋" w:hAnsi="仿宋" w:cs="仿宋" w:hint="eastAsia"/>
          <w:lang w:eastAsia="zh-CN"/>
        </w:rPr>
      </w:pPr>
      <w:bookmarkStart w:id="17" w:name="_Toc3072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SBS项目危机管理中，危机预警与识别是确保SBS项目稳健运行的核心步骤。通过建立全面的监测机制，SBS项目团队旨在及时发现和理解潜在的风险和危机因素，以便采取及时的预防和应对措施，确保SB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首先，通过深入的风险评估，SBS项目团队全面分析了整个SBS项目和各个阶段可能存在的威胁。这包括准确评估每个潜在风险的发生概率和可能影响的程度，为后续危机预警提供了有力支持。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SBS项目团队着重于明确定义SB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实时监测作为危机预警的关键手段，通过对SBS项目进展的持续监控，团队能够及时发现潜在问题并作出迅速反应。SBS项目管理工具、定期进度报告以及团队会议等方式都被纳入监测体系，确保信息能够流畅传递。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在这一阶段，团队的专业素养和反应速度将发挥至关重要的作用，以确保潜在危机能够在初期得到有效的处理，最大程度地减轻负面影响。通过危机预警与识别，SBS项目得以更有序、可控地推进。</w:t>
      </w:r>
    </w:p>
    <w:p>
      <w:pPr>
        <w:pStyle w:val="Heading2"/>
        <w:ind w:firstLine="560" w:firstLineChars="200"/>
        <w:rPr>
          <w:rFonts w:ascii="仿宋" w:eastAsia="仿宋" w:hAnsi="仿宋" w:cs="仿宋" w:hint="eastAsia"/>
          <w:sz w:val="28"/>
          <w:lang w:eastAsia="zh-CN"/>
        </w:rPr>
      </w:pPr>
      <w:bookmarkStart w:id="18" w:name="_Toc2220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在危机发生时，SBS项目团队立即行动，成立了应急小组。该小组的任务是迅速制定并实施紧急应对措施，以最小化潜在损失。以下是采取的主要措施：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暂停SBS项目进度：为遏制危机蔓延，SBS项目暂时停止进行，以便全面评估当前状况。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资源重新分配：重新评估SBS项目资源的分配，确保最大限度地减小损失。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实时沟通：与关键利益相关者建立实时沟通机制，向他们传递SBS项目危机的实际状况，保障SBS项目核心利益。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在紧急应对的同时，SBS项目团队强调了团队协作和有效沟通的重要性。以下是团队协作的关键举措：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信息共享机制：建立了信息共享平台，确保团队成员能够及时获取SBS项目危机的实时信息。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领导者沟通：SBS项目领导者通过定期会议和即时沟通工具，指导团队应对危机，保持团队稳定运行。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随着危机得到初步控制，SBS项目团队转向制定恢复计划，以确保SBS项目能够从中迅速恢复。主要恢复计划包括：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修复受损的进度计划：重新评估SBS项目进度，制定修复计划，确保SBS项目尽快回归正常进程。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重新调整资源分配：优化资源分配，确保SBS项目在有限资源下高效运转。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风险管理机制加强：对SBS项目风险进行全面评估，制定更强化的风险管理策略，以预防未来可能的危机。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9276"/>
      <w:r>
        <w:rPr>
          <w:rFonts w:ascii="仿宋" w:eastAsia="仿宋" w:hAnsi="仿宋" w:cs="仿宋" w:hint="eastAsia"/>
          <w:sz w:val="28"/>
          <w:lang w:eastAsia="zh-CN"/>
        </w:rPr>
        <w:t>六、SBS项目建设单位说明</w:t>
      </w:r>
      <w:bookmarkEnd w:id="19"/>
    </w:p>
    <w:p>
      <w:pPr>
        <w:pStyle w:val="Heading2"/>
        <w:rPr>
          <w:rFonts w:ascii="仿宋" w:eastAsia="仿宋" w:hAnsi="仿宋" w:cs="仿宋" w:hint="eastAsia"/>
          <w:lang w:eastAsia="zh-CN"/>
        </w:rPr>
      </w:pPr>
      <w:bookmarkStart w:id="20" w:name="_Toc13127"/>
      <w:r>
        <w:rPr>
          <w:rFonts w:ascii="仿宋" w:eastAsia="仿宋" w:hAnsi="仿宋" w:cs="仿宋" w:hint="eastAsia"/>
          <w:lang w:eastAsia="zh-CN"/>
        </w:rPr>
        <w:t>(一)、SBS项目承办单位基本情况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607"/>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SBS项目承办单位的XXXX，我们着眼于实现可持续的经济效益。通过技术创新和解决方案的提供，公司预计在SBS项目执行期间将获得可观的收入增长。这一收入来源主要包括SB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同时，我们注重成本控制和效率提升，以确保SBS项目的可持续盈利。透过精细的管理和资源优化，公司期望实现SBS项目利润最大化。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SBS项目实施进行全面的投资评估，包括SBS项目启动阶段的资金投入和后续运营成本。通过对SB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为确保公司在SBS项目实施过程中具备足够的资金流动性，公司将进行详尽的现金流分析。这包括资金需求的合理预测、SBS项目周期内的资金峰谷分析以及灵活的财务管理策略，以应对各种潜在的经济变动。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https://d.book118.com/226052115043010040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106659"/>
    <w:rsid w:val="161066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05211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2024-01-20T07:18:00Z</dcterms:created>
  <dcterms:modified xsi:type="dcterms:W3CDTF">2024-01-20T07:18:57Z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965E751A0FCA4B9F8FCA0D4291D219A8_11</vt:lpwstr>
  </property>
  <property fmtid="{D5CDD505-2E9C-101B-9397-08002B2CF9AE}" pid="3" name="KSOProductBuildVer">
    <vt:lpwstr>2052-12.1.0.16120</vt:lpwstr>
  </property>
</Properties>
</file>