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408" w:lineRule="exact"/>
        <w:ind w:left="213" w:right="631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  <w:spacing w:val="-1"/>
        </w:rPr>
        <w:t>江阴城市客厅丹芙春城</w:t>
      </w:r>
    </w:p>
    <w:p>
      <w:pPr>
        <w:pStyle w:val="BodyText"/>
        <w:spacing w:before="17"/>
        <w:ind w:left="0"/>
        <w:rPr>
          <w:rFonts w:ascii="Microsoft JhengHei"/>
          <w:sz w:val="31"/>
        </w:rPr>
      </w:pPr>
    </w:p>
    <w:p>
      <w:pPr>
        <w:pStyle w:val="BodyText"/>
        <w:spacing w:line="170" w:lineRule="auto"/>
        <w:ind w:left="4252" w:right="4671"/>
        <w:jc w:val="both"/>
        <w:rPr>
          <w:rFonts w:ascii="Microsoft JhengHei" w:eastAsia="Microsoft JhengHei"/>
        </w:rPr>
      </w:pPr>
      <w:r>
        <w:rPr>
          <w:rFonts w:ascii="Microsoft JhengHei" w:eastAsia="Microsoft JhengHei"/>
          <w:spacing w:val="-10"/>
        </w:rPr>
        <w:t>屋</w:t>
      </w:r>
      <w:r>
        <w:rPr>
          <w:rFonts w:ascii="Microsoft JhengHei" w:eastAsia="Microsoft JhengHei"/>
          <w:spacing w:val="-10"/>
        </w:rPr>
        <w:t>面</w:t>
      </w:r>
      <w:r>
        <w:rPr>
          <w:rFonts w:ascii="Microsoft JhengHei" w:eastAsia="Microsoft JhengHei"/>
          <w:spacing w:val="-10"/>
        </w:rPr>
        <w:t>监</w:t>
      </w:r>
      <w:r>
        <w:rPr>
          <w:rFonts w:ascii="Microsoft JhengHei" w:eastAsia="Microsoft JhengHei"/>
          <w:spacing w:val="-10"/>
        </w:rPr>
        <w:t>理</w:t>
      </w:r>
      <w:r>
        <w:rPr>
          <w:rFonts w:ascii="Microsoft JhengHei" w:eastAsia="Microsoft JhengHei"/>
          <w:spacing w:val="-10"/>
        </w:rPr>
        <w:t>细</w:t>
      </w:r>
      <w:r>
        <w:rPr>
          <w:rFonts w:ascii="Microsoft JhengHei" w:eastAsia="Microsoft JhengHei"/>
          <w:spacing w:val="-10"/>
        </w:rPr>
        <w:t>则</w:t>
      </w:r>
    </w:p>
    <w:p>
      <w:pPr>
        <w:pStyle w:val="BodyText"/>
        <w:ind w:left="0"/>
        <w:rPr>
          <w:rFonts w:ascii="Microsoft JhengHei"/>
        </w:rPr>
      </w:pPr>
    </w:p>
    <w:p>
      <w:pPr>
        <w:pStyle w:val="BodyText"/>
        <w:ind w:left="0"/>
        <w:rPr>
          <w:rFonts w:ascii="Microsoft JhengHei"/>
        </w:rPr>
      </w:pPr>
    </w:p>
    <w:p>
      <w:pPr>
        <w:pStyle w:val="BodyText"/>
        <w:ind w:left="0"/>
        <w:rPr>
          <w:rFonts w:ascii="Microsoft JhengHei"/>
        </w:rPr>
      </w:pPr>
    </w:p>
    <w:p>
      <w:pPr>
        <w:pStyle w:val="BodyText"/>
        <w:spacing w:before="7"/>
        <w:ind w:left="0"/>
        <w:rPr>
          <w:rFonts w:ascii="Microsoft JhengHei"/>
          <w:sz w:val="12"/>
        </w:rPr>
      </w:pPr>
    </w:p>
    <w:p>
      <w:pPr>
        <w:pStyle w:val="BodyText"/>
        <w:tabs>
          <w:tab w:val="left" w:pos="2470"/>
          <w:tab w:val="left" w:pos="5647"/>
        </w:tabs>
        <w:spacing w:line="170" w:lineRule="auto"/>
        <w:ind w:left="1270" w:right="3511"/>
        <w:jc w:val="both"/>
        <w:rPr>
          <w:rFonts w:ascii="Times New Roman" w:eastAsia="Times New Roman"/>
        </w:rPr>
      </w:pPr>
      <w:r>
        <w:rPr>
          <w:rFonts w:ascii="Microsoft JhengHei" w:eastAsia="Microsoft JhengHei"/>
          <w:spacing w:val="-2"/>
        </w:rPr>
        <w:t>项</w:t>
      </w:r>
      <w:r>
        <w:rPr>
          <w:rFonts w:ascii="Microsoft JhengHei" w:eastAsia="Microsoft JhengHei"/>
          <w:spacing w:val="-2"/>
        </w:rPr>
        <w:t>目</w:t>
      </w:r>
      <w:r>
        <w:rPr>
          <w:rFonts w:ascii="Microsoft JhengHei" w:eastAsia="Microsoft JhengHei"/>
          <w:spacing w:val="-2"/>
        </w:rPr>
        <w:t>监</w:t>
      </w:r>
      <w:r>
        <w:rPr>
          <w:rFonts w:ascii="Microsoft JhengHei" w:eastAsia="Microsoft JhengHei"/>
          <w:spacing w:val="-2"/>
        </w:rPr>
        <w:t>理</w:t>
      </w:r>
      <w:r>
        <w:rPr>
          <w:rFonts w:ascii="Microsoft JhengHei" w:eastAsia="Microsoft JhengHei"/>
          <w:spacing w:val="-2"/>
        </w:rPr>
        <w:t>机</w:t>
      </w:r>
      <w:r>
        <w:rPr>
          <w:rFonts w:ascii="Microsoft JhengHei" w:eastAsia="Microsoft JhengHei"/>
          <w:spacing w:val="-2"/>
        </w:rPr>
        <w:t>构</w:t>
      </w:r>
      <w:r>
        <w:rPr>
          <w:rFonts w:ascii="Microsoft JhengHei" w:eastAsia="Microsoft JhengHei"/>
          <w:spacing w:val="-2"/>
        </w:rPr>
        <w:t>：</w:t>
      </w:r>
      <w:r>
        <w:rPr>
          <w:rFonts w:ascii="Times New Roman" w:eastAsia="Times New Roman"/>
          <w:u w:val="thick"/>
        </w:rPr>
        <w:tab/>
      </w:r>
      <w:r>
        <w:rPr>
          <w:rFonts w:ascii="Times New Roman" w:eastAsia="Times New Roman"/>
        </w:rPr>
        <w:t xml:space="preserve"> </w:t>
      </w:r>
      <w:r>
        <w:rPr>
          <w:rFonts w:ascii="Microsoft JhengHei" w:eastAsia="Microsoft JhengHei"/>
          <w:spacing w:val="-2"/>
        </w:rPr>
        <w:t>专</w:t>
      </w:r>
      <w:r>
        <w:rPr>
          <w:rFonts w:ascii="Microsoft JhengHei" w:eastAsia="Microsoft JhengHei"/>
          <w:spacing w:val="-2"/>
        </w:rPr>
        <w:t>业</w:t>
      </w:r>
      <w:r>
        <w:rPr>
          <w:rFonts w:ascii="Microsoft JhengHei" w:eastAsia="Microsoft JhengHei"/>
          <w:spacing w:val="-2"/>
        </w:rPr>
        <w:t>监</w:t>
      </w:r>
      <w:r>
        <w:rPr>
          <w:rFonts w:ascii="Microsoft JhengHei" w:eastAsia="Microsoft JhengHei"/>
          <w:spacing w:val="-2"/>
        </w:rPr>
        <w:t>理</w:t>
      </w:r>
      <w:r>
        <w:rPr>
          <w:rFonts w:ascii="Microsoft JhengHei" w:eastAsia="Microsoft JhengHei"/>
          <w:spacing w:val="-2"/>
        </w:rPr>
        <w:t>工</w:t>
      </w:r>
      <w:r>
        <w:rPr>
          <w:rFonts w:ascii="Microsoft JhengHei" w:eastAsia="Microsoft JhengHei"/>
          <w:spacing w:val="-2"/>
        </w:rPr>
        <w:t>程</w:t>
      </w:r>
      <w:r>
        <w:rPr>
          <w:rFonts w:ascii="Microsoft JhengHei" w:eastAsia="Microsoft JhengHei"/>
          <w:spacing w:val="-2"/>
        </w:rPr>
        <w:t>师</w:t>
      </w:r>
      <w:r>
        <w:rPr>
          <w:rFonts w:ascii="Microsoft JhengHei" w:eastAsia="Microsoft JhengHei"/>
          <w:spacing w:val="-2"/>
        </w:rPr>
        <w:t>：</w:t>
      </w:r>
      <w:r>
        <w:rPr>
          <w:rFonts w:ascii="Times New Roman" w:eastAsia="Times New Roman"/>
          <w:u w:val="thick"/>
        </w:rPr>
        <w:tab/>
      </w:r>
      <w:r>
        <w:rPr>
          <w:rFonts w:ascii="Times New Roman" w:eastAsia="Times New Roman"/>
        </w:rPr>
        <w:t xml:space="preserve"> </w:t>
      </w:r>
      <w:r>
        <w:rPr>
          <w:rFonts w:ascii="Microsoft JhengHei" w:eastAsia="Microsoft JhengHei"/>
          <w:spacing w:val="-2"/>
        </w:rPr>
        <w:t>总</w:t>
      </w:r>
      <w:r>
        <w:rPr>
          <w:rFonts w:ascii="Microsoft JhengHei" w:eastAsia="Microsoft JhengHei"/>
          <w:spacing w:val="-2"/>
        </w:rPr>
        <w:t>监</w:t>
      </w:r>
      <w:r>
        <w:rPr>
          <w:rFonts w:ascii="Microsoft JhengHei" w:eastAsia="Microsoft JhengHei"/>
          <w:spacing w:val="-2"/>
        </w:rPr>
        <w:t>理</w:t>
      </w:r>
      <w:r>
        <w:rPr>
          <w:rFonts w:ascii="Microsoft JhengHei" w:eastAsia="Microsoft JhengHei"/>
          <w:spacing w:val="-2"/>
        </w:rPr>
        <w:t>工</w:t>
      </w:r>
      <w:r>
        <w:rPr>
          <w:rFonts w:ascii="Microsoft JhengHei" w:eastAsia="Microsoft JhengHei"/>
          <w:spacing w:val="-2"/>
        </w:rPr>
        <w:t>程</w:t>
      </w:r>
      <w:r>
        <w:rPr>
          <w:rFonts w:ascii="Microsoft JhengHei" w:eastAsia="Microsoft JhengHei"/>
          <w:spacing w:val="-2"/>
        </w:rPr>
        <w:t>师</w:t>
      </w:r>
      <w:r>
        <w:rPr>
          <w:rFonts w:ascii="Microsoft JhengHei" w:eastAsia="Microsoft JhengHei"/>
          <w:spacing w:val="-2"/>
        </w:rPr>
        <w:t>：</w:t>
      </w:r>
      <w:r>
        <w:rPr>
          <w:rFonts w:ascii="Times New Roman" w:eastAsia="Times New Roman"/>
          <w:u w:val="thick"/>
        </w:rPr>
        <w:tab/>
      </w:r>
      <w:r>
        <w:rPr>
          <w:rFonts w:ascii="Times New Roman" w:eastAsia="Times New Roman"/>
        </w:rPr>
        <w:t xml:space="preserve"> </w:t>
      </w:r>
      <w:r>
        <w:rPr>
          <w:rFonts w:ascii="Microsoft JhengHei" w:eastAsia="Microsoft JhengHei"/>
          <w:spacing w:val="-10"/>
        </w:rPr>
        <w:t>日</w:t>
      </w:r>
      <w:r>
        <w:rPr>
          <w:rFonts w:ascii="Microsoft JhengHei" w:eastAsia="Microsoft JhengHei"/>
        </w:rPr>
        <w:tab/>
        <w:t>期</w:t>
      </w:r>
      <w:r>
        <w:rPr>
          <w:rFonts w:ascii="Microsoft JhengHei" w:eastAsia="Microsoft JhengHei"/>
          <w:spacing w:val="-10"/>
        </w:rPr>
        <w:t>：</w:t>
      </w:r>
      <w:r>
        <w:rPr>
          <w:rFonts w:ascii="Times New Roman" w:eastAsia="Times New Roman"/>
          <w:u w:val="thick"/>
        </w:rPr>
        <w:tab/>
      </w:r>
    </w:p>
    <w:p>
      <w:pPr>
        <w:spacing w:after="0" w:line="170" w:lineRule="auto"/>
        <w:jc w:val="both"/>
        <w:rPr>
          <w:rFonts w:ascii="Times New Roman" w:eastAsia="Times New Roman"/>
        </w:rPr>
        <w:sectPr>
          <w:type w:val="continuous"/>
          <w:pgSz w:w="11910" w:h="16840"/>
          <w:pgMar w:top="1380" w:right="1160" w:bottom="280" w:left="1580" w:header="708" w:footer="708"/>
          <w:cols w:space="708"/>
        </w:sectPr>
      </w:pPr>
    </w:p>
    <w:p>
      <w:pPr>
        <w:pStyle w:val="BodyText"/>
        <w:tabs>
          <w:tab w:val="left" w:pos="1059"/>
        </w:tabs>
        <w:spacing w:line="418" w:lineRule="exact"/>
      </w:pPr>
      <w:r>
        <w:t>一</w:t>
      </w:r>
      <w:r>
        <w:rPr>
          <w:spacing w:val="-10"/>
        </w:rPr>
        <w:t>、</w:t>
      </w:r>
      <w:r>
        <w:tab/>
        <w:t>工程概</w:t>
      </w:r>
      <w:r>
        <w:rPr>
          <w:spacing w:val="-10"/>
        </w:rPr>
        <w:t>况</w:t>
      </w:r>
    </w:p>
    <w:p>
      <w:pPr>
        <w:pStyle w:val="BodyText"/>
        <w:spacing w:line="440" w:lineRule="exact"/>
      </w:pPr>
      <w:r>
        <w:rPr>
          <w:spacing w:val="-4"/>
        </w:rPr>
        <w:t>1</w:t>
      </w:r>
      <w:r>
        <w:rPr>
          <w:spacing w:val="-8"/>
        </w:rPr>
        <w:t xml:space="preserve">、 工程名称：丹芙春城 </w:t>
      </w:r>
      <w:r>
        <w:rPr>
          <w:spacing w:val="-4"/>
        </w:rPr>
        <w:t>3</w:t>
      </w:r>
      <w:r>
        <w:rPr>
          <w:spacing w:val="-10"/>
        </w:rPr>
        <w:t xml:space="preserve"> 号楼</w:t>
      </w:r>
    </w:p>
    <w:p>
      <w:pPr>
        <w:pStyle w:val="BodyText"/>
        <w:spacing w:line="440" w:lineRule="exact"/>
      </w:pPr>
      <w:r>
        <w:rPr>
          <w:spacing w:val="-2"/>
        </w:rPr>
        <w:t>2</w:t>
      </w:r>
      <w:r>
        <w:rPr>
          <w:spacing w:val="-6"/>
        </w:rPr>
        <w:t>、 工程地址：江阴市文化中路香山路</w:t>
      </w:r>
    </w:p>
    <w:p>
      <w:pPr>
        <w:pStyle w:val="BodyText"/>
        <w:spacing w:line="440" w:lineRule="exact"/>
      </w:pPr>
      <w:r>
        <w:rPr>
          <w:w w:val="90"/>
        </w:rPr>
        <w:t>3、</w:t>
      </w:r>
      <w:r>
        <w:rPr>
          <w:spacing w:val="42"/>
        </w:rPr>
        <w:t xml:space="preserve"> </w:t>
      </w:r>
      <w:r>
        <w:rPr>
          <w:w w:val="90"/>
        </w:rPr>
        <w:t>建</w:t>
      </w:r>
      <w:r>
        <w:rPr>
          <w:w w:val="90"/>
        </w:rPr>
        <w:t>筑</w:t>
      </w:r>
      <w:r>
        <w:rPr>
          <w:w w:val="90"/>
        </w:rPr>
        <w:t>面</w:t>
      </w:r>
      <w:r>
        <w:rPr>
          <w:w w:val="90"/>
        </w:rPr>
        <w:t>积</w:t>
      </w:r>
      <w:r>
        <w:rPr>
          <w:w w:val="90"/>
        </w:rPr>
        <w:t>：32876</w:t>
      </w:r>
      <w:r>
        <w:rPr>
          <w:spacing w:val="46"/>
        </w:rPr>
        <w:t xml:space="preserve"> </w:t>
      </w:r>
      <w:r>
        <w:rPr>
          <w:w w:val="90"/>
        </w:rPr>
        <w:t>平</w:t>
      </w:r>
      <w:r>
        <w:rPr>
          <w:w w:val="90"/>
        </w:rPr>
        <w:t>方</w:t>
      </w:r>
      <w:r>
        <w:rPr>
          <w:spacing w:val="-10"/>
          <w:w w:val="90"/>
        </w:rPr>
        <w:t>米</w:t>
      </w:r>
    </w:p>
    <w:p>
      <w:pPr>
        <w:pStyle w:val="BodyText"/>
        <w:spacing w:line="440" w:lineRule="exact"/>
      </w:pPr>
      <w:r>
        <w:rPr>
          <w:spacing w:val="-2"/>
        </w:rPr>
        <w:t>4</w:t>
      </w:r>
      <w:r>
        <w:rPr>
          <w:spacing w:val="-4"/>
        </w:rPr>
        <w:t>、 建设单位：惠升</w:t>
      </w:r>
      <w:r>
        <w:rPr>
          <w:spacing w:val="-2"/>
        </w:rPr>
        <w:t>（江阴）</w:t>
      </w:r>
      <w:r>
        <w:rPr>
          <w:spacing w:val="-4"/>
        </w:rPr>
        <w:t>置业有限公司</w:t>
      </w:r>
    </w:p>
    <w:p>
      <w:pPr>
        <w:pStyle w:val="BodyText"/>
        <w:spacing w:line="440" w:lineRule="exact"/>
      </w:pPr>
      <w:r>
        <w:rPr>
          <w:spacing w:val="-2"/>
        </w:rPr>
        <w:t>5</w:t>
      </w:r>
      <w:r>
        <w:rPr>
          <w:spacing w:val="-4"/>
        </w:rPr>
        <w:t>、 总包单位：上海嘉实</w:t>
      </w:r>
      <w:r>
        <w:rPr>
          <w:spacing w:val="-2"/>
        </w:rPr>
        <w:t>（集团）</w:t>
      </w:r>
      <w:r>
        <w:rPr>
          <w:spacing w:val="-4"/>
        </w:rPr>
        <w:t>有限公司</w:t>
      </w:r>
    </w:p>
    <w:p>
      <w:pPr>
        <w:pStyle w:val="BodyText"/>
        <w:tabs>
          <w:tab w:val="left" w:pos="1059"/>
        </w:tabs>
        <w:spacing w:before="2" w:line="237" w:lineRule="auto"/>
        <w:ind w:right="4067"/>
      </w:pPr>
      <w:r>
        <w:t>6、</w:t>
      </w:r>
      <w:r>
        <w:rPr>
          <w:spacing w:val="-18"/>
        </w:rPr>
        <w:t xml:space="preserve"> </w:t>
      </w:r>
      <w:r>
        <w:t>监理单位：</w:t>
      </w:r>
      <w:r>
        <w:rPr>
          <w:spacing w:val="9"/>
        </w:rPr>
        <w:t xml:space="preserve"> </w:t>
      </w:r>
      <w:r>
        <w:t>泰州市建信建设监理有限公司</w:t>
      </w:r>
      <w:r>
        <w:rPr>
          <w:spacing w:val="-6"/>
        </w:rPr>
        <w:t>二</w:t>
      </w:r>
      <w:r>
        <w:rPr>
          <w:spacing w:val="-6"/>
        </w:rPr>
        <w:t>、</w:t>
      </w:r>
      <w:r>
        <w:tab/>
      </w:r>
      <w:r>
        <w:rPr>
          <w:spacing w:val="-4"/>
        </w:rPr>
        <w:t>工</w:t>
      </w:r>
      <w:r>
        <w:rPr>
          <w:spacing w:val="-4"/>
        </w:rPr>
        <w:t>程</w:t>
      </w:r>
      <w:r>
        <w:rPr>
          <w:spacing w:val="-4"/>
        </w:rPr>
        <w:t>特</w:t>
      </w:r>
      <w:r>
        <w:rPr>
          <w:spacing w:val="-4"/>
        </w:rPr>
        <w:t>点</w:t>
      </w:r>
    </w:p>
    <w:p>
      <w:pPr>
        <w:pStyle w:val="BodyText"/>
        <w:spacing w:before="65" w:line="283" w:lineRule="auto"/>
        <w:ind w:right="627" w:firstLine="436"/>
        <w:jc w:val="right"/>
      </w:pPr>
      <w:r>
        <w:rPr>
          <w:spacing w:val="-2"/>
        </w:rPr>
        <w:t>该工程屋面有两种情况，一种为带保温层上人屋面，具体做法：现浇钢筋砼</w:t>
      </w:r>
      <w:r>
        <w:rPr>
          <w:spacing w:val="-6"/>
        </w:rPr>
        <w:t>屋面板→20</w:t>
      </w:r>
      <w:r>
        <w:rPr>
          <w:spacing w:val="-10"/>
        </w:rPr>
        <w:t xml:space="preserve"> 厚 </w:t>
      </w:r>
      <w:r>
        <w:rPr>
          <w:spacing w:val="-6"/>
        </w:rPr>
        <w:t>1：3</w:t>
      </w:r>
      <w:r>
        <w:rPr>
          <w:spacing w:val="-8"/>
        </w:rPr>
        <w:t xml:space="preserve"> 水泥砂浆找平层→</w:t>
      </w:r>
      <w:r>
        <w:rPr>
          <w:spacing w:val="-6"/>
        </w:rPr>
        <w:t>1</w:t>
      </w:r>
      <w:r>
        <w:rPr>
          <w:spacing w:val="-8"/>
        </w:rPr>
        <w:t xml:space="preserve"> 厚聚氨脂防水涂料隔汽层→</w:t>
      </w:r>
      <w:r>
        <w:rPr>
          <w:spacing w:val="-6"/>
        </w:rPr>
        <w:t>30</w:t>
      </w:r>
      <w:r>
        <w:rPr>
          <w:spacing w:val="-8"/>
        </w:rPr>
        <w:t xml:space="preserve"> 厚挤塑聚</w:t>
      </w:r>
      <w:r>
        <w:rPr>
          <w:spacing w:val="-6"/>
        </w:rPr>
        <w:t>苯乙烯保温板→加气砼找坡</w:t>
      </w:r>
      <w:r>
        <w:rPr>
          <w:spacing w:val="11"/>
          <w:w w:val="93"/>
        </w:rPr>
        <w:t>（</w:t>
      </w:r>
      <w:r>
        <w:rPr>
          <w:spacing w:val="11"/>
          <w:w w:val="161"/>
        </w:rPr>
        <w:t>i</w:t>
      </w:r>
      <w:r>
        <w:rPr>
          <w:spacing w:val="11"/>
          <w:w w:val="93"/>
        </w:rPr>
        <w:t>＝</w:t>
      </w:r>
      <w:r>
        <w:rPr>
          <w:spacing w:val="11"/>
          <w:w w:val="74"/>
        </w:rPr>
        <w:t>2</w:t>
      </w:r>
      <w:r>
        <w:rPr>
          <w:spacing w:val="11"/>
          <w:w w:val="93"/>
        </w:rPr>
        <w:t>％</w:t>
      </w:r>
      <w:r>
        <w:rPr>
          <w:spacing w:val="-109"/>
          <w:w w:val="93"/>
        </w:rPr>
        <w:t>）</w:t>
      </w:r>
      <w:r>
        <w:rPr>
          <w:spacing w:val="6"/>
          <w:w w:val="93"/>
        </w:rPr>
        <w:t>，</w:t>
      </w:r>
      <w:r>
        <w:rPr>
          <w:spacing w:val="-8"/>
        </w:rPr>
        <w:t xml:space="preserve">最薄处 </w:t>
      </w:r>
      <w:r>
        <w:rPr>
          <w:spacing w:val="-6"/>
        </w:rPr>
        <w:t>20</w:t>
      </w:r>
      <w:r>
        <w:rPr>
          <w:spacing w:val="-8"/>
        </w:rPr>
        <w:t xml:space="preserve"> 厚→</w:t>
      </w:r>
      <w:r>
        <w:rPr>
          <w:spacing w:val="-6"/>
        </w:rPr>
        <w:t>20</w:t>
      </w:r>
      <w:r>
        <w:rPr>
          <w:spacing w:val="-10"/>
        </w:rPr>
        <w:t xml:space="preserve"> 厚 </w:t>
      </w:r>
      <w:r>
        <w:rPr>
          <w:spacing w:val="-6"/>
        </w:rPr>
        <w:t>1：3</w:t>
      </w:r>
      <w:r>
        <w:rPr>
          <w:spacing w:val="-8"/>
        </w:rPr>
        <w:t xml:space="preserve"> 水泥砂浆找平</w:t>
      </w:r>
      <w:r>
        <w:rPr>
          <w:w w:val="95"/>
        </w:rPr>
        <w:t>层</w:t>
      </w:r>
      <w:r>
        <w:rPr>
          <w:spacing w:val="3"/>
          <w:w w:val="85"/>
        </w:rPr>
        <w:t>→</w:t>
      </w:r>
      <w:r>
        <w:rPr>
          <w:spacing w:val="-2"/>
          <w:w w:val="66"/>
        </w:rPr>
        <w:t>4</w:t>
      </w:r>
      <w:r>
        <w:rPr>
          <w:spacing w:val="-2"/>
          <w:w w:val="160"/>
        </w:rPr>
        <w:t>.</w:t>
      </w:r>
      <w:r>
        <w:rPr>
          <w:spacing w:val="-2"/>
          <w:w w:val="66"/>
        </w:rPr>
        <w:t>0</w:t>
      </w:r>
      <w:r>
        <w:rPr>
          <w:spacing w:val="40"/>
        </w:rPr>
        <w:t xml:space="preserve"> </w:t>
      </w:r>
      <w:r>
        <w:rPr>
          <w:w w:val="95"/>
        </w:rPr>
        <w:t>厚</w:t>
      </w:r>
      <w:r>
        <w:rPr>
          <w:spacing w:val="40"/>
        </w:rPr>
        <w:t xml:space="preserve"> </w:t>
      </w:r>
      <w:r>
        <w:rPr>
          <w:w w:val="95"/>
        </w:rPr>
        <w:t>SBS</w:t>
      </w:r>
      <w:r>
        <w:rPr>
          <w:spacing w:val="40"/>
        </w:rPr>
        <w:t xml:space="preserve"> </w:t>
      </w:r>
      <w:r>
        <w:rPr>
          <w:w w:val="95"/>
        </w:rPr>
        <w:t>防</w:t>
      </w:r>
      <w:r>
        <w:rPr>
          <w:w w:val="95"/>
        </w:rPr>
        <w:t>水</w:t>
      </w:r>
      <w:r>
        <w:rPr>
          <w:w w:val="95"/>
        </w:rPr>
        <w:t>卷</w:t>
      </w:r>
      <w:r>
        <w:rPr>
          <w:w w:val="95"/>
        </w:rPr>
        <w:t>材</w:t>
      </w:r>
      <w:r>
        <w:rPr>
          <w:w w:val="95"/>
        </w:rPr>
        <w:t>（</w:t>
      </w:r>
      <w:r>
        <w:rPr>
          <w:w w:val="95"/>
        </w:rPr>
        <w:t>基</w:t>
      </w:r>
      <w:r>
        <w:rPr>
          <w:w w:val="95"/>
        </w:rPr>
        <w:t>层</w:t>
      </w:r>
      <w:r>
        <w:rPr>
          <w:w w:val="95"/>
        </w:rPr>
        <w:t>处</w:t>
      </w:r>
      <w:r>
        <w:rPr>
          <w:w w:val="95"/>
        </w:rPr>
        <w:t>理</w:t>
      </w:r>
      <w:r>
        <w:rPr>
          <w:w w:val="95"/>
        </w:rPr>
        <w:t>剂</w:t>
      </w:r>
      <w:r>
        <w:rPr>
          <w:w w:val="95"/>
        </w:rPr>
        <w:t>由</w:t>
      </w:r>
      <w:r>
        <w:rPr>
          <w:w w:val="95"/>
        </w:rPr>
        <w:t>厂</w:t>
      </w:r>
      <w:r>
        <w:rPr>
          <w:w w:val="95"/>
        </w:rPr>
        <w:t>家</w:t>
      </w:r>
      <w:r>
        <w:rPr>
          <w:w w:val="95"/>
        </w:rPr>
        <w:t>配</w:t>
      </w:r>
      <w:r>
        <w:rPr>
          <w:w w:val="95"/>
        </w:rPr>
        <w:t>套</w:t>
      </w:r>
      <w:r>
        <w:rPr>
          <w:w w:val="95"/>
        </w:rPr>
        <w:t>供</w:t>
      </w:r>
      <w:r>
        <w:rPr>
          <w:w w:val="95"/>
        </w:rPr>
        <w:t>应</w:t>
      </w:r>
      <w:r>
        <w:rPr>
          <w:w w:val="95"/>
        </w:rPr>
        <w:t>）→3</w:t>
      </w:r>
      <w:r>
        <w:rPr>
          <w:spacing w:val="40"/>
        </w:rPr>
        <w:t xml:space="preserve"> </w:t>
      </w:r>
      <w:r>
        <w:rPr>
          <w:w w:val="95"/>
        </w:rPr>
        <w:t>厚</w:t>
      </w:r>
      <w:r>
        <w:rPr>
          <w:spacing w:val="40"/>
        </w:rPr>
        <w:t xml:space="preserve"> </w:t>
      </w:r>
      <w:r>
        <w:rPr>
          <w:w w:val="95"/>
        </w:rPr>
        <w:t>1：3</w:t>
      </w:r>
      <w:r>
        <w:rPr>
          <w:spacing w:val="40"/>
        </w:rPr>
        <w:t xml:space="preserve"> </w:t>
      </w:r>
      <w:r>
        <w:rPr>
          <w:w w:val="95"/>
        </w:rPr>
        <w:t>石</w:t>
      </w:r>
      <w:r>
        <w:rPr>
          <w:w w:val="95"/>
        </w:rPr>
        <w:t>灰</w:t>
      </w:r>
      <w:r>
        <w:rPr>
          <w:w w:val="95"/>
        </w:rPr>
        <w:t>砂</w:t>
      </w:r>
      <w:r>
        <w:rPr>
          <w:w w:val="95"/>
        </w:rPr>
        <w:t>浆</w:t>
      </w:r>
      <w:r>
        <w:rPr>
          <w:spacing w:val="-10"/>
        </w:rPr>
        <w:t>隔离层→40 厚 C20 细石砼，内配Φ6@150 双向（分格缝处应断开</w:t>
      </w:r>
      <w:r>
        <w:rPr>
          <w:spacing w:val="-120"/>
        </w:rPr>
        <w:t>）</w:t>
      </w:r>
      <w:r>
        <w:rPr>
          <w:spacing w:val="-10"/>
        </w:rPr>
        <w:t>，粉平压光。</w:t>
      </w:r>
      <w:r>
        <w:rPr>
          <w:spacing w:val="-2"/>
        </w:rPr>
        <w:t>另一种为无保温层不上人屋面：具体做法：现浇钢筋砼屋面板→加气砼找坡</w:t>
      </w:r>
    </w:p>
    <w:p>
      <w:pPr>
        <w:pStyle w:val="BodyText"/>
        <w:spacing w:line="283" w:lineRule="auto"/>
        <w:ind w:right="639"/>
        <w:jc w:val="both"/>
      </w:pPr>
      <w:r>
        <w:rPr>
          <w:spacing w:val="30"/>
          <w:w w:val="88"/>
        </w:rPr>
        <w:t>（</w:t>
      </w:r>
      <w:r>
        <w:rPr>
          <w:spacing w:val="30"/>
          <w:w w:val="156"/>
        </w:rPr>
        <w:t>i</w:t>
      </w:r>
      <w:r>
        <w:rPr>
          <w:spacing w:val="30"/>
          <w:w w:val="88"/>
        </w:rPr>
        <w:t>＝</w:t>
      </w:r>
      <w:r>
        <w:rPr>
          <w:spacing w:val="30"/>
          <w:w w:val="69"/>
        </w:rPr>
        <w:t>2</w:t>
      </w:r>
      <w:r>
        <w:rPr>
          <w:spacing w:val="30"/>
          <w:w w:val="88"/>
        </w:rPr>
        <w:t>％</w:t>
      </w:r>
      <w:r>
        <w:rPr>
          <w:spacing w:val="-90"/>
          <w:w w:val="88"/>
        </w:rPr>
        <w:t>）</w:t>
      </w:r>
      <w:r>
        <w:rPr>
          <w:spacing w:val="-66"/>
          <w:w w:val="88"/>
        </w:rPr>
        <w:t>，</w:t>
      </w:r>
      <w:r>
        <w:rPr>
          <w:w w:val="95"/>
        </w:rPr>
        <w:t>最</w:t>
      </w:r>
      <w:r>
        <w:rPr>
          <w:w w:val="95"/>
        </w:rPr>
        <w:t>薄</w:t>
      </w:r>
      <w:r>
        <w:rPr>
          <w:w w:val="95"/>
        </w:rPr>
        <w:t>处</w:t>
      </w:r>
      <w:r>
        <w:rPr>
          <w:spacing w:val="-2"/>
          <w:w w:val="95"/>
        </w:rPr>
        <w:t xml:space="preserve"> </w:t>
      </w:r>
      <w:r>
        <w:rPr>
          <w:w w:val="95"/>
        </w:rPr>
        <w:t>20</w:t>
      </w:r>
      <w:r>
        <w:rPr>
          <w:spacing w:val="-2"/>
          <w:w w:val="95"/>
        </w:rPr>
        <w:t xml:space="preserve"> </w:t>
      </w:r>
      <w:r>
        <w:rPr>
          <w:w w:val="95"/>
        </w:rPr>
        <w:t>厚</w:t>
      </w:r>
      <w:r>
        <w:rPr>
          <w:w w:val="95"/>
        </w:rPr>
        <w:t>→20</w:t>
      </w:r>
      <w:r>
        <w:rPr>
          <w:spacing w:val="-2"/>
          <w:w w:val="95"/>
        </w:rPr>
        <w:t xml:space="preserve"> 厚 </w:t>
      </w:r>
      <w:r>
        <w:rPr>
          <w:w w:val="95"/>
        </w:rPr>
        <w:t>1：3</w:t>
      </w:r>
      <w:r>
        <w:rPr>
          <w:spacing w:val="-2"/>
          <w:w w:val="95"/>
        </w:rPr>
        <w:t xml:space="preserve"> </w:t>
      </w:r>
      <w:r>
        <w:rPr>
          <w:w w:val="95"/>
        </w:rPr>
        <w:t>水</w:t>
      </w:r>
      <w:r>
        <w:rPr>
          <w:w w:val="95"/>
        </w:rPr>
        <w:t>泥</w:t>
      </w:r>
      <w:r>
        <w:rPr>
          <w:w w:val="95"/>
        </w:rPr>
        <w:t>砂</w:t>
      </w:r>
      <w:r>
        <w:rPr>
          <w:w w:val="95"/>
        </w:rPr>
        <w:t>浆</w:t>
      </w:r>
      <w:r>
        <w:rPr>
          <w:w w:val="95"/>
        </w:rPr>
        <w:t>找</w:t>
      </w:r>
      <w:r>
        <w:rPr>
          <w:w w:val="95"/>
        </w:rPr>
        <w:t>平</w:t>
      </w:r>
      <w:r>
        <w:rPr>
          <w:w w:val="95"/>
        </w:rPr>
        <w:t>层</w:t>
      </w:r>
      <w:r>
        <w:rPr>
          <w:w w:val="85"/>
        </w:rPr>
        <w:t>→</w:t>
      </w:r>
      <w:r>
        <w:rPr>
          <w:w w:val="66"/>
        </w:rPr>
        <w:t>4</w:t>
      </w:r>
      <w:r>
        <w:rPr>
          <w:w w:val="160"/>
        </w:rPr>
        <w:t>.</w:t>
      </w:r>
      <w:r>
        <w:rPr>
          <w:w w:val="66"/>
        </w:rPr>
        <w:t>0</w:t>
      </w:r>
      <w:r>
        <w:rPr>
          <w:spacing w:val="-1"/>
          <w:w w:val="94"/>
        </w:rPr>
        <w:t xml:space="preserve"> </w:t>
      </w:r>
      <w:r>
        <w:rPr>
          <w:spacing w:val="-1"/>
          <w:w w:val="95"/>
        </w:rPr>
        <w:t xml:space="preserve">厚 </w:t>
      </w:r>
      <w:r>
        <w:rPr>
          <w:w w:val="95"/>
        </w:rPr>
        <w:t>SBS</w:t>
      </w:r>
      <w:r>
        <w:rPr>
          <w:spacing w:val="-2"/>
          <w:w w:val="95"/>
        </w:rPr>
        <w:t xml:space="preserve"> </w:t>
      </w:r>
      <w:r>
        <w:rPr>
          <w:w w:val="95"/>
        </w:rPr>
        <w:t>防</w:t>
      </w:r>
      <w:r>
        <w:rPr>
          <w:w w:val="95"/>
        </w:rPr>
        <w:t>水</w:t>
      </w:r>
      <w:r>
        <w:rPr>
          <w:w w:val="95"/>
        </w:rPr>
        <w:t>卷</w:t>
      </w:r>
      <w:r>
        <w:rPr>
          <w:spacing w:val="-96"/>
          <w:w w:val="95"/>
        </w:rPr>
        <w:t>材</w:t>
      </w:r>
      <w:r>
        <w:rPr>
          <w:w w:val="95"/>
        </w:rPr>
        <w:t>（</w:t>
      </w:r>
      <w:r>
        <w:rPr>
          <w:w w:val="95"/>
        </w:rPr>
        <w:t>基</w:t>
      </w:r>
      <w:r>
        <w:rPr>
          <w:spacing w:val="-6"/>
        </w:rPr>
        <w:t>层处理剂由厂家配套供应）→3</w:t>
      </w:r>
      <w:r>
        <w:rPr>
          <w:spacing w:val="-10"/>
        </w:rPr>
        <w:t xml:space="preserve"> 厚 </w:t>
      </w:r>
      <w:r>
        <w:rPr>
          <w:spacing w:val="-6"/>
        </w:rPr>
        <w:t>1：3</w:t>
      </w:r>
      <w:r>
        <w:rPr>
          <w:spacing w:val="-8"/>
        </w:rPr>
        <w:t xml:space="preserve"> 石灰砂浆隔离层→</w:t>
      </w:r>
      <w:r>
        <w:rPr>
          <w:spacing w:val="-6"/>
        </w:rPr>
        <w:t>40</w:t>
      </w:r>
      <w:r>
        <w:rPr>
          <w:spacing w:val="-10"/>
        </w:rPr>
        <w:t xml:space="preserve"> 厚 </w:t>
      </w:r>
      <w:r>
        <w:rPr>
          <w:spacing w:val="-6"/>
        </w:rPr>
        <w:t>C20</w:t>
      </w:r>
      <w:r>
        <w:rPr>
          <w:spacing w:val="-8"/>
        </w:rPr>
        <w:t xml:space="preserve"> 细石砼，内</w:t>
      </w:r>
      <w:r>
        <w:rPr>
          <w:spacing w:val="-4"/>
        </w:rPr>
        <w:t>配Φ6@150</w:t>
      </w:r>
      <w:r>
        <w:rPr>
          <w:spacing w:val="-8"/>
        </w:rPr>
        <w:t xml:space="preserve"> 双向</w:t>
      </w:r>
      <w:r>
        <w:rPr>
          <w:spacing w:val="-4"/>
        </w:rPr>
        <w:t>（分格缝处应断开</w:t>
      </w:r>
      <w:r>
        <w:rPr>
          <w:spacing w:val="-118"/>
        </w:rPr>
        <w:t>）</w:t>
      </w:r>
      <w:r>
        <w:rPr>
          <w:spacing w:val="-4"/>
        </w:rPr>
        <w:t>，粉平压光→刷浅色反光涂料或配套涂料保</w:t>
      </w:r>
      <w:r>
        <w:rPr>
          <w:spacing w:val="-4"/>
        </w:rPr>
        <w:t>护层。</w:t>
      </w:r>
    </w:p>
    <w:p>
      <w:pPr>
        <w:pStyle w:val="BodyText"/>
        <w:tabs>
          <w:tab w:val="left" w:pos="1059"/>
        </w:tabs>
        <w:spacing w:line="369" w:lineRule="exact"/>
      </w:pPr>
      <w:r>
        <w:t>三</w:t>
      </w:r>
      <w:r>
        <w:rPr>
          <w:spacing w:val="-10"/>
        </w:rPr>
        <w:t>、</w:t>
      </w:r>
      <w:r>
        <w:tab/>
        <w:t>监理人员安</w:t>
      </w:r>
      <w:r>
        <w:rPr>
          <w:spacing w:val="-10"/>
        </w:rPr>
        <w:t>排</w:t>
      </w:r>
    </w:p>
    <w:p>
      <w:pPr>
        <w:pStyle w:val="BodyText"/>
        <w:spacing w:line="441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47.25pt;height:178.5pt;margin-top:20.18pt;margin-left:84.35pt;mso-position-horizontal-relative:page;position:absolute;z-index:251658240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1"/>
                    <w:gridCol w:w="2268"/>
                    <w:gridCol w:w="2131"/>
                    <w:gridCol w:w="2835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0"/>
                      <w:jc w:val="left"/>
                    </w:trPr>
                    <w:tc>
                      <w:tcPr>
                        <w:tcW w:w="1701" w:type="dxa"/>
                      </w:tcPr>
                      <w:p>
                        <w:pPr>
                          <w:pStyle w:val="TableParagraph"/>
                          <w:tabs>
                            <w:tab w:val="left" w:pos="489"/>
                          </w:tabs>
                          <w:spacing w:before="35" w:line="385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姓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名</w:t>
                        </w:r>
                      </w:p>
                    </w:tc>
                    <w:tc>
                      <w:tcPr>
                        <w:tcW w:w="2268" w:type="dxa"/>
                      </w:tcPr>
                      <w:p>
                        <w:pPr>
                          <w:pStyle w:val="TableParagraph"/>
                          <w:spacing w:before="35" w:line="385" w:lineRule="exact"/>
                          <w:ind w:left="581" w:right="5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年龄/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性别</w:t>
                        </w:r>
                      </w:p>
                    </w:tc>
                    <w:tc>
                      <w:tcPr>
                        <w:tcW w:w="2131" w:type="dxa"/>
                      </w:tcPr>
                      <w:p>
                        <w:pPr>
                          <w:pStyle w:val="TableParagraph"/>
                          <w:spacing w:before="35" w:line="385" w:lineRule="exact"/>
                          <w:ind w:left="28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职称/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任职资格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pStyle w:val="TableParagraph"/>
                          <w:spacing w:before="35" w:line="385" w:lineRule="exact"/>
                          <w:ind w:left="202" w:right="19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"/>
                            <w:sz w:val="24"/>
                          </w:rPr>
                          <w:t>本监理机构担任的职务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320"/>
                      <w:jc w:val="left"/>
                    </w:trPr>
                    <w:tc>
                      <w:tcPr>
                        <w:tcW w:w="1701" w:type="dxa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b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邓逸荣</w:t>
                        </w:r>
                      </w:p>
                    </w:tc>
                    <w:tc>
                      <w:tcPr>
                        <w:tcW w:w="2268" w:type="dxa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b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581" w:right="5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>41/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男</w:t>
                        </w:r>
                      </w:p>
                    </w:tc>
                    <w:tc>
                      <w:tcPr>
                        <w:tcW w:w="2131" w:type="dxa"/>
                      </w:tcPr>
                      <w:p>
                        <w:pPr>
                          <w:pStyle w:val="TableParagraph"/>
                          <w:spacing w:before="35" w:line="441" w:lineRule="exact"/>
                          <w:ind w:left="212" w:right="2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工程师</w:t>
                        </w:r>
                      </w:p>
                      <w:p>
                        <w:pPr>
                          <w:pStyle w:val="TableParagraph"/>
                          <w:spacing w:line="440" w:lineRule="exact"/>
                          <w:ind w:left="212" w:right="2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国家注册监理工</w:t>
                        </w:r>
                      </w:p>
                      <w:p>
                        <w:pPr>
                          <w:pStyle w:val="TableParagraph"/>
                          <w:spacing w:line="384" w:lineRule="exact"/>
                          <w:ind w:left="212" w:right="2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程师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b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202" w:right="19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总监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80"/>
                      <w:jc w:val="left"/>
                    </w:trPr>
                    <w:tc>
                      <w:tcPr>
                        <w:tcW w:w="1701" w:type="dxa"/>
                      </w:tcPr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刘海燕</w:t>
                        </w:r>
                      </w:p>
                    </w:tc>
                    <w:tc>
                      <w:tcPr>
                        <w:tcW w:w="2268" w:type="dxa"/>
                      </w:tcPr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1" w:right="5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>39/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男</w:t>
                        </w:r>
                      </w:p>
                    </w:tc>
                    <w:tc>
                      <w:tcPr>
                        <w:tcW w:w="2131" w:type="dxa"/>
                      </w:tcPr>
                      <w:p>
                        <w:pPr>
                          <w:pStyle w:val="TableParagraph"/>
                          <w:spacing w:line="440" w:lineRule="exact"/>
                          <w:ind w:left="463" w:right="452" w:firstLine="24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工程师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监理工程师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02" w:right="19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</w:rPr>
                          <w:t>安装监理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80"/>
                      <w:jc w:val="left"/>
                    </w:trPr>
                    <w:tc>
                      <w:tcPr>
                        <w:tcW w:w="1701" w:type="dxa"/>
                      </w:tcPr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val="left" w:pos="489"/>
                          </w:tabs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刘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颖</w:t>
                        </w:r>
                      </w:p>
                    </w:tc>
                    <w:tc>
                      <w:tcPr>
                        <w:tcW w:w="2268" w:type="dxa"/>
                      </w:tcPr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1" w:right="5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>29/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女</w:t>
                        </w:r>
                      </w:p>
                    </w:tc>
                    <w:tc>
                      <w:tcPr>
                        <w:tcW w:w="2131" w:type="dxa"/>
                      </w:tcPr>
                      <w:p>
                        <w:pPr>
                          <w:pStyle w:val="TableParagraph"/>
                          <w:spacing w:line="440" w:lineRule="exact"/>
                          <w:ind w:left="463" w:right="452" w:firstLine="24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工程师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监理工程师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pStyle w:val="TableParagraph"/>
                          <w:spacing w:line="440" w:lineRule="exact"/>
                          <w:ind w:left="935" w:right="683" w:hanging="24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土建工程师、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土建监理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spacing w:val="-1"/>
        </w:rPr>
        <w:t>根据本项目工程的特点，监理实行全过程跟踪监理</w:t>
      </w:r>
    </w:p>
    <w:p>
      <w:pPr>
        <w:spacing w:after="0" w:line="441" w:lineRule="exact"/>
        <w:sectPr>
          <w:pgSz w:w="11910" w:h="16840"/>
          <w:pgMar w:top="1480" w:right="1160" w:bottom="280" w:left="1580" w:header="708" w:footer="708"/>
          <w:pgNumType w:start="2"/>
          <w:cols w:space="708"/>
        </w:sectPr>
      </w:pPr>
    </w:p>
    <w:p>
      <w:pPr>
        <w:pStyle w:val="BodyText"/>
        <w:tabs>
          <w:tab w:val="left" w:pos="1059"/>
        </w:tabs>
        <w:spacing w:line="418" w:lineRule="exact"/>
      </w:pPr>
      <w:r>
        <w:t>四</w:t>
      </w:r>
      <w:r>
        <w:rPr>
          <w:spacing w:val="-10"/>
        </w:rPr>
        <w:t>、</w:t>
      </w:r>
      <w:r>
        <w:tab/>
        <w:t>监理细则编制依据</w:t>
      </w:r>
      <w:r>
        <w:rPr>
          <w:spacing w:val="-10"/>
        </w:rPr>
        <w:t>：</w:t>
      </w:r>
    </w:p>
    <w:p>
      <w:pPr>
        <w:pStyle w:val="BodyText"/>
        <w:spacing w:before="2" w:line="237" w:lineRule="auto"/>
        <w:ind w:left="640" w:right="639"/>
      </w:pPr>
      <w:r>
        <w:rPr>
          <w:spacing w:val="-19"/>
        </w:rPr>
        <w:t>《屋面工程质量验收规范》，《屋面工程技术规范》，《建筑节能工程施工质</w:t>
      </w:r>
      <w:r>
        <w:rPr>
          <w:spacing w:val="-12"/>
        </w:rPr>
        <w:t>量验收规范》，国家强制性验收标准、施工图纸</w:t>
      </w:r>
    </w:p>
    <w:p>
      <w:pPr>
        <w:pStyle w:val="BodyText"/>
        <w:spacing w:before="1"/>
        <w:ind w:left="213" w:right="6287"/>
        <w:jc w:val="center"/>
      </w:pPr>
      <w:r>
        <w:rPr>
          <w:spacing w:val="-1"/>
        </w:rPr>
        <w:t>五、监理控制要点及过程</w:t>
      </w:r>
    </w:p>
    <w:p>
      <w:pPr>
        <w:pStyle w:val="BodyText"/>
        <w:spacing w:before="61"/>
        <w:ind w:left="124" w:right="6287"/>
        <w:jc w:val="center"/>
      </w:pPr>
      <w:r>
        <w:t>(一)</w:t>
      </w:r>
      <w:r>
        <w:rPr>
          <w:spacing w:val="-2"/>
        </w:rPr>
        <w:t>、施工工艺</w:t>
      </w:r>
    </w:p>
    <w:p>
      <w:pPr>
        <w:pStyle w:val="BodyText"/>
        <w:spacing w:before="78"/>
        <w:ind w:left="656"/>
      </w:pPr>
      <w:r>
        <w:rPr>
          <w:spacing w:val="-8"/>
        </w:rPr>
        <w:t>找平层材料：20</w:t>
      </w:r>
      <w:r>
        <w:rPr>
          <w:spacing w:val="-7"/>
        </w:rPr>
        <w:t xml:space="preserve"> 厚 </w:t>
      </w:r>
      <w:r>
        <w:rPr>
          <w:spacing w:val="-8"/>
        </w:rPr>
        <w:t>1：3</w:t>
      </w:r>
      <w:r>
        <w:rPr>
          <w:spacing w:val="-9"/>
        </w:rPr>
        <w:t xml:space="preserve"> 水泥砂浆。</w:t>
      </w:r>
    </w:p>
    <w:p>
      <w:pPr>
        <w:pStyle w:val="ListParagraph"/>
        <w:numPr>
          <w:ilvl w:val="0"/>
          <w:numId w:val="37"/>
        </w:numPr>
        <w:tabs>
          <w:tab w:val="left" w:pos="1303"/>
        </w:tabs>
        <w:spacing w:before="77" w:after="0" w:line="240" w:lineRule="auto"/>
        <w:ind w:left="1302" w:right="0" w:hanging="603"/>
        <w:jc w:val="left"/>
        <w:rPr>
          <w:b/>
          <w:sz w:val="24"/>
        </w:rPr>
      </w:pPr>
      <w:r>
        <w:rPr>
          <w:b/>
          <w:spacing w:val="-4"/>
          <w:sz w:val="24"/>
        </w:rPr>
        <w:t>贴灰饼</w:t>
      </w:r>
    </w:p>
    <w:p>
      <w:pPr>
        <w:pStyle w:val="BodyText"/>
        <w:spacing w:before="78" w:line="283" w:lineRule="auto"/>
        <w:ind w:right="639" w:firstLine="480"/>
      </w:pPr>
      <w:r>
        <w:rPr>
          <w:spacing w:val="-2"/>
        </w:rPr>
        <w:t xml:space="preserve">根据设计要求拉线贴灰饼，间距为 </w:t>
      </w:r>
      <w:r>
        <w:rPr>
          <w:w w:val="84"/>
        </w:rPr>
        <w:t>1</w:t>
      </w:r>
      <w:r>
        <w:rPr>
          <w:w w:val="178"/>
        </w:rPr>
        <w:t>.</w:t>
      </w:r>
      <w:r>
        <w:rPr>
          <w:w w:val="84"/>
        </w:rPr>
        <w:t>5</w:t>
      </w:r>
      <w:r>
        <w:rPr>
          <w:w w:val="53"/>
        </w:rPr>
        <w:t>m</w:t>
      </w:r>
      <w:r>
        <w:rPr>
          <w:spacing w:val="-18"/>
          <w:w w:val="99"/>
        </w:rPr>
        <w:t xml:space="preserve"> </w:t>
      </w:r>
      <w:r>
        <w:t>左右。有坡度要求时，严格按照坡</w:t>
      </w:r>
      <w:r>
        <w:rPr>
          <w:spacing w:val="-2"/>
        </w:rPr>
        <w:t>度要求在重点部位贴灰饼。</w:t>
      </w:r>
    </w:p>
    <w:p>
      <w:pPr>
        <w:pStyle w:val="ListParagraph"/>
        <w:numPr>
          <w:ilvl w:val="0"/>
          <w:numId w:val="37"/>
        </w:numPr>
        <w:tabs>
          <w:tab w:val="left" w:pos="1303"/>
        </w:tabs>
        <w:spacing w:before="0" w:after="0" w:line="438" w:lineRule="exact"/>
        <w:ind w:left="1302" w:right="0" w:hanging="603"/>
        <w:jc w:val="left"/>
        <w:rPr>
          <w:b/>
          <w:sz w:val="24"/>
        </w:rPr>
      </w:pPr>
      <w:r>
        <w:rPr>
          <w:b/>
          <w:spacing w:val="-5"/>
          <w:sz w:val="24"/>
        </w:rPr>
        <w:t>压实</w:t>
      </w:r>
    </w:p>
    <w:p>
      <w:pPr>
        <w:pStyle w:val="BodyText"/>
        <w:spacing w:before="78" w:line="283" w:lineRule="auto"/>
        <w:ind w:right="639" w:firstLine="480"/>
        <w:jc w:val="both"/>
      </w:pPr>
      <w:r>
        <w:rPr>
          <w:spacing w:val="-2"/>
        </w:rPr>
        <w:t>砂浆铺抹稍干后，用铁抹子压实三遍成活。头遍提浆拉平，使砂浆均匀密</w:t>
      </w:r>
      <w:r>
        <w:rPr>
          <w:spacing w:val="-2"/>
        </w:rPr>
        <w:t>实；当水泥砂浆开始凝结、人踩上去有脚印但不下陷时，用铁抹子压第二遍，</w:t>
      </w:r>
      <w:r>
        <w:rPr>
          <w:spacing w:val="-2"/>
        </w:rPr>
        <w:t>将表面压平整、密实，注意不得漏压，并把死角、死坑、砂眼抹平；当水泥砂</w:t>
      </w:r>
      <w:r>
        <w:rPr>
          <w:spacing w:val="-2"/>
        </w:rPr>
        <w:t>浆开始终凝时，进行第三遍压实，将抹纹压平、压实、略呈毛面，使砂浆找平</w:t>
      </w:r>
      <w:r>
        <w:rPr>
          <w:spacing w:val="-2"/>
        </w:rPr>
        <w:t>层更加密实。切忌在水泥砂浆终凝后压光。</w:t>
      </w:r>
    </w:p>
    <w:p>
      <w:pPr>
        <w:pStyle w:val="BodyText"/>
        <w:spacing w:line="283" w:lineRule="auto"/>
        <w:ind w:right="566" w:firstLine="439"/>
        <w:jc w:val="both"/>
      </w:pPr>
      <w:r>
        <w:rPr>
          <w:spacing w:val="-2"/>
        </w:rPr>
        <w:t>在进行找平层施工时，凡基层与突出屋面结构的连接处、转角处，均应做成</w:t>
      </w:r>
      <w:r>
        <w:rPr>
          <w:w w:val="90"/>
        </w:rPr>
        <w:t>半</w:t>
      </w:r>
      <w:r>
        <w:rPr>
          <w:w w:val="90"/>
        </w:rPr>
        <w:t>径</w:t>
      </w:r>
      <w:r>
        <w:rPr>
          <w:w w:val="90"/>
        </w:rPr>
        <w:t>为</w:t>
      </w:r>
      <w:r>
        <w:rPr>
          <w:w w:val="90"/>
        </w:rPr>
        <w:t xml:space="preserve"> 30～150mm </w:t>
      </w:r>
      <w:r>
        <w:rPr>
          <w:w w:val="90"/>
        </w:rPr>
        <w:t>的</w:t>
      </w:r>
      <w:r>
        <w:rPr>
          <w:w w:val="90"/>
        </w:rPr>
        <w:t>圆</w:t>
      </w:r>
      <w:r>
        <w:rPr>
          <w:w w:val="90"/>
        </w:rPr>
        <w:t>弧</w:t>
      </w:r>
      <w:r>
        <w:rPr>
          <w:w w:val="90"/>
        </w:rPr>
        <w:t>。</w:t>
      </w:r>
      <w:r>
        <w:rPr>
          <w:w w:val="90"/>
        </w:rPr>
        <w:t>立</w:t>
      </w:r>
      <w:r>
        <w:rPr>
          <w:w w:val="90"/>
        </w:rPr>
        <w:t>面</w:t>
      </w:r>
      <w:r>
        <w:rPr>
          <w:w w:val="90"/>
        </w:rPr>
        <w:t>抹</w:t>
      </w:r>
      <w:r>
        <w:rPr>
          <w:w w:val="90"/>
        </w:rPr>
        <w:t>灰</w:t>
      </w:r>
      <w:r>
        <w:rPr>
          <w:w w:val="90"/>
        </w:rPr>
        <w:t>高</w:t>
      </w:r>
      <w:r>
        <w:rPr>
          <w:w w:val="90"/>
        </w:rPr>
        <w:t>度</w:t>
      </w:r>
      <w:r>
        <w:rPr>
          <w:w w:val="90"/>
        </w:rPr>
        <w:t>应</w:t>
      </w:r>
      <w:r>
        <w:rPr>
          <w:w w:val="90"/>
        </w:rPr>
        <w:t>符</w:t>
      </w:r>
      <w:r>
        <w:rPr>
          <w:w w:val="90"/>
        </w:rPr>
        <w:t>合</w:t>
      </w:r>
      <w:r>
        <w:rPr>
          <w:w w:val="90"/>
        </w:rPr>
        <w:t>设</w:t>
      </w:r>
      <w:r>
        <w:rPr>
          <w:w w:val="90"/>
        </w:rPr>
        <w:t>计</w:t>
      </w:r>
      <w:r>
        <w:rPr>
          <w:w w:val="90"/>
        </w:rPr>
        <w:t>要</w:t>
      </w:r>
      <w:r>
        <w:rPr>
          <w:w w:val="90"/>
        </w:rPr>
        <w:t>求</w:t>
      </w:r>
      <w:r>
        <w:rPr>
          <w:w w:val="90"/>
        </w:rPr>
        <w:t>，</w:t>
      </w:r>
      <w:r>
        <w:rPr>
          <w:w w:val="90"/>
        </w:rPr>
        <w:t>但</w:t>
      </w:r>
      <w:r>
        <w:rPr>
          <w:w w:val="90"/>
        </w:rPr>
        <w:t>不</w:t>
      </w:r>
      <w:r>
        <w:rPr>
          <w:w w:val="90"/>
        </w:rPr>
        <w:t>得</w:t>
      </w:r>
      <w:r>
        <w:rPr>
          <w:w w:val="90"/>
        </w:rPr>
        <w:t>小</w:t>
      </w:r>
      <w:r>
        <w:rPr>
          <w:w w:val="90"/>
        </w:rPr>
        <w:t>于</w:t>
      </w:r>
      <w:r>
        <w:rPr>
          <w:w w:val="90"/>
        </w:rPr>
        <w:t xml:space="preserve"> 250mm，</w:t>
      </w:r>
      <w:r>
        <w:t xml:space="preserve">卷材收头的凹槽内抹灰应呈 </w:t>
      </w:r>
      <w:r>
        <w:rPr>
          <w:w w:val="60"/>
        </w:rPr>
        <w:t>45</w:t>
      </w:r>
      <w:r>
        <w:rPr>
          <w:w w:val="223"/>
        </w:rPr>
        <w:t>°</w:t>
      </w:r>
      <w:r>
        <w:t>角。</w:t>
      </w:r>
    </w:p>
    <w:p>
      <w:pPr>
        <w:pStyle w:val="BodyText"/>
        <w:spacing w:line="436" w:lineRule="exact"/>
        <w:ind w:left="656"/>
      </w:pPr>
      <w:r>
        <w:t>（二）</w:t>
      </w:r>
      <w:r>
        <w:rPr>
          <w:spacing w:val="-1"/>
        </w:rPr>
        <w:t>聚氨脂防水涂料隔汽层施工</w:t>
      </w:r>
    </w:p>
    <w:p>
      <w:pPr>
        <w:pStyle w:val="BodyText"/>
        <w:spacing w:before="67" w:line="283" w:lineRule="auto"/>
        <w:ind w:right="556" w:firstLine="436"/>
        <w:jc w:val="both"/>
      </w:pPr>
      <w:r>
        <w:t>进行聚氨脂防水涂料隔汽层施工时按“先高后低，先远后近”的原则进行。</w:t>
      </w:r>
      <w:r>
        <w:rPr>
          <w:spacing w:val="3"/>
        </w:rPr>
        <w:t>遇高低跨屋面时，一般先涂布高跨屋面，后涂布低跨屋面；相同高度屋面，要合理安排施工段，先涂布距上料点远的部位，后涂布近处；同一屋面上，先涂布排水较集中的水落口、天沟、檐沟、檐口等节点部位，再进行大面积涂布。</w:t>
      </w:r>
    </w:p>
    <w:p>
      <w:pPr>
        <w:pStyle w:val="BodyText"/>
        <w:spacing w:line="434" w:lineRule="exact"/>
        <w:ind w:left="656"/>
      </w:pPr>
      <w:r>
        <w:t>（三）</w:t>
      </w:r>
      <w:r>
        <w:rPr>
          <w:spacing w:val="-2"/>
        </w:rPr>
        <w:t>保温层施工</w:t>
      </w:r>
    </w:p>
    <w:p>
      <w:pPr>
        <w:pStyle w:val="BodyText"/>
        <w:spacing w:before="78"/>
        <w:ind w:left="702"/>
      </w:pPr>
      <w:r>
        <w:rPr>
          <w:spacing w:val="-4"/>
        </w:rPr>
        <w:t>本处保温层采用 30</w:t>
      </w:r>
      <w:r>
        <w:rPr>
          <w:spacing w:val="-5"/>
        </w:rPr>
        <w:t xml:space="preserve"> 厚挤塑聚苯乙烯保温板。</w:t>
      </w:r>
    </w:p>
    <w:p>
      <w:pPr>
        <w:pStyle w:val="BodyText"/>
        <w:spacing w:before="77"/>
        <w:ind w:left="702"/>
      </w:pPr>
      <w:r>
        <w:rPr>
          <w:spacing w:val="-6"/>
        </w:rPr>
        <w:t>1</w:t>
      </w:r>
      <w:r>
        <w:rPr>
          <w:spacing w:val="-7"/>
        </w:rPr>
        <w:t>、施工准备</w:t>
      </w:r>
    </w:p>
    <w:p>
      <w:pPr>
        <w:pStyle w:val="ListParagraph"/>
        <w:numPr>
          <w:ilvl w:val="0"/>
          <w:numId w:val="35"/>
        </w:numPr>
        <w:tabs>
          <w:tab w:val="left" w:pos="1305"/>
        </w:tabs>
        <w:spacing w:before="78" w:after="0" w:line="240" w:lineRule="auto"/>
        <w:ind w:left="1304" w:right="0" w:hanging="603"/>
        <w:jc w:val="left"/>
        <w:rPr>
          <w:b/>
          <w:sz w:val="24"/>
        </w:rPr>
      </w:pPr>
      <w:r>
        <w:rPr>
          <w:b/>
          <w:spacing w:val="-1"/>
          <w:sz w:val="24"/>
        </w:rPr>
        <w:t>聚氨脂防水涂料隔汽层已施工完毕，且经过监理验收。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480" w:right="1160" w:bottom="280" w:left="158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35"/>
        </w:numPr>
        <w:tabs>
          <w:tab w:val="left" w:pos="1305"/>
        </w:tabs>
        <w:spacing w:before="0" w:after="0" w:line="404" w:lineRule="exact"/>
        <w:ind w:left="1304" w:right="0" w:hanging="603"/>
        <w:jc w:val="left"/>
        <w:rPr>
          <w:b/>
          <w:sz w:val="24"/>
        </w:rPr>
      </w:pPr>
      <w:r>
        <w:rPr>
          <w:b/>
          <w:spacing w:val="-3"/>
          <w:sz w:val="24"/>
        </w:rPr>
        <w:t>穿过屋面和墙面等结构层的管根部位，应用细石混凝土填塞密实，以</w:t>
      </w:r>
    </w:p>
    <w:p>
      <w:pPr>
        <w:pStyle w:val="BodyText"/>
        <w:spacing w:before="77"/>
      </w:pPr>
      <w:r>
        <w:t>便将管根固定。屋面设备基础（如空调设备基础）</w:t>
      </w:r>
      <w:r>
        <w:rPr>
          <w:spacing w:val="-1"/>
        </w:rPr>
        <w:t>应做好，并高出屋面不小于</w:t>
      </w:r>
    </w:p>
    <w:p>
      <w:pPr>
        <w:pStyle w:val="BodyText"/>
        <w:spacing w:before="78"/>
      </w:pPr>
      <w:r>
        <w:rPr>
          <w:w w:val="65"/>
        </w:rPr>
        <w:t>250mm</w:t>
      </w:r>
      <w:r>
        <w:rPr>
          <w:spacing w:val="-10"/>
          <w:w w:val="85"/>
        </w:rPr>
        <w:t>。</w:t>
      </w:r>
    </w:p>
    <w:p>
      <w:pPr>
        <w:pStyle w:val="ListParagraph"/>
        <w:numPr>
          <w:ilvl w:val="0"/>
          <w:numId w:val="35"/>
        </w:numPr>
        <w:tabs>
          <w:tab w:val="left" w:pos="1305"/>
        </w:tabs>
        <w:spacing w:before="78" w:after="0" w:line="240" w:lineRule="auto"/>
        <w:ind w:left="1304" w:right="0" w:hanging="603"/>
        <w:jc w:val="left"/>
        <w:rPr>
          <w:b/>
          <w:sz w:val="24"/>
        </w:rPr>
      </w:pPr>
      <w:r>
        <w:rPr>
          <w:b/>
          <w:spacing w:val="-2"/>
          <w:sz w:val="24"/>
        </w:rPr>
        <w:t>材料要求：</w:t>
      </w:r>
    </w:p>
    <w:p>
      <w:pPr>
        <w:pStyle w:val="ListParagraph"/>
        <w:numPr>
          <w:ilvl w:val="0"/>
          <w:numId w:val="34"/>
        </w:numPr>
        <w:tabs>
          <w:tab w:val="left" w:pos="1068"/>
        </w:tabs>
        <w:spacing w:before="77" w:after="0" w:line="283" w:lineRule="auto"/>
        <w:ind w:left="220" w:right="639" w:firstLine="482"/>
        <w:jc w:val="left"/>
        <w:rPr>
          <w:b/>
          <w:sz w:val="24"/>
        </w:rPr>
      </w:pPr>
      <w:r>
        <w:pict>
          <v:shape id="_x0000_s1026" type="#_x0000_t202" style="width:426.6pt;height:264.35pt;margin-top:50.89pt;margin-left:84.35pt;mso-position-horizontal-relative:page;position:absolute;z-index:251659264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55"/>
                    <w:gridCol w:w="1056"/>
                    <w:gridCol w:w="982"/>
                    <w:gridCol w:w="984"/>
                    <w:gridCol w:w="1359"/>
                    <w:gridCol w:w="601"/>
                    <w:gridCol w:w="361"/>
                    <w:gridCol w:w="1071"/>
                    <w:gridCol w:w="1053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7"/>
                      <w:jc w:val="left"/>
                    </w:trPr>
                    <w:tc>
                      <w:tcPr>
                        <w:tcW w:w="1055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57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项</w:t>
                        </w:r>
                      </w:p>
                    </w:tc>
                    <w:tc>
                      <w:tcPr>
                        <w:tcW w:w="1056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24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目</w:t>
                        </w:r>
                      </w:p>
                    </w:tc>
                    <w:tc>
                      <w:tcPr>
                        <w:tcW w:w="982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98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135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tabs>
                            <w:tab w:val="left" w:pos="1063"/>
                          </w:tabs>
                          <w:spacing w:line="387" w:lineRule="exact"/>
                          <w:ind w:left="58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质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量</w:t>
                        </w:r>
                      </w:p>
                    </w:tc>
                    <w:tc>
                      <w:tcPr>
                        <w:tcW w:w="601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387" w:lineRule="exact"/>
                          <w:ind w:left="185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要</w:t>
                        </w:r>
                      </w:p>
                    </w:tc>
                    <w:tc>
                      <w:tcPr>
                        <w:tcW w:w="1432" w:type="dxa"/>
                        <w:gridSpan w:val="2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387" w:lineRule="exact"/>
                          <w:ind w:left="185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求</w:t>
                        </w:r>
                      </w:p>
                    </w:tc>
                    <w:tc>
                      <w:tcPr>
                        <w:tcW w:w="1053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4"/>
                      <w:jc w:val="left"/>
                    </w:trPr>
                    <w:tc>
                      <w:tcPr>
                        <w:tcW w:w="105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6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66" w:type="dxa"/>
                        <w:gridSpan w:val="2"/>
                      </w:tcPr>
                      <w:p>
                        <w:pPr>
                          <w:pStyle w:val="TableParagraph"/>
                          <w:spacing w:line="305" w:lineRule="exact"/>
                          <w:ind w:left="129" w:right="12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聚苯乙烯泡沫塑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料</w:t>
                        </w:r>
                      </w:p>
                    </w:tc>
                    <w:tc>
                      <w:tcPr>
                        <w:tcW w:w="1359" w:type="dxa"/>
                        <w:vMerge w:val="restart"/>
                      </w:tcPr>
                      <w:p>
                        <w:pPr>
                          <w:pStyle w:val="TableParagraph"/>
                          <w:spacing w:before="24" w:line="170" w:lineRule="auto"/>
                          <w:ind w:left="197" w:right="18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硬质聚氨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酯泡沫塑</w:t>
                        </w:r>
                      </w:p>
                      <w:p>
                        <w:pPr>
                          <w:pStyle w:val="TableParagraph"/>
                          <w:spacing w:line="274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料</w:t>
                        </w:r>
                      </w:p>
                    </w:tc>
                    <w:tc>
                      <w:tcPr>
                        <w:tcW w:w="962" w:type="dxa"/>
                        <w:gridSpan w:val="2"/>
                        <w:vMerge w:val="restart"/>
                      </w:tcPr>
                      <w:p>
                        <w:pPr>
                          <w:pStyle w:val="TableParagraph"/>
                          <w:spacing w:before="180" w:line="170" w:lineRule="auto"/>
                          <w:ind w:left="240" w:right="22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6"/>
                            <w:sz w:val="24"/>
                          </w:rPr>
                          <w:t>泡沫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玻璃</w:t>
                        </w:r>
                      </w:p>
                    </w:tc>
                    <w:tc>
                      <w:tcPr>
                        <w:tcW w:w="1071" w:type="dxa"/>
                        <w:vMerge w:val="restart"/>
                      </w:tcPr>
                      <w:p>
                        <w:pPr>
                          <w:pStyle w:val="TableParagraph"/>
                          <w:spacing w:before="180" w:line="170" w:lineRule="auto"/>
                          <w:ind w:left="415" w:right="163" w:hanging="24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加气砼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类</w:t>
                        </w:r>
                      </w:p>
                    </w:tc>
                    <w:tc>
                      <w:tcPr>
                        <w:tcW w:w="1053" w:type="dxa"/>
                        <w:vMerge w:val="restart"/>
                      </w:tcPr>
                      <w:p>
                        <w:pPr>
                          <w:pStyle w:val="TableParagraph"/>
                          <w:spacing w:before="180" w:line="170" w:lineRule="auto"/>
                          <w:ind w:left="90" w:right="228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膨胀珍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珠岩类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1"/>
                      <w:jc w:val="left"/>
                    </w:trPr>
                    <w:tc>
                      <w:tcPr>
                        <w:tcW w:w="105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6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line="292" w:lineRule="exact"/>
                          <w:ind w:right="240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挤压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line="292" w:lineRule="exact"/>
                          <w:ind w:left="25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模压</w:t>
                        </w:r>
                      </w:p>
                    </w:tc>
                    <w:tc>
                      <w:tcPr>
                        <w:tcW w:w="135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62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7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4"/>
                      <w:jc w:val="left"/>
                    </w:trPr>
                    <w:tc>
                      <w:tcPr>
                        <w:tcW w:w="2111" w:type="dxa"/>
                        <w:gridSpan w:val="2"/>
                      </w:tcPr>
                      <w:p>
                        <w:pPr>
                          <w:pStyle w:val="TableParagraph"/>
                          <w:spacing w:before="83"/>
                          <w:ind w:left="108" w:right="-2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表观密度</w:t>
                        </w:r>
                        <w:r>
                          <w:rPr>
                            <w:b/>
                            <w:spacing w:val="-2"/>
                            <w:w w:val="84"/>
                            <w:sz w:val="24"/>
                          </w:rPr>
                          <w:t>（kg/m</w:t>
                        </w:r>
                        <w:r>
                          <w:rPr>
                            <w:b/>
                            <w:spacing w:val="-2"/>
                            <w:w w:val="84"/>
                            <w:sz w:val="24"/>
                            <w:vertAlign w:val="superscript"/>
                          </w:rPr>
                          <w:t>3</w:t>
                        </w:r>
                        <w:r>
                          <w:rPr>
                            <w:b/>
                            <w:spacing w:val="-2"/>
                            <w:w w:val="84"/>
                            <w:sz w:val="24"/>
                            <w:vertAlign w:val="baseline"/>
                          </w:rPr>
                          <w:t>）</w:t>
                        </w: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before="83"/>
                          <w:ind w:left="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before="83"/>
                          <w:ind w:right="118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95"/>
                            <w:sz w:val="24"/>
                          </w:rPr>
                          <w:t>15～30</w:t>
                        </w:r>
                      </w:p>
                    </w:tc>
                    <w:tc>
                      <w:tcPr>
                        <w:tcW w:w="1359" w:type="dxa"/>
                      </w:tcPr>
                      <w:p>
                        <w:pPr>
                          <w:pStyle w:val="TableParagraph"/>
                          <w:spacing w:before="83"/>
                          <w:ind w:left="438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≥30</w:t>
                        </w:r>
                      </w:p>
                    </w:tc>
                    <w:tc>
                      <w:tcPr>
                        <w:tcW w:w="962" w:type="dxa"/>
                        <w:gridSpan w:val="2"/>
                      </w:tcPr>
                      <w:p>
                        <w:pPr>
                          <w:pStyle w:val="TableParagraph"/>
                          <w:spacing w:before="83"/>
                          <w:ind w:left="17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≥150</w:t>
                        </w:r>
                      </w:p>
                    </w:tc>
                    <w:tc>
                      <w:tcPr>
                        <w:tcW w:w="1071" w:type="dxa"/>
                      </w:tcPr>
                      <w:p>
                        <w:pPr>
                          <w:pStyle w:val="TableParagraph"/>
                          <w:spacing w:line="305" w:lineRule="exact"/>
                          <w:ind w:left="101" w:right="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95"/>
                            <w:sz w:val="24"/>
                          </w:rPr>
                          <w:t>400～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101" w:right="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w w:val="90"/>
                            <w:sz w:val="24"/>
                          </w:rPr>
                          <w:t>600</w:t>
                        </w:r>
                      </w:p>
                    </w:tc>
                    <w:tc>
                      <w:tcPr>
                        <w:tcW w:w="1053" w:type="dxa"/>
                      </w:tcPr>
                      <w:p>
                        <w:pPr>
                          <w:pStyle w:val="TableParagraph"/>
                          <w:spacing w:before="83"/>
                          <w:ind w:left="-3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95"/>
                            <w:sz w:val="24"/>
                          </w:rPr>
                          <w:t>200～350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3"/>
                      <w:jc w:val="left"/>
                    </w:trPr>
                    <w:tc>
                      <w:tcPr>
                        <w:tcW w:w="2111" w:type="dxa"/>
                        <w:gridSpan w:val="2"/>
                      </w:tcPr>
                      <w:p>
                        <w:pPr>
                          <w:pStyle w:val="TableParagraph"/>
                          <w:spacing w:before="83"/>
                          <w:ind w:left="15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压缩强度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（kpa）</w:t>
                        </w: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before="83"/>
                          <w:ind w:right="17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≥250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line="305" w:lineRule="exact"/>
                          <w:ind w:left="25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w w:val="95"/>
                            <w:sz w:val="24"/>
                          </w:rPr>
                          <w:t>60～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31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w w:val="90"/>
                            <w:sz w:val="24"/>
                          </w:rPr>
                          <w:t>150</w:t>
                        </w:r>
                      </w:p>
                    </w:tc>
                    <w:tc>
                      <w:tcPr>
                        <w:tcW w:w="1359" w:type="dxa"/>
                      </w:tcPr>
                      <w:p>
                        <w:pPr>
                          <w:pStyle w:val="TableParagraph"/>
                          <w:spacing w:before="83"/>
                          <w:ind w:left="37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≥150</w:t>
                        </w:r>
                      </w:p>
                    </w:tc>
                    <w:tc>
                      <w:tcPr>
                        <w:tcW w:w="962" w:type="dxa"/>
                        <w:gridSpan w:val="2"/>
                      </w:tcPr>
                      <w:p>
                        <w:pPr>
                          <w:pStyle w:val="TableParagraph"/>
                          <w:spacing w:before="83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1071" w:type="dxa"/>
                      </w:tcPr>
                      <w:p>
                        <w:pPr>
                          <w:pStyle w:val="TableParagraph"/>
                          <w:spacing w:before="83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1053" w:type="dxa"/>
                      </w:tcPr>
                      <w:p>
                        <w:pPr>
                          <w:pStyle w:val="TableParagraph"/>
                          <w:spacing w:before="83"/>
                          <w:ind w:left="33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7"/>
                      <w:jc w:val="left"/>
                    </w:trPr>
                    <w:tc>
                      <w:tcPr>
                        <w:tcW w:w="2111" w:type="dxa"/>
                        <w:gridSpan w:val="2"/>
                      </w:tcPr>
                      <w:p>
                        <w:pPr>
                          <w:pStyle w:val="TableParagraph"/>
                          <w:spacing w:line="428" w:lineRule="exact"/>
                          <w:ind w:left="151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抗压强度</w:t>
                        </w:r>
                        <w:r>
                          <w:rPr>
                            <w:b/>
                            <w:spacing w:val="-2"/>
                            <w:w w:val="94"/>
                            <w:sz w:val="24"/>
                          </w:rPr>
                          <w:t>（Mpa）</w:t>
                        </w: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1359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962" w:type="dxa"/>
                        <w:gridSpan w:val="2"/>
                      </w:tcPr>
                      <w:p>
                        <w:pPr>
                          <w:pStyle w:val="TableParagraph"/>
                          <w:spacing w:line="428" w:lineRule="exact"/>
                          <w:ind w:left="17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≥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071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101" w:right="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≥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1053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15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≥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3"/>
                      <w:jc w:val="left"/>
                    </w:trPr>
                    <w:tc>
                      <w:tcPr>
                        <w:tcW w:w="2111" w:type="dxa"/>
                        <w:gridSpan w:val="2"/>
                      </w:tcPr>
                      <w:p>
                        <w:pPr>
                          <w:pStyle w:val="TableParagraph"/>
                          <w:spacing w:line="305" w:lineRule="exact"/>
                          <w:ind w:left="453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热导热系数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45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98"/>
                            <w:sz w:val="24"/>
                          </w:rPr>
                          <w:t>（</w:t>
                        </w:r>
                        <w:r>
                          <w:rPr>
                            <w:b/>
                            <w:spacing w:val="-2"/>
                            <w:w w:val="44"/>
                            <w:sz w:val="24"/>
                          </w:rPr>
                          <w:t>W</w:t>
                        </w:r>
                        <w:r>
                          <w:rPr>
                            <w:b/>
                            <w:spacing w:val="-2"/>
                            <w:w w:val="103"/>
                            <w:sz w:val="24"/>
                          </w:rPr>
                          <w:t>/</w:t>
                        </w:r>
                        <w:r>
                          <w:rPr>
                            <w:b/>
                            <w:spacing w:val="-2"/>
                            <w:w w:val="48"/>
                            <w:sz w:val="24"/>
                          </w:rPr>
                          <w:t>m</w:t>
                        </w:r>
                        <w:r>
                          <w:rPr>
                            <w:b/>
                            <w:spacing w:val="-2"/>
                            <w:w w:val="225"/>
                            <w:sz w:val="24"/>
                          </w:rPr>
                          <w:t>·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k</w:t>
                        </w:r>
                        <w:r>
                          <w:rPr>
                            <w:b/>
                            <w:spacing w:val="-2"/>
                            <w:w w:val="98"/>
                            <w:sz w:val="24"/>
                          </w:rPr>
                          <w:t>）</w:t>
                        </w: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line="305" w:lineRule="exact"/>
                          <w:ind w:left="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31"/>
                            <w:sz w:val="24"/>
                          </w:rPr>
                          <w:t>≤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180" w:right="17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81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4"/>
                            <w:w w:val="175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81"/>
                            <w:sz w:val="24"/>
                          </w:rPr>
                          <w:t>030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line="305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31"/>
                            <w:sz w:val="24"/>
                          </w:rPr>
                          <w:t>≤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181" w:right="1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81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4"/>
                            <w:w w:val="175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81"/>
                            <w:sz w:val="24"/>
                          </w:rPr>
                          <w:t>041</w:t>
                        </w:r>
                      </w:p>
                    </w:tc>
                    <w:tc>
                      <w:tcPr>
                        <w:tcW w:w="1359" w:type="dxa"/>
                      </w:tcPr>
                      <w:p>
                        <w:pPr>
                          <w:pStyle w:val="TableParagraph"/>
                          <w:spacing w:before="83"/>
                          <w:ind w:left="256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131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2"/>
                            <w:w w:val="175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027</w:t>
                        </w:r>
                      </w:p>
                    </w:tc>
                    <w:tc>
                      <w:tcPr>
                        <w:tcW w:w="962" w:type="dxa"/>
                        <w:gridSpan w:val="2"/>
                      </w:tcPr>
                      <w:p>
                        <w:pPr>
                          <w:pStyle w:val="TableParagraph"/>
                          <w:spacing w:line="305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131"/>
                            <w:sz w:val="24"/>
                          </w:rPr>
                          <w:t>≤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170" w:right="16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81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4"/>
                            <w:w w:val="175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81"/>
                            <w:sz w:val="24"/>
                          </w:rPr>
                          <w:t>062</w:t>
                        </w:r>
                      </w:p>
                    </w:tc>
                    <w:tc>
                      <w:tcPr>
                        <w:tcW w:w="1071" w:type="dxa"/>
                      </w:tcPr>
                      <w:p>
                        <w:pPr>
                          <w:pStyle w:val="TableParagraph"/>
                          <w:spacing w:before="83"/>
                          <w:ind w:left="101" w:right="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131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2"/>
                            <w:w w:val="175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220</w:t>
                        </w:r>
                      </w:p>
                    </w:tc>
                    <w:tc>
                      <w:tcPr>
                        <w:tcW w:w="1053" w:type="dxa"/>
                      </w:tcPr>
                      <w:p>
                        <w:pPr>
                          <w:pStyle w:val="TableParagraph"/>
                          <w:spacing w:before="83"/>
                          <w:ind w:left="2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w w:val="131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2"/>
                            <w:w w:val="175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2"/>
                            <w:w w:val="81"/>
                            <w:sz w:val="24"/>
                          </w:rPr>
                          <w:t>087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23"/>
                      <w:jc w:val="left"/>
                    </w:trPr>
                    <w:tc>
                      <w:tcPr>
                        <w:tcW w:w="2111" w:type="dxa"/>
                        <w:gridSpan w:val="2"/>
                      </w:tcPr>
                      <w:p>
                        <w:pPr>
                          <w:pStyle w:val="TableParagraph"/>
                          <w:spacing w:line="305" w:lineRule="exact"/>
                          <w:ind w:left="176" w:right="1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79"/>
                            <w:sz w:val="24"/>
                          </w:rPr>
                          <w:t>70</w:t>
                        </w:r>
                        <w:r>
                          <w:rPr>
                            <w:b/>
                            <w:w w:val="98"/>
                            <w:sz w:val="24"/>
                          </w:rPr>
                          <w:t>℃</w:t>
                        </w:r>
                        <w:r>
                          <w:rPr>
                            <w:b/>
                            <w:w w:val="173"/>
                            <w:sz w:val="24"/>
                          </w:rPr>
                          <w:t>,</w:t>
                        </w:r>
                        <w:r>
                          <w:rPr>
                            <w:b/>
                            <w:w w:val="79"/>
                            <w:sz w:val="24"/>
                          </w:rPr>
                          <w:t>48</w:t>
                        </w:r>
                        <w:r>
                          <w:rPr>
                            <w:b/>
                            <w:w w:val="75"/>
                            <w:sz w:val="24"/>
                          </w:rPr>
                          <w:t>h</w:t>
                        </w:r>
                        <w:r>
                          <w:rPr>
                            <w:b/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后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尺</w:t>
                        </w:r>
                        <w:r>
                          <w:rPr>
                            <w:b/>
                            <w:spacing w:val="-10"/>
                            <w:w w:val="95"/>
                            <w:sz w:val="24"/>
                          </w:rPr>
                          <w:t>寸</w:t>
                        </w:r>
                      </w:p>
                      <w:p>
                        <w:pPr>
                          <w:pStyle w:val="TableParagraph"/>
                          <w:spacing w:line="299" w:lineRule="exact"/>
                          <w:ind w:left="176" w:right="1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变化率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（％）</w:t>
                        </w: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before="83"/>
                          <w:ind w:right="17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before="83"/>
                          <w:ind w:right="17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1359" w:type="dxa"/>
                      </w:tcPr>
                      <w:p>
                        <w:pPr>
                          <w:pStyle w:val="TableParagraph"/>
                          <w:spacing w:before="83"/>
                          <w:ind w:left="37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962" w:type="dxa"/>
                        <w:gridSpan w:val="2"/>
                      </w:tcPr>
                      <w:p>
                        <w:pPr>
                          <w:pStyle w:val="TableParagraph"/>
                          <w:spacing w:before="83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1071" w:type="dxa"/>
                      </w:tcPr>
                      <w:p>
                        <w:pPr>
                          <w:pStyle w:val="TableParagraph"/>
                          <w:spacing w:before="83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1053" w:type="dxa"/>
                      </w:tcPr>
                      <w:p>
                        <w:pPr>
                          <w:pStyle w:val="TableParagraph"/>
                          <w:spacing w:before="83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7"/>
                      <w:jc w:val="left"/>
                    </w:trPr>
                    <w:tc>
                      <w:tcPr>
                        <w:tcW w:w="2111" w:type="dxa"/>
                        <w:gridSpan w:val="2"/>
                      </w:tcPr>
                      <w:p>
                        <w:pPr>
                          <w:pStyle w:val="TableParagraph"/>
                          <w:spacing w:line="428" w:lineRule="exact"/>
                          <w:ind w:left="108" w:right="-2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2"/>
                            <w:sz w:val="24"/>
                          </w:rPr>
                          <w:t>吸水率（v/v，％）</w:t>
                        </w:r>
                      </w:p>
                    </w:tc>
                    <w:tc>
                      <w:tcPr>
                        <w:tcW w:w="982" w:type="dxa"/>
                      </w:tcPr>
                      <w:p>
                        <w:pPr>
                          <w:pStyle w:val="TableParagraph"/>
                          <w:spacing w:line="428" w:lineRule="exact"/>
                          <w:ind w:right="17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984" w:type="dxa"/>
                      </w:tcPr>
                      <w:p>
                        <w:pPr>
                          <w:pStyle w:val="TableParagraph"/>
                          <w:spacing w:line="428" w:lineRule="exact"/>
                          <w:ind w:right="17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1359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377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962" w:type="dxa"/>
                        <w:gridSpan w:val="2"/>
                      </w:tcPr>
                      <w:p>
                        <w:pPr>
                          <w:pStyle w:val="TableParagraph"/>
                          <w:spacing w:line="428" w:lineRule="exact"/>
                          <w:ind w:left="179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w w:val="129"/>
                            <w:sz w:val="24"/>
                          </w:rPr>
                          <w:t>≤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0</w:t>
                        </w:r>
                        <w:r>
                          <w:rPr>
                            <w:b/>
                            <w:spacing w:val="-4"/>
                            <w:w w:val="173"/>
                            <w:sz w:val="24"/>
                          </w:rPr>
                          <w:t>.</w:t>
                        </w:r>
                        <w:r>
                          <w:rPr>
                            <w:b/>
                            <w:spacing w:val="-4"/>
                            <w:w w:val="79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1071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  <w:tc>
                      <w:tcPr>
                        <w:tcW w:w="1053" w:type="dxa"/>
                      </w:tcPr>
                      <w:p>
                        <w:pPr>
                          <w:pStyle w:val="TableParagraph"/>
                          <w:spacing w:line="428" w:lineRule="exact"/>
                          <w:ind w:left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2"/>
                            <w:sz w:val="24"/>
                          </w:rPr>
                          <w:t>—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8"/>
                      <w:jc w:val="left"/>
                    </w:trPr>
                    <w:tc>
                      <w:tcPr>
                        <w:tcW w:w="105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429" w:lineRule="exact"/>
                          <w:ind w:left="574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外</w:t>
                        </w:r>
                      </w:p>
                    </w:tc>
                    <w:tc>
                      <w:tcPr>
                        <w:tcW w:w="105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429" w:lineRule="exact"/>
                          <w:ind w:left="24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观</w:t>
                        </w:r>
                      </w:p>
                    </w:tc>
                    <w:tc>
                      <w:tcPr>
                        <w:tcW w:w="6411" w:type="dxa"/>
                        <w:gridSpan w:val="7"/>
                      </w:tcPr>
                      <w:p>
                        <w:pPr>
                          <w:pStyle w:val="TableParagraph"/>
                          <w:spacing w:line="429" w:lineRule="exact"/>
                          <w:ind w:left="1203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"/>
                            <w:sz w:val="24"/>
                          </w:rPr>
                          <w:t>板材表面基本平整，无严重凹凸不平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b/>
          <w:spacing w:val="-2"/>
          <w:w w:val="95"/>
          <w:sz w:val="24"/>
        </w:rPr>
        <w:t>保温材料应有出厂合格证，厚度必需符合设计要求</w:t>
      </w:r>
      <w:r>
        <w:rPr>
          <w:b/>
          <w:spacing w:val="17"/>
          <w:w w:val="114"/>
          <w:sz w:val="24"/>
        </w:rPr>
        <w:t>（</w:t>
      </w:r>
      <w:r>
        <w:rPr>
          <w:b/>
          <w:spacing w:val="13"/>
          <w:w w:val="95"/>
          <w:sz w:val="24"/>
        </w:rPr>
        <w:t>35</w:t>
      </w:r>
      <w:r>
        <w:rPr>
          <w:b/>
          <w:spacing w:val="13"/>
          <w:w w:val="64"/>
          <w:sz w:val="24"/>
        </w:rPr>
        <w:t>mm</w:t>
      </w:r>
      <w:r>
        <w:rPr>
          <w:b/>
          <w:spacing w:val="-103"/>
          <w:w w:val="114"/>
          <w:sz w:val="24"/>
        </w:rPr>
        <w:t>）</w:t>
      </w:r>
      <w:r>
        <w:rPr>
          <w:b/>
          <w:spacing w:val="17"/>
          <w:w w:val="114"/>
          <w:sz w:val="24"/>
        </w:rPr>
        <w:t>，</w:t>
      </w:r>
      <w:r>
        <w:rPr>
          <w:b/>
          <w:spacing w:val="-2"/>
          <w:w w:val="95"/>
          <w:sz w:val="24"/>
        </w:rPr>
        <w:t>其密度、</w:t>
      </w:r>
      <w:r>
        <w:rPr>
          <w:b/>
          <w:spacing w:val="-2"/>
          <w:sz w:val="24"/>
        </w:rPr>
        <w:t>导热系数、强度，吸水率等应符合下表要求：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  <w:rPr>
          <w:sz w:val="23"/>
        </w:rPr>
      </w:pPr>
    </w:p>
    <w:p>
      <w:pPr>
        <w:pStyle w:val="ListParagraph"/>
        <w:numPr>
          <w:ilvl w:val="0"/>
          <w:numId w:val="34"/>
        </w:numPr>
        <w:tabs>
          <w:tab w:val="left" w:pos="1182"/>
        </w:tabs>
        <w:spacing w:before="0" w:after="0" w:line="240" w:lineRule="auto"/>
        <w:ind w:left="1181" w:right="0" w:hanging="362"/>
        <w:jc w:val="left"/>
        <w:rPr>
          <w:b/>
          <w:sz w:val="24"/>
        </w:rPr>
      </w:pPr>
      <w:r>
        <w:rPr>
          <w:b/>
          <w:spacing w:val="-3"/>
          <w:sz w:val="24"/>
        </w:rPr>
        <w:t>保温板在搬运时应轻放，防止损伤断裂、缺棱掉角，保证其外形完整。</w:t>
      </w:r>
    </w:p>
    <w:p>
      <w:pPr>
        <w:pStyle w:val="BodyText"/>
        <w:spacing w:before="78"/>
        <w:ind w:left="700"/>
      </w:pPr>
      <w:r>
        <w:rPr>
          <w:spacing w:val="-6"/>
        </w:rPr>
        <w:t>2</w:t>
      </w:r>
      <w:r>
        <w:rPr>
          <w:spacing w:val="-7"/>
        </w:rPr>
        <w:t>、施工要求</w:t>
      </w:r>
    </w:p>
    <w:p>
      <w:pPr>
        <w:pStyle w:val="ListParagraph"/>
        <w:numPr>
          <w:ilvl w:val="0"/>
          <w:numId w:val="33"/>
        </w:numPr>
        <w:tabs>
          <w:tab w:val="left" w:pos="1303"/>
        </w:tabs>
        <w:spacing w:before="77" w:after="0" w:line="283" w:lineRule="auto"/>
        <w:ind w:left="220" w:right="639" w:firstLine="480"/>
        <w:jc w:val="both"/>
        <w:rPr>
          <w:b/>
          <w:sz w:val="24"/>
        </w:rPr>
      </w:pPr>
      <w:r>
        <w:rPr>
          <w:b/>
          <w:spacing w:val="-2"/>
          <w:sz w:val="24"/>
        </w:rPr>
        <w:t>当保温板的铺贴方式为粘贴时：用粘结材料把保温材料平粘在屋面基</w:t>
      </w:r>
      <w:r>
        <w:rPr>
          <w:b/>
          <w:spacing w:val="-2"/>
          <w:sz w:val="24"/>
        </w:rPr>
        <w:t>层（防水层）上，并贴严、粘牢。聚苯板保温材料一般用沥青胶结材料。板缝间或缺角处用碎屑加胶结材料拌匀填补严密。注意各板块之间的缝隙要相互错</w:t>
      </w:r>
      <w:r>
        <w:rPr>
          <w:b/>
          <w:spacing w:val="-2"/>
          <w:sz w:val="24"/>
        </w:rPr>
        <w:t>开，铺贴时必须确保相邻两板高度一致。</w:t>
      </w:r>
    </w:p>
    <w:p>
      <w:pPr>
        <w:pStyle w:val="BodyText"/>
        <w:spacing w:line="283" w:lineRule="auto"/>
        <w:ind w:right="639" w:firstLine="480"/>
      </w:pPr>
      <w:r>
        <w:rPr>
          <w:spacing w:val="-2"/>
        </w:rPr>
        <w:t>当保温板的铺贴方式为干铺时，必须确保保温板紧贴在基层表面上，并应</w:t>
      </w:r>
      <w:r>
        <w:rPr>
          <w:spacing w:val="-2"/>
        </w:rPr>
        <w:t>铺平垫稳、保证拼缝严密。</w:t>
      </w:r>
    </w:p>
    <w:p>
      <w:pPr>
        <w:pStyle w:val="ListParagraph"/>
        <w:numPr>
          <w:ilvl w:val="0"/>
          <w:numId w:val="33"/>
        </w:numPr>
        <w:tabs>
          <w:tab w:val="left" w:pos="1303"/>
        </w:tabs>
        <w:spacing w:before="0" w:after="0" w:line="283" w:lineRule="auto"/>
        <w:ind w:left="220" w:right="639" w:firstLine="480"/>
        <w:jc w:val="left"/>
        <w:rPr>
          <w:b/>
          <w:sz w:val="24"/>
        </w:rPr>
      </w:pPr>
      <w:r>
        <w:rPr>
          <w:b/>
          <w:spacing w:val="-2"/>
          <w:sz w:val="24"/>
        </w:rPr>
        <w:t>注意铺设保温板时应尽可能的保持板的整体性，尽量少裁，当必须裁</w:t>
      </w:r>
      <w:r>
        <w:rPr>
          <w:b/>
          <w:spacing w:val="-2"/>
          <w:sz w:val="24"/>
        </w:rPr>
        <w:t>割时，必须用刀具，确保切割面的平整。</w:t>
      </w:r>
    </w:p>
    <w:p>
      <w:pPr>
        <w:spacing w:after="0" w:line="283" w:lineRule="auto"/>
        <w:jc w:val="left"/>
        <w:rPr>
          <w:sz w:val="24"/>
        </w:rPr>
        <w:sectPr>
          <w:pgSz w:w="11910" w:h="16840"/>
          <w:pgMar w:top="1560" w:right="1160" w:bottom="280" w:left="1580" w:header="708" w:footer="708"/>
          <w:pgNumType w:start="4"/>
          <w:cols w:space="708"/>
        </w:sectPr>
      </w:pPr>
    </w:p>
    <w:p>
      <w:pPr>
        <w:pStyle w:val="BodyText"/>
        <w:spacing w:line="404" w:lineRule="exact"/>
        <w:ind w:left="656"/>
      </w:pPr>
      <w:r>
        <w:t>（四）</w:t>
      </w:r>
      <w:r>
        <w:rPr>
          <w:spacing w:val="-2"/>
        </w:rPr>
        <w:t>找坡层施工</w:t>
      </w:r>
    </w:p>
    <w:p>
      <w:pPr>
        <w:pStyle w:val="BodyText"/>
        <w:spacing w:before="77" w:line="283" w:lineRule="auto"/>
        <w:ind w:right="639" w:firstLine="436"/>
        <w:jc w:val="both"/>
      </w:pPr>
      <w:r>
        <w:rPr>
          <w:spacing w:val="-2"/>
        </w:rPr>
        <w:t>1</w:t>
      </w:r>
      <w:r>
        <w:rPr>
          <w:spacing w:val="-3"/>
        </w:rPr>
        <w:t xml:space="preserve">、本处屋面找坡层材料采用加气砼，坡度 </w:t>
      </w:r>
      <w:r>
        <w:rPr>
          <w:spacing w:val="-2"/>
        </w:rPr>
        <w:t>2</w:t>
      </w:r>
      <w:r>
        <w:rPr>
          <w:spacing w:val="-4"/>
        </w:rPr>
        <w:t xml:space="preserve">％，起坡处厚度为 </w:t>
      </w:r>
      <w:r>
        <w:rPr>
          <w:spacing w:val="-2"/>
        </w:rPr>
        <w:t>20</w:t>
      </w:r>
      <w:r>
        <w:rPr>
          <w:spacing w:val="-2"/>
        </w:rPr>
        <w:t>。在用加</w:t>
      </w:r>
      <w:r>
        <w:rPr>
          <w:spacing w:val="-2"/>
        </w:rPr>
        <w:t>气砼进行找坡时，测量放线人员根据图纸设计要求提前抄出标高控制点，并贴</w:t>
      </w:r>
      <w:r>
        <w:rPr>
          <w:spacing w:val="-2"/>
        </w:rPr>
        <w:t>好灰饼，以便确保找坡层坡度的准确。铺设加气砼时必须确保其密实。</w:t>
      </w:r>
    </w:p>
    <w:p>
      <w:pPr>
        <w:pStyle w:val="BodyText"/>
        <w:spacing w:line="283" w:lineRule="auto"/>
        <w:ind w:right="639" w:firstLine="556"/>
        <w:jc w:val="both"/>
      </w:pPr>
      <w:r>
        <w:rPr>
          <w:w w:val="81"/>
        </w:rPr>
        <w:t>2</w:t>
      </w:r>
      <w:r>
        <w:t xml:space="preserve">、排气道的设置：屋面排汽道的设置间距 </w:t>
      </w:r>
      <w:r>
        <w:rPr>
          <w:spacing w:val="1"/>
          <w:w w:val="81"/>
        </w:rPr>
        <w:t>6</w:t>
      </w:r>
      <w:r>
        <w:rPr>
          <w:w w:val="50"/>
        </w:rPr>
        <w:t>m</w:t>
      </w:r>
      <w:r>
        <w:rPr>
          <w:spacing w:val="-2"/>
        </w:rPr>
        <w:t xml:space="preserve">，宽度为 </w:t>
      </w:r>
      <w:r>
        <w:rPr>
          <w:w w:val="81"/>
        </w:rPr>
        <w:t>80</w:t>
      </w:r>
      <w:r>
        <w:rPr>
          <w:w w:val="50"/>
        </w:rPr>
        <w:t>mm</w:t>
      </w:r>
      <w:r>
        <w:rPr>
          <w:spacing w:val="1"/>
        </w:rPr>
        <w:t>。进行找坡层</w:t>
      </w:r>
      <w:r>
        <w:rPr>
          <w:spacing w:val="3"/>
        </w:rPr>
        <w:t>上面的找平层施工时，在排汽道内填大粒径石子，为避免找平层砂浆进入排汽道内，可在排气道上部铺一层塑料布，或填写砂子。如下图示：</w:t>
      </w:r>
    </w:p>
    <w:p>
      <w:pPr>
        <w:spacing w:after="0" w:line="283" w:lineRule="auto"/>
        <w:jc w:val="both"/>
        <w:sectPr>
          <w:pgSz w:w="11910" w:h="16840"/>
          <w:pgMar w:top="1560" w:right="1160" w:bottom="280" w:left="1580" w:header="708" w:footer="708"/>
          <w:pgNumType w:start="5"/>
          <w:cols w:space="708"/>
        </w:sectPr>
      </w:pPr>
    </w:p>
    <w:p>
      <w:pPr>
        <w:spacing w:before="24"/>
        <w:ind w:left="1480" w:right="0" w:firstLine="0"/>
        <w:jc w:val="left"/>
        <w:rPr>
          <w:rFonts w:ascii="楷体" w:eastAsia="楷体"/>
          <w:sz w:val="22"/>
        </w:rPr>
      </w:pPr>
      <w:r>
        <w:pict>
          <v:shape id="_x0000_s1027" style="width:78.9pt;height:41.45pt;margin-top:16.16pt;margin-left:151.12pt;mso-position-horizontal-relative:page;position:absolute;z-index:-251655168" coordorigin="3022,323" coordsize="1578,829" path="m4600,1147l4175,323,3022,323,3022,334,4168,334,4591,1152,4600,1147xe" filled="t" fillcolor="black" stroked="f">
            <v:fill type="solid"/>
            <v:path arrowok="t"/>
          </v:shape>
        </w:pict>
      </w:r>
      <w:r>
        <w:pict>
          <v:shape id="_x0000_s1028" style="width:7.5pt;height:2.25pt;margin-top:61.37pt;margin-left:340.69pt;mso-position-horizontal-relative:page;position:absolute;z-index:-251654144" coordorigin="6814,1227" coordsize="150,45" path="m6839,1271l6939,1271m6839,1271l6814,1227m6939,1271l6964,1227e" filled="f" stroked="t" strokecolor="black" strokeweight="0.02pt">
            <v:stroke dashstyle="solid"/>
            <v:path arrowok="t"/>
          </v:shape>
        </w:pict>
      </w:r>
      <w:r>
        <w:pict>
          <v:shape id="_x0000_s1029" style="width:10pt;height:8.8pt;margin-top:63.57pt;margin-left:354.41pt;mso-position-horizontal-relative:page;position:absolute;z-index:-251653120" coordorigin="7088,1271" coordsize="200,176" path="m7138,1271l7238,1271m7138,1447l7238,1447m7138,1447l7088,1359m7287,1359l7237,1271m7088,1359l7138,1271m7238,1447l7287,1359e" filled="f" stroked="t" strokecolor="black" strokeweight="0.02pt">
            <v:stroke dashstyle="solid"/>
            <v:path arrowok="t"/>
          </v:shape>
        </w:pict>
      </w:r>
      <w:r>
        <w:pict>
          <v:shape id="_x0000_s1030" style="width:7.5pt;height:2.25pt;margin-top:61.37pt;margin-left:370.59pt;mso-position-horizontal-relative:page;position:absolute;z-index:-251652096" coordorigin="7412,1227" coordsize="150,45" path="m7437,1271l7536,1271m7437,1271l7412,1227m7536,1271l7561,1227e" filled="f" stroked="t" strokecolor="black" strokeweight="0.02pt">
            <v:stroke dashstyle="solid"/>
            <v:path arrowok="t"/>
          </v:shape>
        </w:pict>
      </w:r>
      <w:r>
        <w:pict>
          <v:shape id="_x0000_s1031" style="width:10pt;height:8.8pt;margin-top:63.57pt;margin-left:384.29pt;mso-position-horizontal-relative:page;position:absolute;z-index:-251651072" coordorigin="7686,1271" coordsize="200,176" path="m7736,1271l7835,1271m7736,1447l7835,1447m7736,1447l7686,1359m7885,1359l7835,1271m7686,1359l7736,1271m7835,1447l7885,1359e" filled="f" stroked="t" strokecolor="black" strokeweight="0.02pt">
            <v:stroke dashstyle="solid"/>
            <v:path arrowok="t"/>
          </v:shape>
        </w:pict>
      </w:r>
      <w:r>
        <w:pict>
          <v:shape id="_x0000_s1032" style="width:10pt;height:8.8pt;margin-top:72.34pt;margin-left:249.82pt;mso-position-horizontal-relative:page;position:absolute;z-index:-251650048" coordorigin="4996,1447" coordsize="200,176" path="m5046,1447l5146,1447m5046,1623l5146,1623m5046,1623l4996,1535m5196,1535l5146,1447m4996,1535l5046,1447m5146,1623l5196,1535e" filled="f" stroked="t" strokecolor="black" strokeweight="0.02pt">
            <v:stroke dashstyle="solid"/>
            <v:path arrowok="t"/>
          </v:shape>
        </w:pict>
      </w:r>
      <w:r>
        <w:pict>
          <v:shape id="_x0000_s1033" style="width:9.55pt;height:8.8pt;margin-top:72.34pt;margin-left:339.46pt;mso-position-horizontal-relative:page;position:absolute;z-index:-251649024" coordorigin="6789,1447" coordsize="191,176" path="m6839,1447l6939,1447m6980,1521l6939,1447m6839,1623l6861,1623m6839,1623l6789,1535m6789,1535l6839,1447e" filled="f" stroked="t" strokecolor="black" strokeweight="0.02pt">
            <v:stroke dashstyle="solid"/>
            <v:path arrowok="t"/>
          </v:shape>
        </w:pict>
      </w:r>
      <w:r>
        <w:pict>
          <v:shape id="_x0000_s1034" style="width:9.95pt;height:8.8pt;margin-top:72.34pt;margin-left:399.23pt;mso-position-horizontal-relative:page;position:absolute;z-index:-251648000" coordorigin="7985,1447" coordsize="199,176" path="m8034,1447l8134,1447m8034,1623l8134,1623m8034,1623l7985,1535m8184,1535l8134,1447m7985,1535l8034,1447m8134,1623l8184,1535e" filled="f" stroked="t" strokecolor="black" strokeweight="0.02pt">
            <v:stroke dashstyle="solid"/>
            <v:path arrowok="t"/>
          </v:shape>
        </w:pict>
      </w:r>
      <w:r>
        <w:pict>
          <v:shape id="_x0000_s1035" style="width:10pt;height:8.8pt;margin-top:63.57pt;margin-left:414.16pt;mso-position-horizontal-relative:page;position:absolute;z-index:-251646976" coordorigin="8283,1271" coordsize="200,176" path="m8333,1447l8433,1447m8333,1447l8283,1359m8483,1359l8433,1271m8283,1359l8333,1271m8433,1447l8483,1359e" filled="f" stroked="t" strokecolor="black" strokeweight="0.02pt">
            <v:stroke dashstyle="solid"/>
            <v:path arrowok="t"/>
          </v:shape>
        </w:pict>
      </w:r>
      <w:r>
        <w:pict>
          <v:shape id="_x0000_s1036" style="width:10pt;height:8.8pt;margin-top:72.34pt;margin-left:429.11pt;mso-position-horizontal-relative:page;position:absolute;z-index:-251645952" coordorigin="8582,1447" coordsize="200,176" path="m8632,1447l8732,1447m8632,1623l8732,1623m8632,1623l8582,1535m8781,1535l8732,1447m8582,1535l8632,1447m8732,1623l8781,1535e" filled="f" stroked="t" strokecolor="black" strokeweight="0.02pt">
            <v:stroke dashstyle="solid"/>
            <v:path arrowok="t"/>
          </v:shape>
        </w:pict>
      </w:r>
      <w:r>
        <w:pict>
          <v:shape id="_x0000_s1037" style="width:10pt;height:8.8pt;margin-top:63.57pt;margin-left:444.04pt;mso-position-horizontal-relative:page;position:absolute;z-index:-251644928" coordorigin="8881,1271" coordsize="200,176" path="m8931,1447l9031,1447m8931,1447l8881,1359m9080,1359l9030,1271m8881,1359l8931,1271m9030,1447l9080,1359e" filled="f" stroked="t" strokecolor="black" strokeweight="0.02pt">
            <v:stroke dashstyle="solid"/>
            <v:path arrowok="t"/>
          </v:shape>
        </w:pict>
      </w:r>
      <w:r>
        <w:pict>
          <v:shape id="_x0000_s1038" style="width:10pt;height:8.8pt;margin-top:72.34pt;margin-left:458.99pt;mso-position-horizontal-relative:page;position:absolute;z-index:-251643904" coordorigin="9180,1447" coordsize="200,176" path="m9230,1447l9329,1447m9230,1623l9329,1623m9230,1623l9180,1535m9379,1535l9329,1447m9180,1535l9230,1447m9329,1623l9379,1535e" filled="f" stroked="t" strokecolor="black" strokeweight="0.02pt">
            <v:stroke dashstyle="solid"/>
            <v:path arrowok="t"/>
          </v:shape>
        </w:pict>
      </w:r>
      <w:r>
        <w:pict>
          <v:shape id="_x0000_s1039" style="width:10pt;height:8.8pt;margin-top:81.13pt;margin-left:234.87pt;mso-position-horizontal-relative:page;position:absolute;z-index:-251642880" coordorigin="4697,1623" coordsize="200,176" path="m4748,1623l4847,1623m4748,1798l4847,1798m4747,1798l4697,1710m4897,1710l4847,1623m4698,1710l4748,1623m4847,1798l4897,1710e" filled="f" stroked="t" strokecolor="black" strokeweight="0.02pt">
            <v:stroke dashstyle="solid"/>
            <v:path arrowok="t"/>
          </v:shape>
        </w:pict>
      </w:r>
      <w:r>
        <w:pict>
          <v:shape id="_x0000_s1040" style="width:10pt;height:8.8pt;margin-top:81.13pt;margin-left:414.16pt;mso-position-horizontal-relative:page;position:absolute;z-index:-251641856" coordorigin="8283,1623" coordsize="200,176" path="m8333,1623l8433,1623m8333,1798l8433,1798m8333,1798l8283,1710m8483,1710l8433,1623m8283,1710l8333,1623m8433,1798l8483,1710e" filled="f" stroked="t" strokecolor="black" strokeweight="0.02pt">
            <v:stroke dashstyle="solid"/>
            <v:path arrowok="t"/>
          </v:shape>
        </w:pict>
      </w:r>
      <w:r>
        <w:pict>
          <v:shape id="_x0000_s1041" style="width:10pt;height:8.8pt;margin-top:81.13pt;margin-left:444.04pt;mso-position-horizontal-relative:page;position:absolute;z-index:-251640832" coordorigin="8881,1623" coordsize="200,176" path="m8931,1623l9031,1623m8931,1798l9031,1798m8931,1798l8881,1710m9080,1710l9030,1623m8881,1710l8931,1623m9030,1798l9080,1710e" filled="f" stroked="t" strokecolor="black" strokeweight="0.02pt">
            <v:stroke dashstyle="solid"/>
            <v:path arrowok="t"/>
          </v:shape>
        </w:pict>
      </w:r>
      <w:r>
        <w:pict>
          <v:shape id="_x0000_s1042" style="width:10pt;height:8.8pt;margin-top:89.9pt;margin-left:160.17pt;mso-position-horizontal-relative:page;position:absolute;z-index:-251639808" coordorigin="3203,1798" coordsize="200,176" path="m3254,1798l3353,1798m3254,1974l3353,1974m3253,1974l3203,1886m3403,1886l3353,1798m3203,1886l3253,1798m3353,1974l3403,1886e" filled="f" stroked="t" strokecolor="black" strokeweight="0.02pt">
            <v:stroke dashstyle="solid"/>
            <v:path arrowok="t"/>
          </v:shape>
        </w:pict>
      </w:r>
      <w:r>
        <w:pict>
          <v:shape id="_x0000_s1043" style="width:10pt;height:8.8pt;margin-top:81.13pt;margin-left:175.12pt;mso-position-horizontal-relative:page;position:absolute;z-index:-251638784" coordorigin="3502,1623" coordsize="200,176" path="m3552,1798l3652,1798m3552,1798l3502,1710m3702,1710l3652,1623m3502,1710l3552,1623m3652,1798l3702,1710e" filled="f" stroked="t" strokecolor="black" strokeweight="0.02pt">
            <v:stroke dashstyle="solid"/>
            <v:path arrowok="t"/>
          </v:shape>
        </w:pict>
      </w:r>
      <w:r>
        <w:pict>
          <v:shape id="_x0000_s1044" style="width:9.95pt;height:8.8pt;margin-top:89.9pt;margin-left:190.07pt;mso-position-horizontal-relative:page;position:absolute;z-index:-251637760" coordorigin="3801,1798" coordsize="199,176" path="m3851,1798l3951,1798m3851,1974l3951,1974m3851,1974l3801,1886m4000,1886l3950,1798m3801,1886l3851,1798m3951,1974l4000,1886e" filled="f" stroked="t" strokecolor="black" strokeweight="0.02pt">
            <v:stroke dashstyle="solid"/>
            <v:path arrowok="t"/>
          </v:shape>
        </w:pict>
      </w:r>
      <w:r>
        <w:pict>
          <v:shape id="_x0000_s1045" style="width:10pt;height:8.8pt;margin-top:81.13pt;margin-left:205pt;mso-position-horizontal-relative:page;position:absolute;z-index:-251636736" coordorigin="4100,1623" coordsize="200,176" path="m4150,1798l4249,1798m4150,1798l4100,1710m4299,1710l4249,1623m4100,1710l4150,1623m4249,1798l4299,1710e" filled="f" stroked="t" strokecolor="black" strokeweight="0.02pt">
            <v:stroke dashstyle="solid"/>
            <v:path arrowok="t"/>
          </v:shape>
        </w:pict>
      </w:r>
      <w:r>
        <w:pict>
          <v:shape id="_x0000_s1046" style="width:10pt;height:8.8pt;margin-top:89.9pt;margin-left:219.94pt;mso-position-horizontal-relative:page;position:absolute;z-index:-251635712" coordorigin="4399,1798" coordsize="200,176" path="m4449,1798l4548,1798m4449,1974l4548,1974m4449,1974l4399,1886m4598,1886l4548,1798m4399,1886l4449,1798m4548,1974l4598,1886e" filled="f" stroked="t" strokecolor="black" strokeweight="0.02pt">
            <v:stroke dashstyle="solid"/>
            <v:path arrowok="t"/>
          </v:shape>
        </w:pict>
      </w:r>
      <w:r>
        <w:pict>
          <v:shape id="_x0000_s1047" style="width:10pt;height:8.8pt;margin-top:89.9pt;margin-left:249.82pt;mso-position-horizontal-relative:page;position:absolute;z-index:-251634688" coordorigin="4996,1798" coordsize="200,176" path="m5046,1798l5146,1798m5046,1974l5146,1974m5046,1974l4996,1886m5196,1886l5146,1798m4996,1886l5046,1798m5146,1974l5196,1886e" filled="f" stroked="t" strokecolor="black" strokeweight="0.02pt">
            <v:stroke dashstyle="solid"/>
            <v:path arrowok="t"/>
          </v:shape>
        </w:pict>
      </w:r>
      <w:r>
        <w:pict>
          <v:shape id="_x0000_s1048" style="width:9.95pt;height:8.8pt;margin-top:89.9pt;margin-left:399.23pt;mso-position-horizontal-relative:page;position:absolute;z-index:-251633664" coordorigin="7985,1798" coordsize="199,176" path="m8034,1798l8134,1798m8034,1974l8134,1974m8034,1974l7985,1886m8184,1886l8134,1798m7985,1886l8034,1798m8134,1974l8184,1886e" filled="f" stroked="t" strokecolor="black" strokeweight="0.02pt">
            <v:stroke dashstyle="solid"/>
            <v:path arrowok="t"/>
          </v:shape>
        </w:pict>
      </w:r>
      <w:r>
        <w:pict>
          <v:shape id="_x0000_s1049" style="width:10pt;height:8.8pt;margin-top:89.9pt;margin-left:429.11pt;mso-position-horizontal-relative:page;position:absolute;z-index:-251632640" coordorigin="8582,1798" coordsize="200,176" path="m8632,1798l8732,1798m8632,1974l8732,1974m8632,1974l8582,1886m8781,1886l8732,1798m8582,1886l8632,1798m8732,1974l8781,1886e" filled="f" stroked="t" strokecolor="black" strokeweight="0.02pt">
            <v:stroke dashstyle="solid"/>
            <v:path arrowok="t"/>
          </v:shape>
        </w:pict>
      </w:r>
      <w:r>
        <w:pict>
          <v:shape id="_x0000_s1050" style="width:10pt;height:8.8pt;margin-top:89.9pt;margin-left:458.99pt;mso-position-horizontal-relative:page;position:absolute;z-index:-251631616" coordorigin="9180,1798" coordsize="200,176" path="m9230,1798l9329,1798m9230,1974l9329,1974m9230,1974l9180,1886m9379,1886l9329,1798m9180,1886l9230,1798m9329,1974l9379,1886e" filled="f" stroked="t" strokecolor="black" strokeweight="0.02pt">
            <v:stroke dashstyle="solid"/>
            <v:path arrowok="t"/>
          </v:shape>
        </w:pict>
      </w:r>
      <w:r>
        <w:pict>
          <v:shape id="_x0000_s1051" style="width:10pt;height:8.8pt;margin-top:98.68pt;margin-left:115.35pt;mso-position-horizontal-relative:page;position:absolute;z-index:-251630592" coordorigin="2307,1974" coordsize="200,176" path="m2357,1974l2456,1974m2357,2149l2456,2149m2357,2149l2307,2062m2506,2062l2456,1974m2307,2061l2357,1974m2456,2149l2506,2061e" filled="f" stroked="t" strokecolor="black" strokeweight="0.02pt">
            <v:stroke dashstyle="solid"/>
            <v:path arrowok="t"/>
          </v:shape>
        </w:pict>
      </w:r>
      <w:r>
        <w:pict>
          <v:shape id="_x0000_s1052" style="width:10pt;height:8.8pt;margin-top:98.68pt;margin-left:175.12pt;mso-position-horizontal-relative:page;position:absolute;z-index:-251629568" coordorigin="3502,1974" coordsize="200,176" path="m3552,1974l3652,1974m3552,2149l3652,2149m3552,2149l3502,2062m3702,2062l3652,1974m3502,2061l3552,1974m3652,2149l3702,2061e" filled="f" stroked="t" strokecolor="black" strokeweight="0.02pt">
            <v:stroke dashstyle="solid"/>
            <v:path arrowok="t"/>
          </v:shape>
        </w:pict>
      </w:r>
      <w:r>
        <w:pict>
          <v:shape id="_x0000_s1053" style="width:10pt;height:8.8pt;margin-top:98.68pt;margin-left:205pt;mso-position-horizontal-relative:page;position:absolute;z-index:-251628544" coordorigin="4100,1974" coordsize="200,176" path="m4150,1974l4249,1974m4150,2149l4249,2149m4150,2149l4100,2062m4299,2062l4249,1974m4100,2061l4150,1974m4249,2149l4299,2061e" filled="f" stroked="t" strokecolor="black" strokeweight="0.02pt">
            <v:stroke dashstyle="solid"/>
            <v:path arrowok="t"/>
          </v:shape>
        </w:pict>
      </w:r>
      <w:r>
        <w:pict>
          <v:shape id="_x0000_s1054" style="width:10pt;height:8.8pt;margin-top:98.68pt;margin-left:234.87pt;mso-position-horizontal-relative:page;position:absolute;z-index:-251627520" coordorigin="4697,1974" coordsize="200,176" path="m4748,1974l4847,1974m4748,2149l4847,2149m4747,2149l4697,2062m4897,2062l4847,1974m4698,2061l4748,1974m4847,2149l4897,2061e" filled="f" stroked="t" strokecolor="black" strokeweight="0.02pt">
            <v:stroke dashstyle="solid"/>
            <v:path arrowok="t"/>
          </v:shape>
        </w:pict>
      </w:r>
      <w:r>
        <w:pict>
          <v:shape id="_x0000_s1055" style="width:10pt;height:8.3pt;margin-top:90.42pt;margin-left:369.34pt;mso-position-horizontal-relative:page;position:absolute;z-index:-251626496" coordorigin="7387,1808" coordsize="200,166" path="m7437,1974l7536,1974m7437,1974l7387,1886m7586,1886l7542,1808m7387,1886l7431,1808m7536,1974l7586,1886e" filled="f" stroked="t" strokecolor="black" strokeweight="0.02pt">
            <v:stroke dashstyle="solid"/>
            <v:path arrowok="t"/>
          </v:shape>
        </w:pict>
      </w:r>
      <w:r>
        <w:pict>
          <v:shape id="_x0000_s1056" style="width:10pt;height:8.8pt;margin-top:98.68pt;margin-left:384.29pt;mso-position-horizontal-relative:page;position:absolute;z-index:-251625472" coordorigin="7686,1974" coordsize="200,176" path="m7736,1974l7835,1974m7736,2149l7835,2149m7736,2149l7686,2062m7885,2062l7835,1974m7686,2061l7736,1974m7835,2149l7885,2061e" filled="f" stroked="t" strokecolor="black" strokeweight="0.02pt">
            <v:stroke dashstyle="solid"/>
            <v:path arrowok="t"/>
          </v:shape>
        </w:pict>
      </w:r>
      <w:r>
        <w:pict>
          <v:shape id="_x0000_s1057" style="width:10pt;height:8.8pt;margin-top:98.68pt;margin-left:414.16pt;mso-position-horizontal-relative:page;position:absolute;z-index:-251624448" coordorigin="8283,1974" coordsize="200,176" path="m8333,1974l8433,1974m8333,2149l8433,2149m8333,2149l8283,2062m8483,2062l8433,1974m8283,2061l8333,1974m8433,2149l8483,2061e" filled="f" stroked="t" strokecolor="black" strokeweight="0.02pt">
            <v:stroke dashstyle="solid"/>
            <v:path arrowok="t"/>
          </v:shape>
        </w:pict>
      </w:r>
      <w:r>
        <w:pict>
          <v:shape id="_x0000_s1058" style="width:10pt;height:8.8pt;margin-top:98.68pt;margin-left:444.04pt;mso-position-horizontal-relative:page;position:absolute;z-index:-251623424" coordorigin="8881,1974" coordsize="200,176" path="m8931,1974l9031,1974m8931,2149l9031,2149m8931,2149l8881,2062m9080,2062l9030,1974m8881,2061l8931,1974m9030,2149l9080,2061e" filled="f" stroked="t" strokecolor="black" strokeweight="0.02pt">
            <v:stroke dashstyle="solid"/>
            <v:path arrowok="t"/>
          </v:shape>
        </w:pict>
      </w:r>
      <w:r>
        <w:pict>
          <v:shape id="_x0000_s1059" style="width:2.55pt;height:8.8pt;margin-top:81.13pt;margin-left:152.7pt;mso-position-horizontal-relative:page;position:absolute;z-index:-251622400" coordorigin="3054,1623" coordsize="51,176" path="m3104,1710l3054,1623m3054,1798l3104,1710e" filled="f" stroked="t" strokecolor="black" strokeweight="0.02pt">
            <v:stroke dashstyle="solid"/>
            <v:path arrowok="t"/>
          </v:shape>
        </w:pict>
      </w:r>
      <w:r>
        <w:pict>
          <v:shape id="_x0000_s1060" style="width:2.5pt;height:8.8pt;margin-top:72.34pt;margin-left:160.17pt;mso-position-horizontal-relative:page;position:absolute;z-index:-251621376" coordorigin="3203,1447" coordsize="50,176" path="m3253,1623l3203,1535m3203,1535l3253,1447e" filled="f" stroked="t" strokecolor="black" strokeweight="0.02pt">
            <v:stroke dashstyle="solid"/>
            <v:path arrowok="t"/>
          </v:shape>
        </w:pict>
      </w:r>
      <w:r>
        <w:pict>
          <v:shape id="_x0000_s1061" style="width:2.5pt;height:8.8pt;margin-top:72.36pt;margin-left:167.65pt;mso-position-horizontal-relative:page;position:absolute;z-index:-251620352" coordorigin="3353,1447" coordsize="50,176" path="m3403,1535l3353,1447m3353,1623l3403,1535e" filled="f" stroked="t" strokecolor="black" strokeweight="0.02pt">
            <v:stroke dashstyle="solid"/>
            <v:path arrowok="t"/>
          </v:shape>
        </w:pict>
      </w:r>
      <w:r>
        <w:pict>
          <v:line id="_x0000_s1062" style="mso-position-horizontal-relative:page;position:absolute;z-index:-251619328" from="162.65pt,63.55pt" to="161.4pt,61.35pt" stroked="t" strokecolor="black" strokeweight="0.02pt">
            <v:stroke dashstyle="solid"/>
          </v:line>
        </w:pict>
      </w:r>
      <w:r>
        <w:pict>
          <v:shape id="_x0000_s1063" style="width:2.5pt;height:8.8pt;margin-top:72.34pt;margin-left:190.07pt;mso-position-horizontal-relative:page;position:absolute;z-index:-251618304" coordorigin="3801,1447" coordsize="50,176" path="m3851,1623l3801,1535m3801,1535l3851,1447e" filled="f" stroked="t" strokecolor="black" strokeweight="0.02pt">
            <v:stroke dashstyle="solid"/>
            <v:path arrowok="t"/>
          </v:shape>
        </w:pict>
      </w:r>
      <w:r>
        <w:pict>
          <v:shape id="_x0000_s1064" style="width:2.5pt;height:8.8pt;margin-top:72.36pt;margin-left:197.52pt;mso-position-horizontal-relative:page;position:absolute;z-index:-251617280" coordorigin="3950,1447" coordsize="50,176" path="m4000,1535l3950,1447m3951,1623l4000,1535e" filled="f" stroked="t" strokecolor="black" strokeweight="0.02pt">
            <v:stroke dashstyle="solid"/>
            <v:path arrowok="t"/>
          </v:shape>
        </w:pict>
      </w:r>
      <w:r>
        <w:pict>
          <v:line id="_x0000_s1065" style="mso-position-horizontal-relative:page;position:absolute;z-index:-251616256" from="192.55pt,63.55pt" to="191.3pt,61.35pt" stroked="t" strokecolor="black" strokeweight="0.02pt">
            <v:stroke dashstyle="solid"/>
          </v:line>
        </w:pict>
      </w:r>
      <w:r>
        <w:pict>
          <v:shape id="_x0000_s1066" style="width:2.5pt;height:8.8pt;margin-top:72.34pt;margin-left:219.94pt;mso-position-horizontal-relative:page;position:absolute;z-index:-251615232" coordorigin="4399,1447" coordsize="50,176" path="m4449,1623l4399,1535m4399,1535l4449,1447e" filled="f" stroked="t" strokecolor="black" strokeweight="0.02pt">
            <v:stroke dashstyle="solid"/>
            <v:path arrowok="t"/>
          </v:shape>
        </w:pict>
      </w:r>
      <w:r>
        <w:pict>
          <v:shape id="_x0000_s1067" style="width:2.5pt;height:8.8pt;margin-top:72.36pt;margin-left:227.41pt;mso-position-horizontal-relative:page;position:absolute;z-index:-251614208" coordorigin="4548,1447" coordsize="50,176" path="m4598,1535l4548,1447m4548,1623l4598,1535e" filled="f" stroked="t" strokecolor="black" strokeweight="0.02pt">
            <v:stroke dashstyle="solid"/>
            <v:path arrowok="t"/>
          </v:shape>
        </w:pict>
      </w:r>
      <w:r>
        <w:pict>
          <v:line id="_x0000_s1068" style="mso-position-horizontal-relative:page;position:absolute;z-index:-251613184" from="222.45pt,63.55pt" to="221.15pt,61.35pt" stroked="t" strokecolor="black" strokeweight="0.02pt">
            <v:stroke dashstyle="solid"/>
          </v:line>
        </w:pict>
      </w:r>
      <w:r>
        <w:pict>
          <v:group id="_x0000_s1069" style="width:23.95pt;height:4.05pt;margin-top:102.33pt;margin-left:264.76pt;mso-position-horizontal-relative:page;position:absolute;z-index:-251612160" coordorigin="5295,2047" coordsize="479,81">
            <v:shape id="_x0000_s1070" style="width:9;height:30;left:5295;position:absolute;top:2046" coordorigin="5295,2047" coordsize="9,30" path="m5304,2076l5295,2062m5295,2061l5304,2047e" filled="f" stroked="t" strokecolor="black" strokeweight="0.02pt">
              <v:stroke dashstyle="solid"/>
              <v:path arrowok="t"/>
            </v:shape>
            <v:shape id="_x0000_s1071" style="width:471;height:70;left:5303;position:absolute;top:2058" coordorigin="5304,2058" coordsize="471,70" path="m5421,2111l5304,2111,5304,2127,5421,2127,5421,2111xm5421,2058l5304,2058,5304,2074,5421,2074,5421,2058xm5604,2111l5473,2111,5473,2127,5604,2127,5604,2111xm5604,2058l5473,2058,5473,2074,5604,2074,5604,2058xm5774,2111l5656,2111,5656,2127,5774,2127,5774,2111xm5774,2058l5656,2058,5656,2074,5774,2074,5774,2058xe" filled="t" fillcolor="black" stroked="f">
              <v:fill type="solid"/>
              <v:path arrowok="t"/>
            </v:shape>
          </v:group>
        </w:pict>
      </w:r>
      <w:r>
        <w:pict>
          <v:shape id="_x0000_s1072" style="width:0.45pt;height:1.5pt;margin-top:84.78pt;margin-left:264.76pt;mso-position-horizontal-relative:page;position:absolute;z-index:-251611136" coordorigin="5295,1696" coordsize="9,30" path="m5304,1725l5295,1710m5295,1710l5304,1696e" filled="f" stroked="t" strokecolor="black" strokeweight="0.02pt">
            <v:stroke dashstyle="solid"/>
            <v:path arrowok="t"/>
          </v:shape>
        </w:pict>
      </w:r>
      <w:r>
        <w:pict>
          <v:line id="_x0000_s1073" style="mso-position-horizontal-relative:page;position:absolute;z-index:-251610112" from="252.3pt,63.55pt" to="251.05pt,61.35pt" stroked="t" strokecolor="black" strokeweight="0.02pt">
            <v:stroke dashstyle="solid"/>
          </v:line>
        </w:pict>
      </w:r>
      <w:r>
        <w:pict>
          <v:group id="_x0000_s1074" style="width:24.9pt;height:5.65pt;margin-top:100.72pt;margin-left:309.62pt;mso-position-horizontal-relative:page;position:absolute;z-index:-251609088" coordorigin="6192,2014" coordsize="498,113">
            <v:shape id="_x0000_s1075" style="width:27;height:94;left:6663;position:absolute;top:2014" coordorigin="6663,2015" coordsize="27,94" path="m6690,2062l6663,2015m6663,2108l6690,2061e" filled="f" stroked="t" strokecolor="black" strokeweight="0.02pt">
              <v:stroke dashstyle="solid"/>
              <v:path arrowok="t"/>
            </v:shape>
            <v:shape id="_x0000_s1076" style="width:471;height:70;left:6192;position:absolute;top:2058" coordorigin="6192,2058" coordsize="471,70" path="m6310,2111l6192,2111,6192,2127,6310,2127,6310,2111xm6310,2058l6192,2058,6192,2074,6310,2074,6310,2058xm6493,2111l6362,2111,6362,2127,6493,2127,6493,2111xm6493,2058l6362,2058,6362,2074,6493,2074,6493,2058xm6663,2111l6545,2111,6545,2127,6663,2127,6663,2111xm6663,2058l6545,2058,6545,2074,6663,2074,6663,2058xe" filled="t" fillcolor="black" stroked="f">
              <v:fill type="solid"/>
              <v:path arrowok="t"/>
            </v:shape>
          </v:group>
        </w:pict>
      </w:r>
      <w:r>
        <w:pict>
          <v:group id="_x0000_s1077" style="width:24.9pt;height:16.5pt;margin-top:76.86pt;margin-left:309.62pt;mso-position-horizontal-relative:page;position:absolute;z-index:-251608064" coordorigin="6192,1537" coordsize="498,330">
            <v:shape id="_x0000_s1078" style="width:27;height:94;left:6663;position:absolute;top:1663" coordorigin="6663,1663" coordsize="27,94" path="m6690,1710l6663,1663m6663,1757l6690,1710e" filled="f" stroked="t" strokecolor="black" strokeweight="0.02pt">
              <v:stroke dashstyle="solid"/>
              <v:path arrowok="t"/>
            </v:shape>
            <v:shape id="_x0000_s1079" style="width:475;height:330;left:6192;position:absolute;top:1537" coordorigin="6192,1537" coordsize="475,330" path="m6310,1590l6192,1590,6192,1606,6310,1606,6310,1590xm6310,1537l6192,1537,6192,1553,6310,1553,6310,1537xm6314,1851l6197,1851,6197,1867,6314,1867,6314,1851xm6314,1798l6197,1798,6197,1814,6314,1814,6314,1798xm6493,1590l6362,1590,6362,1606,6493,1606,6493,1590xm6493,1537l6362,1537,6362,1553,6493,1553,6493,1537xm6497,1851l6366,1851,6366,1867,6497,1867,6497,1851xm6497,1798l6366,1798,6366,1814,6497,1814,6497,1798xm6663,1590l6545,1590,6545,1606,6663,1606,6663,1590xm6663,1537l6545,1537,6545,1553,6663,1553,6663,1537xm6667,1851l6549,1851,6549,1867,6667,1867,6667,1851xm6667,1798l6549,1798,6549,1814,6667,1814,6667,1798xe" filled="t" fillcolor="black" stroked="f">
              <v:fill type="solid"/>
              <v:path arrowok="t"/>
            </v:shape>
          </v:group>
        </w:pict>
      </w:r>
      <w:r>
        <w:pict>
          <v:line id="_x0000_s1080" style="mso-position-horizontal-relative:page;position:absolute;z-index:-251607040" from="401.7pt,63.55pt" to="400.45pt,61.35pt" stroked="t" strokecolor="black" strokeweight="0.02pt">
            <v:stroke dashstyle="solid"/>
          </v:line>
        </w:pict>
      </w:r>
      <w:r>
        <w:pict>
          <v:line id="_x0000_s1081" style="mso-position-horizontal-relative:page;position:absolute;z-index:-251606016" from="431.6pt,63.55pt" to="430.35pt,61.35pt" stroked="t" strokecolor="black" strokeweight="0.02pt">
            <v:stroke dashstyle="solid"/>
          </v:line>
        </w:pict>
      </w:r>
      <w:r>
        <w:pict>
          <v:line id="_x0000_s1082" style="mso-position-horizontal-relative:page;position:absolute;z-index:-251604992" from="461.5pt,63.55pt" to="460.25pt,61.35pt" stroked="t" strokecolor="black" strokeweight="0.02pt">
            <v:stroke dashstyle="solid"/>
          </v:line>
        </w:pict>
      </w:r>
      <w:r>
        <w:pict>
          <v:line id="_x0000_s1083" style="mso-position-horizontal-relative:page;position:absolute;z-index:251660288" from="101.55pt,109.9pt" to="102.9pt,107.5pt" stroked="t" strokecolor="black" strokeweight="0.02pt">
            <v:stroke dashstyle="solid"/>
          </v:line>
        </w:pict>
      </w:r>
      <w:r>
        <w:pict>
          <v:line id="_x0000_s1084" style="mso-position-horizontal-relative:page;position:absolute;z-index:-251603968" from="115.35pt,85.5pt" to="117.85pt,81.15pt" stroked="t" strokecolor="black" strokeweight="0.02pt">
            <v:stroke dashstyle="solid"/>
          </v:line>
        </w:pict>
      </w:r>
      <w:r>
        <w:pict>
          <v:line id="_x0000_s1085" style="mso-position-horizontal-relative:page;position:absolute;z-index:-251602944" from="122.8pt,89.9pt" to="125.3pt,85.5pt" stroked="t" strokecolor="black" strokeweight="0.02pt">
            <v:stroke dashstyle="solid"/>
          </v:line>
        </w:pict>
      </w:r>
      <w:r>
        <w:pict>
          <v:line id="_x0000_s1086" style="mso-position-horizontal-relative:page;position:absolute;z-index:-251601920" from="137.75pt,63.55pt" to="139pt,61.35pt" stroked="t" strokecolor="black" strokeweight="0.02pt">
            <v:stroke dashstyle="solid"/>
          </v:line>
        </w:pict>
      </w:r>
      <w:r>
        <w:pict>
          <v:line id="_x0000_s1087" style="mso-position-horizontal-relative:page;position:absolute;z-index:-251600896" from="130.3pt,94.3pt" to="132.8pt,89.9pt" stroked="t" strokecolor="black" strokeweight="0.02pt">
            <v:stroke dashstyle="solid"/>
          </v:line>
        </w:pict>
      </w:r>
      <w:r>
        <w:pict>
          <v:line id="_x0000_s1088" style="mso-position-horizontal-relative:page;position:absolute;z-index:-251599872" from="137.75pt,81.15pt" to="140.25pt,76.75pt" stroked="t" strokecolor="black" strokeweight="0.02pt">
            <v:stroke dashstyle="solid"/>
          </v:line>
        </w:pict>
      </w:r>
      <w:r>
        <w:pict>
          <v:line id="_x0000_s1089" style="mso-position-horizontal-relative:page;position:absolute;z-index:-251598848" from="137.75pt,98.7pt" to="140.25pt,94.3pt" stroked="t" strokecolor="black" strokeweight="0.02pt">
            <v:stroke dashstyle="solid"/>
          </v:line>
        </w:pict>
      </w:r>
      <w:r>
        <w:pict>
          <v:line id="_x0000_s1090" style="mso-position-horizontal-relative:page;position:absolute;z-index:-251597824" from="145.25pt,85.5pt" to="147.75pt,81.15pt" stroked="t" strokecolor="black" strokeweight="0.02pt">
            <v:stroke dashstyle="solid"/>
          </v:line>
        </w:pict>
      </w:r>
      <w:r>
        <w:pict>
          <v:line id="_x0000_s1091" style="mso-position-horizontal-relative:page;position:absolute;z-index:-251596800" from="145.25pt,103.05pt" to="147.75pt,98.7pt" stroked="t" strokecolor="black" strokeweight="0.02pt">
            <v:stroke dashstyle="solid"/>
          </v:line>
        </w:pict>
      </w:r>
      <w:r>
        <w:pict>
          <v:line id="_x0000_s1092" style="mso-position-horizontal-relative:page;position:absolute;z-index:-251595776" from="167.65pt,63.55pt" to="168.9pt,61.35pt" stroked="t" strokecolor="black" strokeweight="0.02pt">
            <v:stroke dashstyle="solid"/>
          </v:line>
        </w:pict>
      </w:r>
      <w:r>
        <w:pict>
          <v:line id="_x0000_s1093" style="mso-position-horizontal-relative:page;position:absolute;z-index:-251594752" from="152.7pt,107.45pt" to="155.2pt,103.05pt" stroked="t" strokecolor="black" strokeweight="0.02pt">
            <v:stroke dashstyle="solid"/>
          </v:line>
        </w:pict>
      </w:r>
      <w:r>
        <w:pict>
          <v:line id="_x0000_s1094" style="mso-position-horizontal-relative:page;position:absolute;z-index:-251593728" from="197.55pt,63.55pt" to="198.8pt,61.35pt" stroked="t" strokecolor="black" strokeweight="0.02pt">
            <v:stroke dashstyle="solid"/>
          </v:line>
        </w:pict>
      </w:r>
      <w:r>
        <w:pict>
          <v:line id="_x0000_s1095" style="mso-position-horizontal-relative:page;position:absolute;z-index:-251592704" from="227.4pt,63.55pt" to="228.65pt,61.35pt" stroked="t" strokecolor="black" strokeweight="0.02pt">
            <v:stroke dashstyle="solid"/>
          </v:line>
        </w:pict>
      </w:r>
      <w:r>
        <w:pict>
          <v:line id="_x0000_s1096" style="mso-position-horizontal-relative:page;position:absolute;z-index:-251591680" from="257.3pt,63.55pt" to="258.55pt,61.35pt" stroked="t" strokecolor="black" strokeweight="0.02pt">
            <v:stroke dashstyle="solid"/>
          </v:line>
        </w:pict>
      </w:r>
      <w:r>
        <w:pict>
          <v:line id="_x0000_s1097" style="mso-position-horizontal-relative:page;position:absolute;z-index:-251590656" from="339.45pt,94.3pt" to="341.95pt,89.9pt" stroked="t" strokecolor="black" strokeweight="0.02pt">
            <v:stroke dashstyle="solid"/>
          </v:line>
        </w:pict>
      </w:r>
      <w:r>
        <w:pict>
          <v:line id="_x0000_s1098" style="mso-position-horizontal-relative:page;position:absolute;z-index:-251589632" from="346.95pt,98.7pt" to="349.45pt,94.3pt" stroked="t" strokecolor="black" strokeweight="0.02pt">
            <v:stroke dashstyle="solid"/>
          </v:line>
        </w:pict>
      </w:r>
      <w:r>
        <w:pict>
          <v:line id="_x0000_s1099" style="mso-position-horizontal-relative:page;position:absolute;z-index:-251588608" from="354.4pt,103.05pt" to="356.9pt,98.7pt" stroked="t" strokecolor="black" strokeweight="0.02pt">
            <v:stroke dashstyle="solid"/>
          </v:line>
        </w:pict>
      </w:r>
      <w:r>
        <w:pict>
          <v:line id="_x0000_s1100" style="mso-position-horizontal-relative:page;position:absolute;z-index:-251587584" from="361.9pt,107.45pt" to="364.35pt,103.05pt" stroked="t" strokecolor="black" strokeweight="0.02pt">
            <v:stroke dashstyle="solid"/>
          </v:line>
        </w:pict>
      </w:r>
      <w:r>
        <w:pict>
          <v:line id="_x0000_s1101" style="mso-position-horizontal-relative:page;position:absolute;z-index:-251586560" from="406.7pt,63.55pt" to="407.95pt,61.35pt" stroked="t" strokecolor="black" strokeweight="0.02pt">
            <v:stroke dashstyle="solid"/>
          </v:line>
        </w:pict>
      </w:r>
      <w:r>
        <w:pict>
          <v:line id="_x0000_s1102" style="mso-position-horizontal-relative:page;position:absolute;z-index:-251585536" from="436.6pt,63.55pt" to="437.85pt,61.35pt" stroked="t" strokecolor="black" strokeweight="0.02pt">
            <v:stroke dashstyle="solid"/>
          </v:line>
        </w:pict>
      </w:r>
      <w:r>
        <w:pict>
          <v:line id="_x0000_s1103" style="mso-position-horizontal-relative:page;position:absolute;z-index:-251584512" from="466.45pt,63.55pt" to="467.7pt,61.35pt" stroked="t" strokecolor="black" strokeweight="0.02pt">
            <v:stroke dashstyle="solid"/>
          </v:line>
        </w:pict>
      </w:r>
      <w:r>
        <w:pict>
          <v:shape id="_x0000_s1104" style="width:23.55pt;height:3.5pt;margin-top:76.86pt;margin-left:265.18pt;mso-position-horizontal-relative:page;position:absolute;z-index:-251583488" coordorigin="5304,1537" coordsize="471,70" path="m5421,1590l5304,1590,5304,1606,5421,1606,5421,1590xm5421,1537l5304,1537,5304,1553,5421,1553,5421,1537xm5604,1590l5473,1590,5473,1606,5604,1606,5604,1590xm5604,1537l5473,1537,5473,1553,5604,1553,5604,1537xm5774,1590l5656,1590,5656,1606,5774,1606,5774,1590xm5774,1537l5656,1537,5656,1553,5774,1553,5774,1537xe" filled="t" fillcolor="black" stroked="f">
            <v:fill type="solid"/>
            <v:path arrowok="t"/>
          </v:shape>
        </w:pict>
      </w:r>
      <w:r>
        <w:pict>
          <v:shape id="_x0000_s1105" style="width:23.55pt;height:3.5pt;margin-top:89.9pt;margin-left:265.37pt;mso-position-horizontal-relative:page;position:absolute;z-index:-251582464" coordorigin="5307,1798" coordsize="471,70" path="m5425,1851l5307,1851,5307,1867,5425,1867,5425,1851xm5425,1798l5307,1798,5307,1814,5425,1814,5425,1798xm5608,1851l5478,1851,5478,1867,5608,1867,5608,1851xm5608,1798l5478,1798,5478,1814,5608,1814,5608,1798xm5778,1851l5661,1851,5661,1867,5778,1867,5778,1851xm5778,1798l5661,1798,5661,1814,5778,1814,5778,1798xe" filled="t" fillcolor="black" stroked="f">
            <v:fill type="solid"/>
            <v:path arrowok="t"/>
          </v:shape>
        </w:pict>
      </w:r>
      <w:r>
        <w:rPr>
          <w:rFonts w:ascii="楷体" w:eastAsia="楷体"/>
          <w:spacing w:val="-6"/>
          <w:sz w:val="22"/>
        </w:rPr>
        <w:t>砂</w:t>
      </w:r>
      <w:r>
        <w:rPr>
          <w:rFonts w:ascii="楷体" w:eastAsia="楷体"/>
          <w:spacing w:val="-6"/>
          <w:sz w:val="22"/>
        </w:rPr>
        <w:t>浆</w:t>
      </w:r>
      <w:r>
        <w:rPr>
          <w:rFonts w:ascii="楷体" w:eastAsia="楷体"/>
          <w:spacing w:val="-6"/>
          <w:sz w:val="22"/>
        </w:rPr>
        <w:t>找</w:t>
      </w:r>
      <w:r>
        <w:rPr>
          <w:rFonts w:ascii="楷体" w:eastAsia="楷体"/>
          <w:spacing w:val="-6"/>
          <w:sz w:val="22"/>
        </w:rPr>
        <w:t>平</w:t>
      </w:r>
      <w:r>
        <w:rPr>
          <w:rFonts w:ascii="楷体" w:eastAsia="楷体"/>
          <w:spacing w:val="-10"/>
          <w:sz w:val="22"/>
        </w:rPr>
        <w:t>层</w:t>
      </w:r>
    </w:p>
    <w:p>
      <w:pPr>
        <w:spacing w:before="189"/>
        <w:ind w:left="1480" w:right="0" w:firstLine="0"/>
        <w:jc w:val="left"/>
        <w:rPr>
          <w:rFonts w:ascii="楷体" w:eastAsia="楷体"/>
          <w:sz w:val="22"/>
        </w:rPr>
      </w:pPr>
      <w:r>
        <w:br w:type="column"/>
      </w:r>
      <w:r>
        <w:rPr>
          <w:rFonts w:ascii="楷体" w:eastAsia="楷体"/>
          <w:spacing w:val="-6"/>
          <w:sz w:val="22"/>
        </w:rPr>
        <w:t>排</w:t>
      </w:r>
      <w:r>
        <w:rPr>
          <w:rFonts w:ascii="楷体" w:eastAsia="楷体"/>
          <w:spacing w:val="-6"/>
          <w:sz w:val="22"/>
        </w:rPr>
        <w:t>汽</w:t>
      </w:r>
      <w:r>
        <w:rPr>
          <w:rFonts w:ascii="楷体" w:eastAsia="楷体"/>
          <w:spacing w:val="-6"/>
          <w:sz w:val="22"/>
        </w:rPr>
        <w:t>道</w:t>
      </w:r>
      <w:r>
        <w:rPr>
          <w:rFonts w:ascii="楷体" w:eastAsia="楷体"/>
          <w:spacing w:val="-6"/>
          <w:sz w:val="22"/>
        </w:rPr>
        <w:t>,</w:t>
      </w:r>
      <w:r>
        <w:rPr>
          <w:rFonts w:ascii="楷体" w:eastAsia="楷体"/>
          <w:spacing w:val="-6"/>
          <w:sz w:val="22"/>
        </w:rPr>
        <w:t>宽</w:t>
      </w:r>
      <w:r>
        <w:rPr>
          <w:rFonts w:ascii="楷体" w:eastAsia="楷体"/>
          <w:spacing w:val="-6"/>
          <w:sz w:val="22"/>
        </w:rPr>
        <w:t>度</w:t>
      </w:r>
      <w:r>
        <w:rPr>
          <w:rFonts w:ascii="楷体" w:eastAsia="楷体"/>
          <w:spacing w:val="-6"/>
          <w:sz w:val="22"/>
        </w:rPr>
        <w:t>80mm</w:t>
      </w:r>
    </w:p>
    <w:p>
      <w:pPr>
        <w:spacing w:after="0"/>
        <w:jc w:val="left"/>
        <w:rPr>
          <w:rFonts w:ascii="楷体" w:eastAsia="楷体"/>
          <w:sz w:val="22"/>
        </w:rPr>
        <w:sectPr>
          <w:type w:val="continuous"/>
          <w:pgSz w:w="11910" w:h="16840"/>
          <w:pgMar w:top="1380" w:right="1160" w:bottom="280" w:left="1580" w:header="708" w:footer="708"/>
          <w:pgNumType w:start="6"/>
          <w:cols w:num="2" w:space="708" w:equalWidth="0">
            <w:col w:w="2607" w:space="839"/>
            <w:col w:w="5724" w:space="0"/>
          </w:cols>
        </w:sectPr>
      </w:pPr>
    </w:p>
    <w:p>
      <w:pPr>
        <w:pStyle w:val="BodyText"/>
        <w:spacing w:before="8"/>
        <w:ind w:left="0"/>
        <w:rPr>
          <w:rFonts w:ascii="楷体"/>
          <w:b w:val="0"/>
          <w:sz w:val="5"/>
        </w:rPr>
      </w:pPr>
    </w:p>
    <w:tbl>
      <w:tblPr>
        <w:tblStyle w:val="TableNormal2"/>
        <w:tblW w:w="0" w:type="auto"/>
        <w:jc w:val="left"/>
        <w:tblInd w:w="3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"/>
        <w:gridCol w:w="6946"/>
        <w:gridCol w:w="453"/>
      </w:tblGrid>
      <w:tr>
        <w:tblPrEx>
          <w:tblW w:w="0" w:type="auto"/>
          <w:jc w:val="left"/>
          <w:tblInd w:w="352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"/>
          <w:jc w:val="left"/>
        </w:trPr>
        <w:tc>
          <w:tcPr>
            <w:tcW w:w="7752" w:type="dxa"/>
            <w:gridSpan w:val="3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val="left" w:pos="4463"/>
              </w:tabs>
              <w:spacing w:line="229" w:lineRule="exact"/>
              <w:ind w:left="640"/>
              <w:jc w:val="left"/>
              <w:rPr>
                <w:rFonts w:ascii="楷体" w:eastAsia="楷体"/>
                <w:sz w:val="22"/>
              </w:rPr>
            </w:pPr>
            <w:r>
              <w:rPr>
                <w:rFonts w:ascii="楷体" w:eastAsia="楷体"/>
                <w:spacing w:val="-6"/>
                <w:position w:val="7"/>
                <w:sz w:val="22"/>
              </w:rPr>
              <w:t>加</w:t>
            </w:r>
            <w:r>
              <w:rPr>
                <w:rFonts w:ascii="楷体" w:eastAsia="楷体"/>
                <w:spacing w:val="-6"/>
                <w:position w:val="7"/>
                <w:sz w:val="22"/>
              </w:rPr>
              <w:t>气</w:t>
            </w:r>
            <w:r>
              <w:rPr>
                <w:rFonts w:ascii="楷体" w:eastAsia="楷体"/>
                <w:spacing w:val="-6"/>
                <w:position w:val="7"/>
                <w:sz w:val="22"/>
              </w:rPr>
              <w:t>砼</w:t>
            </w:r>
            <w:r>
              <w:rPr>
                <w:rFonts w:ascii="楷体" w:eastAsia="楷体"/>
                <w:spacing w:val="-6"/>
                <w:position w:val="7"/>
                <w:sz w:val="22"/>
              </w:rPr>
              <w:t>找</w:t>
            </w:r>
            <w:r>
              <w:rPr>
                <w:rFonts w:ascii="楷体" w:eastAsia="楷体"/>
                <w:spacing w:val="-6"/>
                <w:position w:val="7"/>
                <w:sz w:val="22"/>
              </w:rPr>
              <w:t>坡</w:t>
            </w:r>
            <w:r>
              <w:rPr>
                <w:rFonts w:ascii="楷体" w:eastAsia="楷体"/>
                <w:spacing w:val="-10"/>
                <w:position w:val="7"/>
                <w:sz w:val="22"/>
              </w:rPr>
              <w:t>层</w:t>
            </w:r>
            <w:r>
              <w:rPr>
                <w:rFonts w:ascii="楷体" w:eastAsia="楷体"/>
                <w:position w:val="7"/>
                <w:sz w:val="22"/>
              </w:rPr>
              <w:tab/>
            </w:r>
            <w:r>
              <w:rPr>
                <w:rFonts w:ascii="楷体" w:eastAsia="楷体"/>
                <w:spacing w:val="-6"/>
                <w:sz w:val="22"/>
              </w:rPr>
              <w:t>（</w:t>
            </w:r>
            <w:r>
              <w:rPr>
                <w:rFonts w:ascii="楷体" w:eastAsia="楷体"/>
                <w:spacing w:val="-6"/>
                <w:sz w:val="22"/>
              </w:rPr>
              <w:t>内</w:t>
            </w:r>
            <w:r>
              <w:rPr>
                <w:rFonts w:ascii="楷体" w:eastAsia="楷体"/>
                <w:spacing w:val="-6"/>
                <w:sz w:val="22"/>
              </w:rPr>
              <w:t>填</w:t>
            </w:r>
            <w:r>
              <w:rPr>
                <w:rFonts w:ascii="楷体" w:eastAsia="楷体"/>
                <w:spacing w:val="-6"/>
                <w:sz w:val="22"/>
              </w:rPr>
              <w:t>大</w:t>
            </w:r>
            <w:r>
              <w:rPr>
                <w:rFonts w:ascii="楷体" w:eastAsia="楷体"/>
                <w:spacing w:val="-6"/>
                <w:sz w:val="22"/>
              </w:rPr>
              <w:t>粒</w:t>
            </w:r>
            <w:r>
              <w:rPr>
                <w:rFonts w:ascii="楷体" w:eastAsia="楷体"/>
                <w:spacing w:val="-6"/>
                <w:sz w:val="22"/>
              </w:rPr>
              <w:t>径</w:t>
            </w:r>
            <w:r>
              <w:rPr>
                <w:rFonts w:ascii="楷体" w:eastAsia="楷体"/>
                <w:spacing w:val="-6"/>
                <w:sz w:val="22"/>
              </w:rPr>
              <w:t>石</w:t>
            </w:r>
            <w:r>
              <w:rPr>
                <w:rFonts w:ascii="楷体" w:eastAsia="楷体"/>
                <w:spacing w:val="-6"/>
                <w:sz w:val="22"/>
              </w:rPr>
              <w:t>子</w:t>
            </w:r>
            <w:r>
              <w:rPr>
                <w:rFonts w:ascii="楷体" w:eastAsia="楷体"/>
                <w:spacing w:val="-10"/>
                <w:sz w:val="22"/>
              </w:rPr>
              <w:t>）</w:t>
            </w:r>
          </w:p>
        </w:tc>
      </w:tr>
      <w:tr>
        <w:tblPrEx>
          <w:tblW w:w="0" w:type="auto"/>
          <w:jc w:val="left"/>
          <w:tblInd w:w="3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0"/>
          <w:jc w:val="left"/>
        </w:trPr>
        <w:tc>
          <w:tcPr>
            <w:tcW w:w="353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399" w:type="dxa"/>
            <w:gridSpan w:val="2"/>
            <w:tcBorders>
              <w:top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W w:w="0" w:type="auto"/>
          <w:jc w:val="left"/>
          <w:tblInd w:w="3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0"/>
          <w:jc w:val="left"/>
        </w:trPr>
        <w:tc>
          <w:tcPr>
            <w:tcW w:w="353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9" w:type="dxa"/>
            <w:gridSpan w:val="2"/>
            <w:tcBorders>
              <w:bottom w:val="thinThickMediumGap" w:sz="3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  <w:tr>
        <w:tblPrEx>
          <w:tblW w:w="0" w:type="auto"/>
          <w:jc w:val="left"/>
          <w:tblInd w:w="3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2"/>
          <w:jc w:val="left"/>
        </w:trPr>
        <w:tc>
          <w:tcPr>
            <w:tcW w:w="353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tcBorders>
              <w:top w:val="thickThinMediumGap" w:sz="3" w:space="0" w:color="000000"/>
              <w:bottom w:val="nil"/>
              <w:right w:val="nil"/>
            </w:tcBorders>
          </w:tcPr>
          <w:p>
            <w:pPr>
              <w:pStyle w:val="TableParagraph"/>
              <w:tabs>
                <w:tab w:val="left" w:pos="618"/>
                <w:tab w:val="left" w:pos="1216"/>
                <w:tab w:val="left" w:pos="1813"/>
                <w:tab w:val="left" w:pos="2411"/>
                <w:tab w:val="left" w:pos="3009"/>
                <w:tab w:val="left" w:pos="4377"/>
              </w:tabs>
              <w:spacing w:after="19" w:line="177" w:lineRule="exact"/>
              <w:ind w:left="22"/>
              <w:jc w:val="left"/>
              <w:rPr>
                <w:rFonts w:ascii="楷体"/>
                <w:sz w:val="9"/>
              </w:rPr>
            </w:pPr>
            <w:r>
              <w:rPr>
                <w:rFonts w:ascii="楷体"/>
                <w:position w:val="5"/>
                <w:sz w:val="8"/>
              </w:rPr>
              <w:pict>
                <v:group id="_x0000_i1106" style="width:2.5pt;height:4.4pt;mso-position-horizontal-relative:char;mso-position-vertical-relative:line" coordorigin="0,0" coordsize="50,88">
                  <v:line id="_x0000_s1107" style="position:absolute" from="0,88" to="50,0" stroked="t" strokecolor="black" strokeweight="0.02pt">
                    <v:stroke dashstyle="solid"/>
                  </v:line>
                  <w10:wrap type="none"/>
                </v:group>
              </w:pict>
            </w:r>
            <w:r>
              <w:rPr>
                <w:rFonts w:ascii="Times New Roman"/>
                <w:spacing w:val="49"/>
                <w:position w:val="5"/>
                <w:sz w:val="8"/>
              </w:rPr>
              <w:t xml:space="preserve"> </w:t>
            </w:r>
            <w:r>
              <w:rPr>
                <w:rFonts w:ascii="楷体"/>
                <w:spacing w:val="49"/>
                <w:position w:val="-2"/>
                <w:sz w:val="8"/>
              </w:rPr>
              <w:pict>
                <v:group id="_x0000_i1108" style="width:2.55pt;height:4.4pt;mso-position-horizontal-relative:char;mso-position-vertical-relative:line" coordorigin="0,0" coordsize="51,88">
                  <v:line id="_x0000_s1109" style="position:absolute" from="0,88" to="50,0" stroked="t" strokecolor="black" strokeweight="0.02pt">
                    <v:stroke dashstyle="solid"/>
                  </v:line>
                  <w10:wrap type="none"/>
                </v:group>
              </w:pict>
            </w:r>
            <w:r>
              <w:rPr>
                <w:rFonts w:ascii="楷体"/>
                <w:spacing w:val="49"/>
                <w:position w:val="-2"/>
                <w:sz w:val="8"/>
              </w:rPr>
              <w:tab/>
            </w:r>
            <w:r>
              <w:rPr>
                <w:rFonts w:ascii="楷体"/>
                <w:spacing w:val="49"/>
                <w:position w:val="-3"/>
                <w:sz w:val="17"/>
              </w:rPr>
              <w:pict>
                <v:group id="_x0000_i1110" style="width:2.55pt;height:8.8pt;mso-position-horizontal-relative:char;mso-position-vertical-relative:line" coordorigin="0,0" coordsize="51,176">
                  <v:shape id="_x0000_s1111" style="width:50;height:176;position:absolute" coordorigin="0,0" coordsize="50,176" path="m50,176l,88m,88l50,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Times New Roman"/>
                <w:spacing w:val="26"/>
                <w:position w:val="-3"/>
                <w:sz w:val="17"/>
              </w:rPr>
              <w:t xml:space="preserve"> </w:t>
            </w:r>
            <w:r>
              <w:rPr>
                <w:rFonts w:ascii="楷体"/>
                <w:spacing w:val="26"/>
                <w:position w:val="-3"/>
                <w:sz w:val="17"/>
              </w:rPr>
              <w:pict>
                <v:group id="_x0000_i1112" style="width:2.55pt;height:8.8pt;mso-position-horizontal-relative:char;mso-position-vertical-relative:line" coordorigin="0,0" coordsize="51,176">
                  <v:shape id="_x0000_s1113" style="width:51;height:176;position:absolute" coordorigin="0,0" coordsize="51,176" path="m50,88l,m,176l50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楷体"/>
                <w:spacing w:val="26"/>
                <w:position w:val="-3"/>
                <w:sz w:val="17"/>
              </w:rPr>
              <w:tab/>
            </w:r>
            <w:r>
              <w:rPr>
                <w:rFonts w:ascii="楷体"/>
                <w:spacing w:val="26"/>
                <w:position w:val="-3"/>
                <w:sz w:val="17"/>
              </w:rPr>
              <w:pict>
                <v:group id="_x0000_i1114" style="width:2.55pt;height:8.8pt;mso-position-horizontal-relative:char;mso-position-vertical-relative:line" coordorigin="0,0" coordsize="51,176">
                  <v:shape id="_x0000_s1115" style="width:50;height:176;position:absolute" coordorigin="0,0" coordsize="50,176" path="m50,176l,88m,88l50,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Times New Roman"/>
                <w:spacing w:val="26"/>
                <w:position w:val="-3"/>
                <w:sz w:val="17"/>
              </w:rPr>
              <w:t xml:space="preserve"> </w:t>
            </w:r>
            <w:r>
              <w:rPr>
                <w:rFonts w:ascii="楷体"/>
                <w:spacing w:val="26"/>
                <w:position w:val="-3"/>
                <w:sz w:val="17"/>
              </w:rPr>
              <w:pict>
                <v:group id="_x0000_i1116" style="width:2.55pt;height:8.8pt;mso-position-horizontal-relative:char;mso-position-vertical-relative:line" coordorigin="0,0" coordsize="51,176">
                  <v:shape id="_x0000_s1117" style="width:50;height:176;position:absolute" coordorigin="0,0" coordsize="50,176" path="m50,88l,m,176l50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楷体"/>
                <w:spacing w:val="26"/>
                <w:position w:val="-3"/>
                <w:sz w:val="17"/>
              </w:rPr>
              <w:tab/>
            </w:r>
            <w:r>
              <w:rPr>
                <w:rFonts w:ascii="楷体"/>
                <w:spacing w:val="26"/>
                <w:position w:val="-3"/>
                <w:sz w:val="17"/>
              </w:rPr>
              <w:pict>
                <v:group id="_x0000_i1118" style="width:2.55pt;height:8.8pt;mso-position-horizontal-relative:char;mso-position-vertical-relative:line" coordorigin="0,0" coordsize="51,176">
                  <v:shape id="_x0000_s1119" style="width:50;height:176;position:absolute" coordorigin="0,0" coordsize="50,176" path="m50,176l,88m,88l50,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Times New Roman"/>
                <w:spacing w:val="26"/>
                <w:position w:val="-3"/>
                <w:sz w:val="17"/>
              </w:rPr>
              <w:t xml:space="preserve"> </w:t>
            </w:r>
            <w:r>
              <w:rPr>
                <w:rFonts w:ascii="楷体"/>
                <w:spacing w:val="26"/>
                <w:position w:val="-3"/>
                <w:sz w:val="17"/>
              </w:rPr>
              <w:pict>
                <v:group id="_x0000_i1120" style="width:2.55pt;height:8.8pt;mso-position-horizontal-relative:char;mso-position-vertical-relative:line" coordorigin="0,0" coordsize="51,176">
                  <v:shape id="_x0000_s1121" style="width:50;height:176;position:absolute" coordorigin="0,0" coordsize="50,176" path="m50,88l,m,176l50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楷体"/>
                <w:spacing w:val="26"/>
                <w:position w:val="-3"/>
                <w:sz w:val="17"/>
              </w:rPr>
              <w:tab/>
            </w:r>
            <w:r>
              <w:rPr>
                <w:rFonts w:ascii="楷体"/>
                <w:spacing w:val="26"/>
                <w:position w:val="-3"/>
                <w:sz w:val="17"/>
              </w:rPr>
              <w:pict>
                <v:group id="_x0000_i1122" style="width:10pt;height:8.85pt;mso-position-horizontal-relative:char;mso-position-vertical-relative:line" coordorigin="0,0" coordsize="200,177">
                  <v:shape id="_x0000_s1123" style="width:200;height:176;position:absolute" coordorigin="0,0" coordsize="200,176" path="m50,176l150,176m50,176l,88m199,88l150,m,88l50,m150,176l199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楷体"/>
                <w:spacing w:val="26"/>
                <w:position w:val="-3"/>
                <w:sz w:val="17"/>
              </w:rPr>
              <w:tab/>
            </w:r>
            <w:r>
              <w:rPr>
                <w:rFonts w:ascii="楷体"/>
                <w:spacing w:val="26"/>
                <w:position w:val="4"/>
                <w:sz w:val="3"/>
              </w:rPr>
              <w:pict>
                <v:group id="_x0000_i1124" style="width:0.45pt;height:1.5pt;mso-position-horizontal-relative:char;mso-position-vertical-relative:line" coordorigin="0,0" coordsize="9,30">
                  <v:shape id="_x0000_s1125" style="width:9;height:30;position:absolute" coordorigin="0,0" coordsize="9,30" path="m8,30l,15m,15l8,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  <w:r>
              <w:rPr>
                <w:rFonts w:ascii="楷体"/>
                <w:spacing w:val="26"/>
                <w:position w:val="4"/>
                <w:sz w:val="3"/>
              </w:rPr>
              <w:tab/>
            </w:r>
            <w:r>
              <w:rPr>
                <w:rFonts w:ascii="楷体"/>
                <w:spacing w:val="26"/>
                <w:position w:val="1"/>
                <w:sz w:val="9"/>
              </w:rPr>
              <w:pict>
                <v:group id="_x0000_i1126" style="width:1.35pt;height:4.75pt;mso-position-horizontal-relative:char;mso-position-vertical-relative:line" coordorigin="0,0" coordsize="27,95">
                  <v:shape id="_x0000_s1127" style="width:27;height:94;position:absolute" coordorigin="0,0" coordsize="27,94" path="m27,47l,m,94l27,47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</w:p>
          <w:p>
            <w:pPr>
              <w:pStyle w:val="TableParagraph"/>
              <w:tabs>
                <w:tab w:val="left" w:pos="5109"/>
              </w:tabs>
              <w:spacing w:line="89" w:lineRule="exact"/>
              <w:ind w:left="320"/>
              <w:jc w:val="left"/>
              <w:rPr>
                <w:rFonts w:ascii="楷体"/>
                <w:sz w:val="7"/>
              </w:rPr>
            </w:pPr>
            <w:r>
              <w:rPr>
                <w:rFonts w:ascii="楷体"/>
                <w:position w:val="-1"/>
                <w:sz w:val="8"/>
              </w:rPr>
              <w:pict>
                <v:group id="_x0000_i1128" style="width:2.55pt;height:4.45pt;mso-position-horizontal-relative:char;mso-position-vertical-relative:line" coordorigin="0,0" coordsize="51,89">
                  <v:line id="_x0000_s1129" style="position:absolute" from="0,88" to="50,0" stroked="t" strokecolor="black" strokeweight="0.02pt">
                    <v:stroke dashstyle="solid"/>
                  </v:line>
                  <w10:wrap type="none"/>
                </v:group>
              </w:pict>
            </w:r>
            <w:r>
              <w:rPr>
                <w:rFonts w:ascii="楷体"/>
                <w:position w:val="-1"/>
                <w:sz w:val="8"/>
              </w:rPr>
              <w:tab/>
            </w:r>
            <w:r>
              <w:rPr>
                <w:rFonts w:ascii="楷体"/>
                <w:sz w:val="7"/>
              </w:rPr>
              <w:pict>
                <v:group id="_x0000_i1130" style="width:9.15pt;height:3.75pt;mso-position-horizontal-relative:char;mso-position-vertical-relative:line" coordorigin="0,0" coordsize="183,75">
                  <v:shape id="_x0000_s1131" style="width:183;height:74;position:absolute" coordorigin="0,0" coordsize="183,74" path="m42,l141,m183,74l141,m,74l42,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</w:p>
          <w:p>
            <w:pPr>
              <w:pStyle w:val="TableParagraph"/>
              <w:ind w:left="4607"/>
              <w:jc w:val="left"/>
              <w:rPr>
                <w:rFonts w:ascii="楷体" w:eastAsia="楷体"/>
                <w:sz w:val="22"/>
              </w:rPr>
            </w:pPr>
            <w:r>
              <w:rPr>
                <w:rFonts w:ascii="楷体" w:eastAsia="楷体"/>
                <w:spacing w:val="-4"/>
                <w:sz w:val="22"/>
              </w:rPr>
              <w:t>KP1</w:t>
            </w:r>
            <w:r>
              <w:rPr>
                <w:rFonts w:ascii="楷体" w:eastAsia="楷体"/>
                <w:spacing w:val="-4"/>
                <w:sz w:val="22"/>
              </w:rPr>
              <w:t>多</w:t>
            </w:r>
            <w:r>
              <w:rPr>
                <w:rFonts w:ascii="楷体" w:eastAsia="楷体"/>
                <w:spacing w:val="-4"/>
                <w:sz w:val="22"/>
              </w:rPr>
              <w:t>孔</w:t>
            </w:r>
            <w:r>
              <w:rPr>
                <w:rFonts w:ascii="楷体" w:eastAsia="楷体"/>
                <w:spacing w:val="-10"/>
                <w:sz w:val="22"/>
              </w:rPr>
              <w:t>砖</w:t>
            </w:r>
          </w:p>
        </w:tc>
        <w:tc>
          <w:tcPr>
            <w:tcW w:w="453" w:type="dxa"/>
            <w:tcBorders>
              <w:left w:val="nil"/>
            </w:tcBorders>
          </w:tcPr>
          <w:p>
            <w:pPr>
              <w:pStyle w:val="TableParagraph"/>
              <w:spacing w:line="177" w:lineRule="exact"/>
              <w:ind w:left="246" w:right="-87"/>
              <w:jc w:val="left"/>
              <w:rPr>
                <w:rFonts w:ascii="楷体"/>
                <w:sz w:val="17"/>
              </w:rPr>
            </w:pPr>
            <w:r>
              <w:rPr>
                <w:rFonts w:ascii="楷体"/>
                <w:position w:val="-3"/>
                <w:sz w:val="17"/>
              </w:rPr>
              <w:pict>
                <v:group id="_x0000_i1132" style="width:10pt;height:8.85pt;mso-position-horizontal-relative:char;mso-position-vertical-relative:line" coordorigin="0,0" coordsize="200,177">
                  <v:shape id="_x0000_s1133" style="width:200;height:176;position:absolute" coordorigin="0,0" coordsize="200,176" path="m50,176l150,176m50,176l,88m199,88l150,m,88l50,m150,176l199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2"/>
              <w:jc w:val="left"/>
              <w:rPr>
                <w:rFonts w:ascii="楷体"/>
                <w:sz w:val="15"/>
              </w:rPr>
            </w:pPr>
          </w:p>
          <w:p>
            <w:pPr>
              <w:pStyle w:val="TableParagraph"/>
              <w:spacing w:line="177" w:lineRule="exact"/>
              <w:ind w:left="246" w:right="-87"/>
              <w:jc w:val="left"/>
              <w:rPr>
                <w:rFonts w:ascii="楷体"/>
                <w:sz w:val="17"/>
              </w:rPr>
            </w:pPr>
            <w:r>
              <w:rPr>
                <w:rFonts w:ascii="楷体"/>
                <w:position w:val="-3"/>
                <w:sz w:val="17"/>
              </w:rPr>
              <w:pict>
                <v:group id="_x0000_i1134" style="width:10pt;height:8.85pt;mso-position-horizontal-relative:char;mso-position-vertical-relative:line" coordorigin="0,0" coordsize="200,177">
                  <v:shape id="_x0000_s1135" style="width:200;height:176;position:absolute" coordorigin="0,0" coordsize="200,176" path="m50,l150,m50,176l150,176m50,176l,88m199,88l150,m,88l50,m150,176l199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</w:p>
          <w:p>
            <w:pPr>
              <w:pStyle w:val="TableParagraph"/>
              <w:spacing w:before="7"/>
              <w:jc w:val="left"/>
              <w:rPr>
                <w:rFonts w:ascii="楷体"/>
                <w:sz w:val="13"/>
              </w:rPr>
            </w:pPr>
          </w:p>
          <w:p>
            <w:pPr>
              <w:pStyle w:val="TableParagraph"/>
              <w:spacing w:line="177" w:lineRule="exact"/>
              <w:ind w:left="246" w:right="-87"/>
              <w:jc w:val="left"/>
              <w:rPr>
                <w:rFonts w:ascii="楷体"/>
                <w:sz w:val="17"/>
              </w:rPr>
            </w:pPr>
            <w:r>
              <w:rPr>
                <w:rFonts w:ascii="楷体"/>
                <w:position w:val="-3"/>
                <w:sz w:val="17"/>
              </w:rPr>
              <w:pict>
                <v:group id="_x0000_i1136" style="width:10pt;height:8.85pt;mso-position-horizontal-relative:char;mso-position-vertical-relative:line" coordorigin="0,0" coordsize="200,177">
                  <v:shape id="_x0000_s1137" style="width:200;height:176;position:absolute" coordorigin="0,0" coordsize="200,176" path="m50,l150,m199,88l150,m50,176l,88m,88l50,m150,176l199,88e" filled="f" stroked="t" strokecolor="black" strokeweight="0.02pt">
                    <v:stroke dashstyle="solid"/>
                    <v:path arrowok="t"/>
                  </v:shape>
                  <w10:wrap type="none"/>
                </v:group>
              </w:pict>
            </w:r>
          </w:p>
        </w:tc>
      </w:tr>
    </w:tbl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spacing w:before="6"/>
        <w:ind w:left="0"/>
        <w:rPr>
          <w:rFonts w:ascii="楷体"/>
          <w:b w:val="0"/>
          <w:sz w:val="17"/>
        </w:rPr>
      </w:pPr>
    </w:p>
    <w:p>
      <w:pPr>
        <w:pStyle w:val="BodyText"/>
        <w:spacing w:line="283" w:lineRule="auto"/>
        <w:ind w:right="639" w:firstLine="480"/>
      </w:pPr>
      <w:r>
        <w:pict>
          <v:group id="_x0000_s1138" style="width:404pt;height:176.95pt;margin-top:-207.66pt;margin-left:96.38pt;mso-position-horizontal-relative:page;position:absolute;z-index:-251581440" coordorigin="1928,-4153" coordsize="8080,3539">
            <v:shape id="_x0000_s1139" style="width:5196;height:3539;left:3051;position:absolute;top:-4154" coordorigin="3051,-4153" coordsize="5196,3539" path="m5084,-1672l5076,-1679,4128,-626,3051,-626,3051,-615,4132,-615,5084,-1672xm6205,-2510l6179,-2510,6179,-2377,6205,-2377,6205,-2510xm6205,-2696l6179,-2696,6179,-2563,6205,-2563,6205,-2696xm6205,-2883l6179,-2883,6179,-2749,6205,-2749,6205,-2883xm6205,-3069l6179,-3069,6179,-2936,6205,-2936,6205,-3069xm6205,-3255l6179,-3255,6179,-3122,6205,-3122,6205,-3255xm6205,-3441l6179,-3441,6179,-3308,6205,-3308,6205,-3441xm8247,-4153l6457,-4153,5970,-3228,5979,-3223,6464,-4143,8247,-4143,8247,-4153xe" filled="t" fillcolor="black" stroked="f">
              <v:fill type="solid"/>
              <v:path arrowok="t"/>
            </v:shape>
            <v:shape id="_x0000_s1140" style="width:3283;height:1065;left:2283;position:absolute;top:-2377" coordorigin="2283,-2377" coordsize="3283,1065" path="m2343,-2323l2396,-2377m2283,-1904l2575,-2200m2584,-2210l2748,-2377m2283,-1545l3101,-2377m2407,-1313l3453,-2377m2759,-1313l3805,-2377m3111,-1313l4157,-2377m3463,-1313l4509,-2377m3816,-1313l4861,-2377m4168,-1313l5214,-2377m4520,-1313l5565,-2377e" filled="f" stroked="t" strokecolor="black" strokeweight="0.02pt">
              <v:stroke dashstyle="solid"/>
              <v:path arrowok="t"/>
            </v:shape>
            <v:shape id="_x0000_s1141" style="width:27;height:1065;left:5760;position:absolute;top:-3442" coordorigin="5761,-3441" coordsize="27,1065" path="m5787,-2510l5761,-2510,5761,-2377,5787,-2377,5787,-2510xm5787,-2696l5761,-2696,5761,-2563,5787,-2563,5787,-2696xm5787,-2883l5761,-2883,5761,-2749,5787,-2749,5787,-2883xm5787,-3069l5761,-3069,5761,-2936,5787,-2936,5787,-3069xm5787,-3255l5761,-3255,5761,-3122,5787,-3122,5787,-3255xm5787,-3441l5761,-3441,5761,-3308,5787,-3308,5787,-3441xe" filled="t" fillcolor="black" stroked="f">
              <v:fill type="solid"/>
              <v:path arrowok="t"/>
            </v:shape>
            <v:shape id="_x0000_s1142" style="width:4869;height:1065;left:4872;position:absolute;top:-2377" coordorigin="4872,-2377" coordsize="4869,1065" path="m4872,-1313l5918,-2377m5224,-1313l6270,-2377m5576,-1313l6622,-2377m5929,-1313l6974,-2377m6281,-1313l7326,-2377m6633,-1313l7678,-2377m6985,-1313l8031,-2377m7337,-1313l8383,-2377m7689,-1313l8735,-2377m8041,-1313l9087,-2377m8393,-1313l9439,-2377m8746,-1313l9740,-2325m9098,-1313l9683,-1909m9450,-1313l9683,-1550e" filled="f" stroked="t" strokecolor="black" strokeweight="0.02pt">
              <v:stroke dashstyle="solid"/>
              <v:path arrowok="t"/>
            </v:shape>
            <v:shape id="_x0000_s1143" style="width:6903;height:504;left:2710;position:absolute;top:-2064" coordorigin="2711,-2064" coordsize="6903,504" path="m2711,-2036l2711,-2036,2711,-2036,2711,-2036,2711,-2036xm5350,-1560l5350,-1560,5350,-1560,5350,-1560,5350,-1560xm5510,-1882l5510,-1882,5510,-1882,5510,-1882,5510,-1882xm7437,-1772l7437,-1772,7437,-1772,7437,-1772,7437,-1772xm8090,-1860l8090,-1860,8090,-1860,8090,-1860,8090,-1860xm8241,-1799l8241,-1799,8241,-1799,8241,-1799,8241,-1799xm9613,-2064l9613,-2064,9613,-2064,9613,-2064,9613,-2064xe" filled="t" fillcolor="black" stroked="f">
              <v:fill type="solid"/>
              <v:path arrowok="t"/>
            </v:shape>
            <v:shape id="_x0000_s1144" style="width:7161;height:935;left:2820;position:absolute;top:-2248" coordorigin="2820,-2248" coordsize="7161,935" path="m2821,-2147l2904,-2248m4059,-2037l4142,-2138m5298,-1926l5381,-2027m6536,-1816l6619,-1917m7774,-1706l7857,-1807m9012,-1596l9096,-1697m2820,-2147l2923,-2137m4058,-2036l4162,-2027m5297,-1926l5400,-1917m6535,-1816l6639,-1807m7774,-1706l7877,-1696m9012,-1595l9115,-1586m2926,-2134l2905,-2244m4164,-2024l4144,-2134m5402,-1914l5382,-2024m6640,-1804l6620,-1914m7879,-1693l7859,-1803m9117,-1583l9097,-1693m3828,-1546l3963,-1688m5725,-1313l5805,-1397m3982,-1521l3963,-1687m5815,-1313l5805,-1397m3829,-1544l3982,-1520m3021,-1496l3142,-1543m4472,-2063l4592,-2110m5502,-1355l5623,-1402m6953,-1922l7074,-1969m9434,-1781l9555,-1828m9434,-1780l9520,-1722m6953,-1921l7039,-1862m4472,-2062l4558,-2003m5502,-1354l5563,-1313m3021,-1495l3107,-1436m3107,-1436l3142,-1543m4558,-2003l4593,-2109m5594,-1313l5624,-1402m7039,-1862l7074,-1968m9520,-1722l9555,-1828m9970,-2200l9981,-2211e" filled="f" stroked="t" strokecolor="black" strokeweight="0.02pt">
              <v:stroke dashstyle="solid"/>
              <v:path arrowok="t"/>
            </v:shape>
            <v:shape id="_x0000_s1145" style="width:8080;height:2722;left:1927;position:absolute;top:-3442" coordorigin="1928,-3441" coordsize="8080,2722" path="m5317,-2696l5290,-2696,5290,-2563,5317,-2563,5317,-2696xm5317,-2883l5290,-2883,5290,-2749,5317,-2749,5317,-2883xm5317,-3069l5290,-3069,5290,-2936,5317,-2936,5317,-3069xm5317,-3255l5290,-3255,5290,-3122,5317,-3122,5317,-3255xm5317,-3441l5290,-3441,5290,-3308,5317,-3308,5317,-3441xm6676,-2696l6650,-2696,6650,-2563,6676,-2563,6676,-2696xm6676,-2883l6650,-2883,6650,-2749,6676,-2749,6676,-2883xm6676,-3069l6650,-3069,6650,-2936,6676,-2936,6676,-3069xm6676,-3255l6650,-3255,6650,-3122,6676,-3122,6676,-3255xm6676,-3441l6650,-3441,6650,-3308,6676,-3308,6676,-3441xm10007,-2205l9981,-2217,9981,-2205,9678,-2205,9678,-1318,2288,-1318,2288,-2195,2583,-2205,2583,-2205,2288,-2195,2605,-2195,2605,-2200,2607,-2205,2253,-2372,9628,-2372,9981,-2205,9981,-2217,9332,-2523,9328,-2513,9605,-2382,6676,-2382,6676,-2510,6650,-2510,6650,-2382,5317,-2382,5317,-2510,5290,-2510,5290,-2382,2230,-2382,1932,-2523,1928,-2513,2581,-2205,2278,-2205,2278,-720,2288,-720,2288,-1308,9678,-1308,9678,-720,9688,-720,9688,-2195,9983,-2205,9983,-2205,9688,-2195,10005,-2195,10005,-2200,10007,-2205xe" filled="t" fillcolor="black" stroked="f">
              <v:fill type="solid"/>
              <v:path arrowok="t"/>
            </v:shape>
            <v:shape id="_x0000_s1146" style="width:1077;height:143;left:2158;position:absolute;top:-2520" coordorigin="2158,-2519" coordsize="1077,143" path="m2207,-2431l2158,-2518m2637,-2377l2606,-2431m2656,-2519l2755,-2519m2805,-2431l2755,-2519m3234,-2377l3203,-2431e" filled="f" stroked="t" strokecolor="black" strokeweight="0.02pt">
              <v:stroke dashstyle="solid"/>
              <v:path arrowok="t"/>
            </v:shape>
            <v:shape id="_x0000_s1147" style="width:1914;height:916;left:2489;position:absolute;top:-3896" coordorigin="2490,-3895" coordsize="1914,916" path="m4404,-2984l3971,-3895,2490,-3894,2490,-3883,3965,-3884,4394,-2979,4404,-2984xe" filled="t" fillcolor="black" stroked="f">
              <v:fill type="solid"/>
              <v:path arrowok="t"/>
            </v:shape>
            <v:shape id="_x0000_s1148" style="width:5111;height:1065;left:2307;position:absolute;top:-3442" coordorigin="2307,-3441" coordsize="5111,1065" path="m2357,-3221l2456,-3221m2656,-3221l2755,-3221m2955,-3221l3054,-3221m3254,-3221l3353,-3221m3552,-3221l3652,-3221m3851,-3221l3951,-3221m4150,-3221l4249,-3221m4449,-3221l4548,-3221m2357,-3046l2456,-3046m2656,-3046l2755,-3046m2955,-3046l3054,-3046m3254,-3046l3353,-3046m3552,-3046l3652,-3046m3851,-3046l3951,-3046m4150,-3046l4249,-3046m4449,-3046l4548,-3046m2357,-2870l2456,-2870m2357,-2870l2307,-2958m2506,-2958l2456,-3046m2357,-3221l2307,-3309m2656,-2870l2755,-2870m2656,-2695l2755,-2695m2656,-2695l2606,-2783m2805,-2783l2755,-2870m2656,-3046l2606,-3134m2506,-3309l2456,-3397m2955,-2695l3054,-2695m2955,-2519l3054,-2519m2955,-2519l2905,-2607m3104,-2607l3054,-2695m2955,-2870l3054,-2870m2955,-2870l2905,-2958m2805,-3134l2755,-3221m2656,-3397l2631,-3441m3254,-2519l3353,-2519m3403,-2431l3353,-2519m3832,-2377l3801,-2431m3851,-2519l3951,-2519m4000,-2431l3950,-2519m4429,-2377l4399,-2431m4449,-2519l4548,-2519m4598,-2431l4548,-2519m5027,-2377l4996,-2431m5046,-2519l5146,-2519m5196,-2431l5146,-2519m6820,-2377l6789,-2431m6839,-2519l6939,-2519m6989,-2431l6939,-2519m7418,-2377l7387,-2431e" filled="f" stroked="t" strokecolor="black" strokeweight="0.02pt">
              <v:stroke dashstyle="solid"/>
              <v:path arrowok="t"/>
            </v:shape>
            <v:rect id="_x0000_s1149" style="width:1481;height:16;left:6459;position:absolute;top:-2851" filled="t" fillcolor="black" stroked="f">
              <v:fill type="solid"/>
            </v:rect>
            <v:shape id="_x0000_s1150" style="width:7192;height:494;left:2187;position:absolute;top:-2871" coordorigin="2188,-2870" coordsize="7192,494" path="m6839,-2870l6861,-2870m6839,-2695l6939,-2695m6839,-2695l6789,-2783m6989,-2783l6944,-2860m7138,-2695l7238,-2695m7138,-2519l7238,-2519m7138,-2519l7088,-2607m7287,-2607l7237,-2695m7437,-2519l7536,-2519m7586,-2431l7536,-2519m8015,-2377l7985,-2431m8034,-2519l8134,-2519m8184,-2431l8134,-2519m8613,-2377l8582,-2431m8632,-2519l8732,-2519m8781,-2431l8732,-2519m9211,-2377l9180,-2431m9379,-2431l9329,-2519m2188,-2397l2208,-2431m2606,-2431l2656,-2519m2774,-2377l2805,-2431m3203,-2431l3253,-2519m3372,-2377l3403,-2431m3801,-2431l3851,-2519m3970,-2377l4000,-2431m4399,-2431l4449,-2519m4567,-2377l4598,-2431m4996,-2431l5046,-2519m5165,-2377l5196,-2431m6789,-2431l6839,-2519m6958,-2377l6989,-2431m7387,-2431l7437,-2519m7555,-2377l7586,-2431m7985,-2431l8034,-2519m8153,-2377l8184,-2431m8582,-2431l8632,-2519m8750,-2377l8781,-2431m9180,-2431l9230,-2519m9348,-2377l9379,-2431e" filled="f" stroked="t" strokecolor="black" strokeweight="0.02pt">
              <v:stroke dashstyle="solid"/>
              <v:path arrowok="t"/>
            </v:shape>
            <v:shape id="_x0000_s1151" type="#_x0000_t202" style="width:889;height:221;left:3158;position:absolute;top:-947" filled="f" stroked="f">
              <v:textbox inset="0,0,0,0">
                <w:txbxContent>
                  <w:p>
                    <w:pPr>
                      <w:spacing w:before="0" w:line="221" w:lineRule="exact"/>
                      <w:ind w:left="0" w:right="0" w:firstLine="0"/>
                      <w:jc w:val="left"/>
                      <w:rPr>
                        <w:rFonts w:ascii="楷体" w:eastAsia="楷体"/>
                        <w:sz w:val="22"/>
                      </w:rPr>
                    </w:pPr>
                    <w:r>
                      <w:rPr>
                        <w:rFonts w:ascii="楷体" w:eastAsia="楷体"/>
                        <w:spacing w:val="-6"/>
                        <w:sz w:val="22"/>
                      </w:rPr>
                      <w:t>结</w:t>
                    </w:r>
                    <w:r>
                      <w:rPr>
                        <w:rFonts w:ascii="楷体" w:eastAsia="楷体"/>
                        <w:spacing w:val="-6"/>
                        <w:sz w:val="22"/>
                      </w:rPr>
                      <w:t>构</w:t>
                    </w:r>
                    <w:r>
                      <w:rPr>
                        <w:rFonts w:ascii="楷体" w:eastAsia="楷体"/>
                        <w:spacing w:val="-6"/>
                        <w:sz w:val="22"/>
                      </w:rPr>
                      <w:t>楼</w:t>
                    </w:r>
                    <w:r>
                      <w:rPr>
                        <w:rFonts w:ascii="楷体" w:eastAsia="楷体"/>
                        <w:spacing w:val="-10"/>
                        <w:sz w:val="22"/>
                      </w:rPr>
                      <w:t>板</w:t>
                    </w:r>
                  </w:p>
                </w:txbxContent>
              </v:textbox>
            </v:shape>
          </v:group>
        </w:pict>
      </w:r>
      <w:r>
        <w:rPr>
          <w:spacing w:val="-2"/>
        </w:rPr>
        <w:t>设置排汽道时必须确保所在层面的排汽道纵横贯通，并与排汽孔贯通。具</w:t>
      </w:r>
      <w:r>
        <w:rPr>
          <w:spacing w:val="-2"/>
        </w:rPr>
        <w:t>体设置方式部位及数量详见后面附图。</w:t>
      </w:r>
    </w:p>
    <w:p>
      <w:pPr>
        <w:pStyle w:val="BodyText"/>
        <w:spacing w:line="438" w:lineRule="exact"/>
        <w:ind w:left="700"/>
      </w:pPr>
      <w:r>
        <w:t>所有排气孔均采用埋设</w:t>
      </w:r>
      <w:r>
        <w:rPr>
          <w:u w:val="thick"/>
        </w:rPr>
        <w:t>Φ50</w:t>
      </w:r>
      <w:r>
        <w:rPr>
          <w:spacing w:val="5"/>
          <w:u w:val="thick"/>
        </w:rPr>
        <w:t xml:space="preserve"> 排汽管</w:t>
      </w:r>
      <w:r>
        <w:rPr>
          <w:spacing w:val="-1"/>
        </w:rPr>
        <w:t>的方式，排气管设置在结构层上，穿过</w:t>
      </w:r>
    </w:p>
    <w:p>
      <w:pPr>
        <w:pStyle w:val="BodyText"/>
        <w:spacing w:before="67" w:line="283" w:lineRule="auto"/>
        <w:ind w:right="519"/>
      </w:pPr>
      <w:r>
        <w:rPr>
          <w:spacing w:val="4"/>
        </w:rPr>
        <w:t>保温层及防水层，排汽管的管壁底部（伸入排气道部分）</w:t>
      </w:r>
      <w:r>
        <w:rPr>
          <w:spacing w:val="3"/>
        </w:rPr>
        <w:t>四周应打排气孔，排</w:t>
      </w:r>
      <w:r>
        <w:t>气管应做防水处理。排汽管根据屋面情况可设置在排汽道的端部或纵横交界处。排汽管的具体做法如下图示：</w:t>
      </w:r>
    </w:p>
    <w:p>
      <w:pPr>
        <w:spacing w:after="0" w:line="283" w:lineRule="auto"/>
        <w:sectPr>
          <w:type w:val="continuous"/>
          <w:pgSz w:w="11910" w:h="16840"/>
          <w:pgMar w:top="1380" w:right="1160" w:bottom="280" w:left="1580" w:header="708" w:footer="708"/>
          <w:pgNumType w:start="7"/>
          <w:cols w:space="708"/>
        </w:sectPr>
      </w:pPr>
    </w:p>
    <w:p>
      <w:pPr>
        <w:spacing w:before="48"/>
        <w:ind w:left="2474" w:right="0" w:firstLine="0"/>
        <w:jc w:val="left"/>
        <w:rPr>
          <w:rFonts w:ascii="楷体" w:eastAsia="楷体"/>
          <w:sz w:val="20"/>
        </w:rPr>
      </w:pPr>
      <w:r>
        <w:pict>
          <v:group id="_x0000_s1152" style="width:319.65pt;height:211.15pt;margin-top:16.56pt;margin-left:140.84pt;mso-position-horizontal-relative:page;position:absolute;z-index:251736064" coordorigin="2817,331" coordsize="6393,422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53" type="#_x0000_t75" style="width:6393;height:4223;left:2816;position:absolute;top:331" stroked="f">
              <v:imagedata r:id="rId4" o:title=""/>
            </v:shape>
            <v:shape id="_x0000_s1154" type="#_x0000_t202" style="width:821;height:201;left:6603;position:absolute;top:506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楷体" w:eastAsia="楷体"/>
                        <w:sz w:val="20"/>
                      </w:rPr>
                    </w:pPr>
                    <w:r>
                      <w:rPr>
                        <w:rFonts w:ascii="楷体" w:eastAsia="楷体"/>
                        <w:spacing w:val="-3"/>
                        <w:sz w:val="20"/>
                      </w:rPr>
                      <w:t>密封材料</w:t>
                    </w:r>
                  </w:p>
                </w:txbxContent>
              </v:textbox>
            </v:shape>
            <v:shape id="_x0000_s1155" type="#_x0000_t202" style="width:621;height:201;left:3043;position:absolute;top:1515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楷体" w:eastAsia="楷体"/>
                        <w:sz w:val="20"/>
                      </w:rPr>
                    </w:pPr>
                    <w:r>
                      <w:rPr>
                        <w:rFonts w:ascii="楷体" w:eastAsia="楷体"/>
                        <w:spacing w:val="-4"/>
                        <w:sz w:val="20"/>
                      </w:rPr>
                      <w:t>防水层</w:t>
                    </w:r>
                  </w:p>
                </w:txbxContent>
              </v:textbox>
            </v:shape>
            <v:shape id="_x0000_s1156" type="#_x0000_t202" style="width:621;height:201;left:4228;position:absolute;top:1463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楷体" w:eastAsia="楷体"/>
                        <w:sz w:val="20"/>
                      </w:rPr>
                    </w:pPr>
                    <w:r>
                      <w:rPr>
                        <w:rFonts w:ascii="楷体" w:eastAsia="楷体"/>
                        <w:spacing w:val="-4"/>
                        <w:sz w:val="20"/>
                      </w:rPr>
                      <w:t>附加层</w:t>
                    </w:r>
                  </w:p>
                </w:txbxContent>
              </v:textbox>
            </v:shape>
            <v:shape id="_x0000_s1157" type="#_x0000_t202" style="width:821;height:201;left:3820;position:absolute;top:4282" filled="f" stroked="f">
              <v:textbox inset="0,0,0,0">
                <w:txbxContent>
                  <w:p>
                    <w:pPr>
                      <w:spacing w:before="0" w:line="200" w:lineRule="exact"/>
                      <w:ind w:left="0" w:right="0" w:firstLine="0"/>
                      <w:jc w:val="left"/>
                      <w:rPr>
                        <w:rFonts w:ascii="楷体" w:eastAsia="楷体"/>
                        <w:sz w:val="20"/>
                      </w:rPr>
                    </w:pPr>
                    <w:r>
                      <w:rPr>
                        <w:rFonts w:ascii="楷体" w:eastAsia="楷体"/>
                        <w:spacing w:val="-3"/>
                        <w:sz w:val="20"/>
                      </w:rPr>
                      <w:t>结构楼板</w:t>
                    </w:r>
                  </w:p>
                </w:txbxContent>
              </v:textbox>
            </v:shape>
          </v:group>
        </w:pict>
      </w:r>
      <w:r>
        <w:pict>
          <v:shape id="_x0000_s1158" type="#_x0000_t202" style="width:16.7pt;height:38.85pt;margin-top:65.65pt;margin-left:371.4pt;mso-position-horizontal-relative:page;position:absolute;z-index:251737088" filled="f" stroked="f">
            <v:textbox style="layout-flow:vertical;mso-layout-flow-alt:bottom-to-top" inset="0,0,0,0">
              <w:txbxContent>
                <w:p>
                  <w:pPr>
                    <w:spacing w:before="0" w:line="334" w:lineRule="exact"/>
                    <w:ind w:left="20" w:right="0" w:firstLine="0"/>
                    <w:jc w:val="left"/>
                    <w:rPr>
                      <w:rFonts w:ascii="宋体" w:hAnsi="宋体"/>
                      <w:sz w:val="29"/>
                    </w:rPr>
                  </w:pPr>
                  <w:r>
                    <w:rPr>
                      <w:rFonts w:ascii="宋体" w:hAnsi="宋体"/>
                      <w:spacing w:val="-4"/>
                      <w:sz w:val="29"/>
                    </w:rPr>
                    <w:t>≥250</w:t>
                  </w:r>
                </w:p>
              </w:txbxContent>
            </v:textbox>
          </v:shape>
        </w:pict>
      </w:r>
      <w:r>
        <w:rPr>
          <w:rFonts w:ascii="楷体" w:eastAsia="楷体"/>
          <w:spacing w:val="-4"/>
          <w:sz w:val="20"/>
        </w:rPr>
        <w:t>排汽管</w:t>
      </w: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ind w:left="0"/>
        <w:rPr>
          <w:rFonts w:ascii="楷体"/>
          <w:b w:val="0"/>
          <w:sz w:val="20"/>
        </w:rPr>
      </w:pPr>
    </w:p>
    <w:p>
      <w:pPr>
        <w:pStyle w:val="BodyText"/>
        <w:spacing w:before="12"/>
        <w:ind w:left="0"/>
        <w:rPr>
          <w:rFonts w:ascii="楷体"/>
          <w:b w:val="0"/>
          <w:sz w:val="18"/>
        </w:rPr>
      </w:pPr>
    </w:p>
    <w:p>
      <w:pPr>
        <w:spacing w:before="66"/>
        <w:ind w:left="213" w:right="775" w:firstLine="0"/>
        <w:jc w:val="center"/>
        <w:rPr>
          <w:rFonts w:ascii="楷体" w:eastAsia="楷体"/>
          <w:sz w:val="28"/>
        </w:rPr>
      </w:pPr>
      <w:r>
        <w:rPr>
          <w:rFonts w:ascii="楷体" w:eastAsia="楷体"/>
          <w:sz w:val="28"/>
        </w:rPr>
        <w:t>屋</w:t>
      </w:r>
      <w:r>
        <w:rPr>
          <w:rFonts w:ascii="楷体" w:eastAsia="楷体"/>
          <w:sz w:val="28"/>
        </w:rPr>
        <w:t>面</w:t>
      </w:r>
      <w:r>
        <w:rPr>
          <w:rFonts w:ascii="楷体" w:eastAsia="楷体"/>
          <w:sz w:val="28"/>
        </w:rPr>
        <w:t>排</w:t>
      </w:r>
      <w:r>
        <w:rPr>
          <w:rFonts w:ascii="楷体" w:eastAsia="楷体"/>
          <w:spacing w:val="-10"/>
          <w:sz w:val="28"/>
        </w:rPr>
        <w:t>孔</w:t>
      </w:r>
    </w:p>
    <w:p>
      <w:pPr>
        <w:pStyle w:val="BodyText"/>
        <w:spacing w:before="6"/>
        <w:ind w:left="0"/>
        <w:rPr>
          <w:rFonts w:ascii="楷体"/>
          <w:b w:val="0"/>
          <w:sz w:val="17"/>
        </w:rPr>
      </w:pPr>
    </w:p>
    <w:p>
      <w:pPr>
        <w:pStyle w:val="BodyText"/>
        <w:spacing w:line="432" w:lineRule="exact"/>
        <w:ind w:left="700"/>
      </w:pPr>
      <w:r>
        <w:rPr>
          <w:spacing w:val="-2"/>
        </w:rPr>
        <w:t xml:space="preserve">排气道的两侧采用 </w:t>
      </w:r>
      <w:r>
        <w:rPr>
          <w:w w:val="73"/>
        </w:rPr>
        <w:t>K</w:t>
      </w:r>
      <w:r>
        <w:rPr>
          <w:w w:val="77"/>
        </w:rPr>
        <w:t>P</w:t>
      </w:r>
      <w:r>
        <w:rPr>
          <w:w w:val="150"/>
        </w:rPr>
        <w:t>I</w:t>
      </w:r>
      <w:r>
        <w:rPr>
          <w:spacing w:val="-5"/>
        </w:rPr>
        <w:t xml:space="preserve"> 多孔砖</w:t>
      </w:r>
      <w:r>
        <w:t>（平放）进行砌筑，</w:t>
      </w:r>
      <w:r>
        <w:rPr>
          <w:spacing w:val="-1"/>
          <w:u w:val="thick"/>
        </w:rPr>
        <w:t>多孔砖的孔洞不可堵塞。</w:t>
      </w:r>
    </w:p>
    <w:p>
      <w:pPr>
        <w:pStyle w:val="BodyText"/>
        <w:spacing w:before="77"/>
        <w:ind w:left="700"/>
      </w:pPr>
      <w:r>
        <w:rPr>
          <w:spacing w:val="-8"/>
        </w:rPr>
        <w:t>（五）SBS</w:t>
      </w:r>
      <w:r>
        <w:rPr>
          <w:spacing w:val="-10"/>
        </w:rPr>
        <w:t xml:space="preserve"> 防水卷材的施工</w:t>
      </w:r>
    </w:p>
    <w:p>
      <w:pPr>
        <w:pStyle w:val="BodyText"/>
        <w:spacing w:before="78"/>
        <w:ind w:left="700"/>
      </w:pPr>
      <w:r>
        <w:rPr>
          <w:spacing w:val="-6"/>
        </w:rPr>
        <w:t>1</w:t>
      </w:r>
      <w:r>
        <w:rPr>
          <w:spacing w:val="-7"/>
        </w:rPr>
        <w:t>、施工准备</w:t>
      </w:r>
    </w:p>
    <w:p>
      <w:pPr>
        <w:pStyle w:val="ListParagraph"/>
        <w:numPr>
          <w:ilvl w:val="0"/>
          <w:numId w:val="32"/>
        </w:numPr>
        <w:tabs>
          <w:tab w:val="left" w:pos="1303"/>
        </w:tabs>
        <w:spacing w:before="78" w:after="0" w:line="283" w:lineRule="auto"/>
        <w:ind w:left="220" w:right="639" w:firstLine="480"/>
        <w:jc w:val="left"/>
        <w:rPr>
          <w:b/>
          <w:sz w:val="24"/>
        </w:rPr>
      </w:pPr>
      <w:r>
        <w:rPr>
          <w:b/>
          <w:spacing w:val="-2"/>
          <w:sz w:val="24"/>
        </w:rPr>
        <w:t>砂浆保护层已施工完成，表面应顺平，阴阳角处应做成圆弧形，基层</w:t>
      </w:r>
      <w:r>
        <w:rPr>
          <w:b/>
          <w:sz w:val="24"/>
        </w:rPr>
        <w:t xml:space="preserve">表面必须干燥，含水率应不大于 </w:t>
      </w:r>
      <w:r>
        <w:rPr>
          <w:b/>
          <w:w w:val="95"/>
          <w:sz w:val="24"/>
        </w:rPr>
        <w:t>9%</w:t>
      </w:r>
      <w:r>
        <w:rPr>
          <w:b/>
          <w:sz w:val="24"/>
        </w:rPr>
        <w:t>。</w:t>
      </w:r>
    </w:p>
    <w:p>
      <w:pPr>
        <w:pStyle w:val="ListParagraph"/>
        <w:numPr>
          <w:ilvl w:val="0"/>
          <w:numId w:val="32"/>
        </w:numPr>
        <w:tabs>
          <w:tab w:val="left" w:pos="1303"/>
        </w:tabs>
        <w:spacing w:before="0" w:after="0" w:line="283" w:lineRule="auto"/>
        <w:ind w:left="220" w:right="519" w:firstLine="480"/>
        <w:jc w:val="left"/>
        <w:rPr>
          <w:b/>
          <w:sz w:val="24"/>
        </w:rPr>
      </w:pPr>
      <w:r>
        <w:rPr>
          <w:b/>
          <w:w w:val="83"/>
          <w:sz w:val="24"/>
        </w:rPr>
        <w:t>S</w:t>
      </w:r>
      <w:r>
        <w:rPr>
          <w:b/>
          <w:w w:val="73"/>
          <w:sz w:val="24"/>
        </w:rPr>
        <w:t>B</w:t>
      </w:r>
      <w:r>
        <w:rPr>
          <w:b/>
          <w:w w:val="83"/>
          <w:sz w:val="24"/>
        </w:rPr>
        <w:t>S</w:t>
      </w:r>
      <w:r>
        <w:rPr>
          <w:b/>
          <w:spacing w:val="-5"/>
          <w:sz w:val="24"/>
        </w:rPr>
        <w:t xml:space="preserve"> 防水卷材应有产品合格证书和性能检验报告，材料的品种、规格、</w:t>
      </w:r>
      <w:r>
        <w:rPr>
          <w:b/>
          <w:spacing w:val="3"/>
          <w:sz w:val="24"/>
        </w:rPr>
        <w:t>性能等应符合现行国家产品标准和设计要求。材料进场后，应进行复检，不合格的材料，不得在屋面工程中使用。</w:t>
      </w:r>
    </w:p>
    <w:p>
      <w:pPr>
        <w:pStyle w:val="ListParagraph"/>
        <w:numPr>
          <w:ilvl w:val="0"/>
          <w:numId w:val="32"/>
        </w:numPr>
        <w:tabs>
          <w:tab w:val="left" w:pos="1303"/>
        </w:tabs>
        <w:spacing w:before="0" w:after="0" w:line="436" w:lineRule="exact"/>
        <w:ind w:left="1302" w:right="0" w:hanging="603"/>
        <w:jc w:val="left"/>
        <w:rPr>
          <w:b/>
          <w:sz w:val="24"/>
        </w:rPr>
      </w:pPr>
      <w:r>
        <w:rPr>
          <w:b/>
          <w:spacing w:val="-5"/>
          <w:sz w:val="24"/>
        </w:rPr>
        <w:t>伸出屋面的管道、设备基础或预埋件等，应在防水层施工前安设完毕。</w:t>
      </w:r>
    </w:p>
    <w:p>
      <w:pPr>
        <w:pStyle w:val="BodyText"/>
        <w:spacing w:before="73"/>
        <w:ind w:left="702"/>
      </w:pPr>
      <w:r>
        <w:rPr>
          <w:spacing w:val="-4"/>
        </w:rPr>
        <w:t>2</w:t>
      </w:r>
      <w:r>
        <w:rPr>
          <w:spacing w:val="-5"/>
        </w:rPr>
        <w:t>、卷材的贮运、保管要求：</w:t>
      </w:r>
    </w:p>
    <w:p>
      <w:pPr>
        <w:pStyle w:val="BodyText"/>
        <w:spacing w:before="78"/>
        <w:ind w:left="702"/>
      </w:pPr>
      <w:r>
        <w:rPr>
          <w:spacing w:val="-1"/>
        </w:rPr>
        <w:t>①不同品种、型号和规格的卷材应分别堆放；</w:t>
      </w:r>
    </w:p>
    <w:p>
      <w:pPr>
        <w:pStyle w:val="BodyText"/>
        <w:spacing w:before="77"/>
        <w:ind w:left="702"/>
      </w:pPr>
      <w:r>
        <w:rPr>
          <w:spacing w:val="-3"/>
        </w:rPr>
        <w:t>②卷材应贮存在阴凉通风的室内，避免雨淋、日晒和受潮，严禁接近火源。</w:t>
      </w:r>
    </w:p>
    <w:p>
      <w:pPr>
        <w:pStyle w:val="BodyText"/>
        <w:spacing w:before="78"/>
        <w:ind w:left="702"/>
      </w:pPr>
      <w:r>
        <w:rPr>
          <w:spacing w:val="-1"/>
        </w:rPr>
        <w:t>③卷材应避免与化学介质及有机溶剂等有害物质接触。</w:t>
      </w:r>
    </w:p>
    <w:p>
      <w:pPr>
        <w:pStyle w:val="BodyText"/>
        <w:spacing w:before="78"/>
        <w:ind w:left="702"/>
      </w:pPr>
      <w:r>
        <w:rPr>
          <w:spacing w:val="-6"/>
        </w:rPr>
        <w:t>3</w:t>
      </w:r>
      <w:r>
        <w:rPr>
          <w:spacing w:val="-7"/>
        </w:rPr>
        <w:t>、施工工艺</w:t>
      </w:r>
    </w:p>
    <w:p>
      <w:pPr>
        <w:pStyle w:val="BodyText"/>
        <w:spacing w:before="77" w:line="283" w:lineRule="auto"/>
        <w:ind w:right="639" w:firstLine="482"/>
      </w:pPr>
      <w:r>
        <w:rPr>
          <w:spacing w:val="-2"/>
        </w:rPr>
        <w:t>工艺流程：基层清理→涂刷基层处理剂→铺贴卷材附加层→铺贴卷材→热</w:t>
      </w:r>
      <w:r>
        <w:rPr>
          <w:spacing w:val="-2"/>
        </w:rPr>
        <w:t>熔封边→保护层施工。</w:t>
      </w:r>
    </w:p>
    <w:p>
      <w:pPr>
        <w:spacing w:after="0" w:line="283" w:lineRule="auto"/>
        <w:sectPr>
          <w:pgSz w:w="11910" w:h="16840"/>
          <w:pgMar w:top="1540" w:right="1160" w:bottom="280" w:left="1580" w:header="708" w:footer="708"/>
          <w:pgNumType w:start="8"/>
          <w:cols w:space="708"/>
        </w:sectPr>
      </w:pPr>
    </w:p>
    <w:p>
      <w:pPr>
        <w:pStyle w:val="ListParagraph"/>
        <w:numPr>
          <w:ilvl w:val="0"/>
          <w:numId w:val="31"/>
        </w:numPr>
        <w:tabs>
          <w:tab w:val="left" w:pos="1313"/>
        </w:tabs>
        <w:spacing w:before="0" w:after="0" w:line="404" w:lineRule="exact"/>
        <w:ind w:left="1312" w:right="0" w:hanging="611"/>
        <w:jc w:val="left"/>
        <w:rPr>
          <w:b/>
          <w:sz w:val="24"/>
        </w:rPr>
      </w:pPr>
      <w:r>
        <w:rPr>
          <w:b/>
          <w:sz w:val="24"/>
        </w:rPr>
        <w:t>涂刷基层处理剂：高聚物改性沥青卷材（SBS）</w:t>
      </w:r>
      <w:r>
        <w:rPr>
          <w:b/>
          <w:spacing w:val="-2"/>
          <w:sz w:val="24"/>
        </w:rPr>
        <w:t>施工，按产品说明书</w:t>
      </w:r>
    </w:p>
    <w:p>
      <w:pPr>
        <w:pStyle w:val="BodyText"/>
        <w:spacing w:before="77" w:line="283" w:lineRule="auto"/>
        <w:ind w:right="519"/>
      </w:pPr>
      <w:r>
        <w:rPr>
          <w:spacing w:val="-2"/>
        </w:rPr>
        <w:t>配套使用，基层处理剂是将氯丁橡胶沥青胶粘剂加人工业汽油稀释，搅拌均匀，</w:t>
      </w:r>
      <w:r>
        <w:t>用长把滚刷均匀涂刷于基层表面上，常温经过 4h 后，开始铺贴卷材。</w:t>
      </w:r>
    </w:p>
    <w:p>
      <w:pPr>
        <w:pStyle w:val="ListParagraph"/>
        <w:numPr>
          <w:ilvl w:val="0"/>
          <w:numId w:val="31"/>
        </w:numPr>
        <w:tabs>
          <w:tab w:val="left" w:pos="1305"/>
        </w:tabs>
        <w:spacing w:before="0" w:after="0" w:line="283" w:lineRule="auto"/>
        <w:ind w:left="220" w:right="518" w:firstLine="482"/>
        <w:jc w:val="left"/>
        <w:rPr>
          <w:b/>
          <w:sz w:val="24"/>
        </w:rPr>
      </w:pPr>
      <w:r>
        <w:pict>
          <v:group id="_x0000_s1159" style="width:380.05pt;height:502.55pt;margin-top:106.02pt;margin-left:121.23pt;mso-position-horizontal-relative:page;mso-wrap-distance-left:0;mso-wrap-distance-right:0;position:absolute;z-index:-251578368" coordorigin="2425,2120" coordsize="7601,10051">
            <v:shape id="_x0000_s1160" style="width:7601;height:10051;left:2424;position:absolute;top:2120" coordorigin="2425,2120" coordsize="7601,10051" path="m4020,11874l4009,11863,3995,11858,3987,11860,3985,11861,3970,11863,3947,11866,3948,11860,3945,11852,3936,11845,3931,11845,3931,11855,3931,11861,3930,11869,3929,11869,3929,11880,3928,11887,3927,11892,3921,11913,3913,11930,3910,11928,3892,11916,3887,11910,3887,11906,3892,11886,3902,11884,3919,11881,3929,11880,3929,11869,3922,11870,3904,11873,3896,11874,3897,11870,3902,11849,3907,11827,3909,11812,3913,11795,3915,11784,3904,11774,3892,11773,3895,11780,3896,11783,3895,11809,3893,11829,3889,11850,3884,11874,3883,11875,3866,11878,3862,11878,3820,11884,3811,11885,3811,11891,3821,11899,3827,11898,3843,11895,3870,11890,3881,11888,3877,11902,3876,11915,3883,11921,3903,11937,3906,11939,3906,11939,3899,11950,3885,11964,3871,11976,3855,11986,3853,11987,3840,11998,3854,11994,3857,11994,3871,11986,3889,11975,3896,11970,3910,11956,3916,11947,3921,11951,3935,11964,3948,11978,3960,11992,3970,12001,3972,11991,3968,11972,3961,11964,3947,11952,3925,11937,3923,11936,3927,11930,3935,11911,3942,11890,3945,11879,3950,11879,3970,11879,3988,11879,4003,11880,4016,11880,4020,11874xm4112,11833l4111,11816,4103,11809,4094,11808,4092,11814,4096,11825,4096,11830,4098,11854,4097,11874,4095,11895,4091,11916,4084,11937,4082,11942,4072,11959,4058,11975,4052,11983,4043,11995,4044,11995,4063,11983,4069,11978,4083,11964,4094,11948,4095,11945,4102,11925,4107,11903,4108,11895,4110,11874,4111,11850,4112,11833xm4242,11965l4239,11958,4235,11930,4231,11911,4227,11928,4227,11934,4222,11955,4221,11958,4206,11968,4198,11970,4180,11970,4176,11968,4162,11959,4159,11952,4155,11928,4154,11907,4155,11886,4156,11866,4157,11842,4158,11827,4161,11808,4163,11795,4154,11785,4142,11781,4143,11793,4143,11793,4146,11809,4146,11837,4145,11843,4145,11865,4144,11887,4144,11918,4145,11943,4149,11959,4149,11962,4159,11979,4159,11980,4175,11988,4178,11989,4196,11991,4209,11989,4227,11983,4237,11978,4242,11965xm4334,11859l4331,11854,4323,11853,4316,11855,4312,11857,4313,11850,4314,11822,4315,11807,4315,11798,4304,11790,4294,11790,4298,11797,4298,11799,4299,11806,4301,11821,4301,11841,4302,11860,4299,11861,4273,11871,4274,11875,4284,11878,4286,11878,4302,11874,4302,11901,4302,11932,4283,11945,4274,11950,4267,11949,4261,11952,4265,11965,4274,11972,4278,11970,4297,11954,4298,11953,4314,11938,4325,11926,4334,11914,4328,11916,4312,11926,4312,11871,4327,11865,4334,11859xm4372,11869l4368,11857,4358,11852,4354,11855,4360,11866,4368,11877,4372,11869xm4416,11945l4411,11938,4403,11934,4401,11936,4401,11947,4401,11947,4399,11966,4393,11965,4391,11965,4376,11967,4377,11950,4390,11948,4401,11947,4401,11936,4390,11940,4388,11940,4375,11942,4369,11940,4365,11944,4368,11951,4370,11968,4374,11980,4375,11975,4400,11973,4409,11971,4408,11967,4413,11949,4416,11945xm4437,11844l4433,11835,4425,11831,4424,11836,4424,11837,4416,11857,4408,11873,4408,11874,4424,11862,4427,11859,4437,11844xm4448,11923l4438,11914,4428,11907,4428,11929,4428,11958,4427,11978,4425,11993,4415,11996,4407,11991,4407,11991,4398,11991,4379,11993,4357,11996,4356,11975,4354,11960,4352,11935,4350,11929,4357,11928,4383,11924,4403,11922,4416,11919,4421,11919,4428,11922,4428,11929,4428,11907,4426,11906,4421,11907,4405,11912,4391,11915,4372,11918,4360,11920,4348,11921,4339,11919,4340,11931,4341,11942,4345,11967,4346,11979,4348,11998,4349,12011,4356,12020,4356,12019,4357,12007,4357,12006,4376,12004,4397,12002,4412,12001,4417,12001,4423,12016,4426,12023,4433,12017,4439,11998,4441,11981,4442,11956,4442,11945,4445,11928,4448,11923xm4472,11890l4467,11881,4467,11881,4450,11874,4440,11875,4423,11878,4399,11883,4395,11884,4395,11879,4395,11855,4396,11833,4396,11829,4408,11826,4412,11825,4428,11819,4434,11815,4430,11810,4420,11808,4415,11809,4402,11813,4396,11815,4396,11795,4398,11780,4398,11770,4388,11765,4378,11765,4382,11772,4383,11780,4384,11796,4385,11818,4382,11819,4354,11829,4362,11835,4363,11835,4381,11833,4385,11831,4386,11851,4386,11886,4374,11889,4356,11892,4339,11895,4323,11898,4336,11906,4351,11903,4357,11902,4375,11898,4387,11895,4407,11892,4424,11890,4440,11889,4445,11889,4462,11890,4472,11890xm10025,2120l10020,2120,10020,2126,10020,12164,2430,12164,2430,2126,10020,2126,10020,2120,2425,2120,2425,12170,10025,12170,10025,2120xe" filled="t" fillcolor="black" stroked="f">
              <v:fill type="solid"/>
              <v:path arrowok="t"/>
            </v:shape>
            <v:shape id="_x0000_s1161" type="#_x0000_t75" style="width:1820;height:261;left:4595;position:absolute;top:11764" stroked="f">
              <v:imagedata r:id="rId5" o:title=""/>
            </v:shape>
            <v:shape id="_x0000_s1162" type="#_x0000_t75" style="width:1303;height:266;left:6541;position:absolute;top:11763" stroked="f">
              <v:imagedata r:id="rId6" o:title=""/>
            </v:shape>
            <v:shape id="_x0000_s1163" style="width:548;height:494;left:2566;position:absolute;top:6213" coordorigin="2566,6214" coordsize="548,494" path="m2900,6457l2566,6457,2566,6463,2900,6463,2900,6457xm3114,6705l2980,6214,2975,6215,3108,6707,3114,6705xe" filled="t" fillcolor="black" stroked="f">
              <v:fill type="solid"/>
              <v:path arrowok="t"/>
            </v:shape>
            <v:shape id="_x0000_s1164" type="#_x0000_t75" style="width:173;height:250;left:2807;position:absolute;top:6212" stroked="f">
              <v:imagedata r:id="rId7" o:title=""/>
            </v:shape>
            <v:shape id="_x0000_s1165" type="#_x0000_t75" style="width:417;height:325;left:3105;position:absolute;top:6382" stroked="f">
              <v:imagedata r:id="rId8" o:title=""/>
            </v:shape>
            <v:shape id="_x0000_s1166" style="width:778;height:1739;left:2743;position:absolute;top:4257" coordorigin="2744,4258" coordsize="778,1739" path="m3415,5325l3410,5321,2744,5992,2748,5996,3415,5325xm3453,4346l3453,4346,3453,4346,3453,4346,3453,4346xm3456,4588l3456,4588,3456,4588,3456,4588,3456,4588xm3456,4550l3456,4550,3456,4550,3456,4550,3456,4550xm3457,4568l3457,4568,3457,4568,3457,4568,3457,4568xm3457,4394l3457,4394,3457,4394,3457,4394,3457,4394xm3460,4305l3460,4305,3460,4305,3460,4305,3460,4305xm3466,4475l3466,4475,3466,4475,3466,4475,3466,4475xm3469,4470l3469,4470,3469,4470,3469,4470,3469,4470xm3476,4258l3476,4258,3476,4258,3476,4258,3476,4258xm3478,4644l3478,4644,3478,4644,3478,4644,3478,4644xm3483,4592l3483,4592,3483,4592,3483,4592,3483,4592xm3491,4551l3491,4551,3491,4551,3491,4551,3491,4551xm3511,4713l3476,4713,3459,4684,3463,4677,3458,4674,3453,4683,3455,4684,3453,4685,3471,4716,3453,4748,3455,4749,3453,4750,3471,4782,3456,4806,3461,4809,3471,4782,3471,4782,3461,4809,3476,4784,3511,4784,3511,4778,3476,4778,3459,4749,3476,4719,3511,4719,3511,4713xm3521,4274l3518,4274,3516,4274,3514,4274,3512,4274,3508,4274,3508,4345,3512,4345,3514,4345,3516,4345,3518,4345,3521,4345,3521,4274xe" filled="t" fillcolor="black" stroked="f">
              <v:fill type="solid"/>
              <v:path arrowok="t"/>
            </v:shape>
            <v:shape id="_x0000_s1167" type="#_x0000_t75" style="width:162;height:162;left:3054;position:absolute;top:5616" stroked="f">
              <v:imagedata r:id="rId9" o:title=""/>
            </v:shape>
            <v:shape id="_x0000_s1168" style="width:671;height:1918;left:2743;position:absolute;top:4259" coordorigin="2744,4259" coordsize="671,1918" path="m3295,6135l3293,6129,3138,6171,3139,6176,3295,6135xm3415,4263l3410,4259,2744,4931,2748,4935,3415,4263xe" filled="t" fillcolor="black" stroked="f">
              <v:fill type="solid"/>
              <v:path arrowok="t"/>
            </v:shape>
            <v:shape id="_x0000_s1169" type="#_x0000_t75" style="width:159;height:163;left:2774;position:absolute;top:4937" stroked="f">
              <v:imagedata r:id="rId10" o:title=""/>
            </v:shape>
            <v:shape id="_x0000_s1170" style="width:704;height:887;left:2743;position:absolute;top:4313" coordorigin="2744,4313" coordsize="704,887" path="m3246,4496l3244,4490,3089,4532,3090,4538,3246,4496xm3312,5141l3310,5136,3154,5178,3156,5184,3312,5141xm3410,4547l3404,4547,3404,4607,3404,4672,3410,4672,3410,4607,3410,4547xm3414,4322l3414,4322,3414,4322,3414,4322,3414,4322xm3415,4529l3410,4524,2912,5026,2935,4941,2929,4939,2909,5030,2909,5030,2929,4939,2904,5035,2744,5196,2748,5200,2901,5046,2888,5096,2894,5097,2909,5038,3415,4529xm3418,4313l3418,4313,3418,4313,3418,4313,3418,4313xm3420,4683l3415,4674,3414,4674,3414,4684,3412,4688,3412,4681,3414,4684,3414,4674,3412,4676,3412,4675,3406,4675,3406,4808,3411,4808,3412,4809,3417,4806,3415,4803,3412,4805,3412,4758,3415,4760,3420,4750,3418,4749,3420,4748,3415,4738,3415,4738,3415,4749,3412,4753,3412,4745,3415,4749,3415,4738,3412,4739,3412,4693,3415,4695,3420,4685,3418,4684,3420,4683xm3428,4475l3428,4475,3428,4475,3428,4475,3428,4475xm3432,4553l3432,4553,3432,4553,3432,4553,3432,4553xm3432,4513l3432,4513,3432,4513,3432,4513,3432,4513xm3435,4619l3435,4619,3435,4619,3435,4619,3435,4619xm3441,4396l3441,4396,3441,4396,3441,4396,3441,4396xm3443,4401l3443,4401,3443,4401,3443,4401,3443,4401xm3447,4341l3447,4341,3447,4341,3447,4341,3447,4341xe" filled="t" fillcolor="black" stroked="f">
              <v:fill type="solid"/>
              <v:path arrowok="t"/>
            </v:shape>
            <v:shape id="_x0000_s1171" style="width:156;height:157;left:3089;position:absolute;top:4493" coordorigin="3089,4493" coordsize="156,157" path="m3203,4650l3245,4493m3089,4535l3203,4650e" filled="f" stroked="t" strokecolor="black" strokeweight="0.03pt">
              <v:stroke dashstyle="solid"/>
              <v:path arrowok="t"/>
            </v:shape>
            <v:shape id="_x0000_s1172" style="width:671;height:676;left:2743;position:absolute;top:4806" coordorigin="2744,4807" coordsize="671,676" path="m3415,4811l3410,4807,2744,5479,2748,5483,3415,4811xe" filled="t" fillcolor="black" stroked="f">
              <v:fill type="solid"/>
              <v:path arrowok="t"/>
            </v:shape>
            <v:shape id="_x0000_s1173" type="#_x0000_t75" style="width:162;height:160;left:3152;position:absolute;top:5137" stroked="f">
              <v:imagedata r:id="rId11" o:title=""/>
            </v:shape>
            <v:shape id="_x0000_s1174" style="width:712;height:1597;left:2743;position:absolute;top:4680" coordorigin="2744,4681" coordsize="712,1597" path="m3415,5856l3410,5852,2992,6273,2996,6277,3415,5856xm3415,5590l3410,5586,2744,6257,2748,6262,3415,5590xm3455,4746l3418,4746,3418,4752,3455,4752,3455,4746xm3455,4681l3418,4681,3418,4687,3455,4687,3455,4681xe" filled="t" fillcolor="black" stroked="f">
              <v:fill type="solid"/>
              <v:path arrowok="t"/>
            </v:shape>
            <v:shape id="_x0000_s1175" type="#_x0000_t75" style="width:367;height:369;left:3048;position:absolute;top:6117" stroked="f">
              <v:imagedata r:id="rId12" o:title=""/>
            </v:shape>
            <v:shape id="_x0000_s1176" style="width:730;height:2997;left:2743;position:absolute;top:3463" coordorigin="2744,3463" coordsize="730,2997" path="m3415,3467l3410,3463,3316,3558,3281,3558,3281,3561,3279,3561,3279,3596,2907,3970,2935,3865,2932,3864,2932,3861,2928,3862,2928,3868,2899,3978,2896,3981,2896,3989,2889,4016,2879,4006,2896,3989,2896,3981,2875,4002,2782,3907,2928,3868,2928,3862,2776,3903,2777,3906,2774,3908,2871,4006,2744,4134,2748,4138,2875,4010,2888,4023,2890,4021,2894,4022,2904,3981,3279,3604,3279,3729,3281,3729,3281,3732,3412,3732,3412,3726,3284,3726,3284,3564,3412,3564,3412,3558,3324,3558,3415,3467xm3415,5303l3410,5303,3410,6460,3415,6460,3415,5303xm3438,3787l3438,3787,3438,3787,3438,3787,3438,3787xm3447,3900l3447,3900,3447,3900,3447,3900,3447,3900xm3451,4015l3451,4015,3451,4015,3451,4015,3451,4015xm3452,3928l3452,3928,3452,3928,3452,3928,3452,3928xm3457,4189l3457,4189,3457,4189,3457,4189,3457,4189xm3458,4247l3458,4247,3458,4247,3458,4247,3458,4247xm3473,3819l3473,3819,3473,3819,3473,3819,3473,3819xe" filled="t" fillcolor="black" stroked="f">
              <v:fill type="solid"/>
              <v:path arrowok="t"/>
            </v:shape>
            <v:shape id="_x0000_s1177" style="width:107;height:162;left:3284;position:absolute;top:3567" coordorigin="3285,3568" coordsize="107,162" path="m3285,3729l3285,3729,3285,3729,3285,3729,3285,3729xm3314,3729l3314,3729,3314,3729,3314,3729,3314,3729xm3318,3723l3318,3723,3318,3723,3318,3723,3318,3723xm3318,3568l3318,3568,3318,3568,3318,3568,3318,3568xm3319,3728l3319,3728,3319,3728,3319,3728,3319,3728xm3342,3694l3342,3694,3342,3694,3342,3694,3342,3694xm3347,3723l3347,3723,3347,3723,3347,3723,3347,3723xm3347,3568l3347,3568,3347,3568,3347,3568,3347,3568xm3349,3711l3349,3711,3349,3711,3349,3711,3349,3711xm3361,3672l3361,3672,3361,3672,3361,3672,3361,3672xm3364,3660l3364,3660,3364,3660,3364,3660,3364,3660xm3365,3702l3365,3702,3365,3702,3365,3702,3365,3702xm3369,3659l3369,3659,3369,3659,3369,3659,3369,3659xm3374,3702l3374,3702,3374,3702,3374,3702,3374,3702xm3391,3694l3391,3694,3391,3694,3391,3694,3391,3694xe" filled="t" fillcolor="black" stroked="f">
              <v:fill type="solid"/>
              <v:path arrowok="t"/>
            </v:shape>
            <v:shape id="_x0000_s1178" style="width:104;height:462;left:3345;position:absolute;top:3701" coordorigin="3346,3702" coordsize="104,462" path="m3346,3702l3346,3702,3346,3702,3346,3702,3346,3702xm3414,4091l3414,4091,3414,4091,3414,4091,3414,4091xm3414,4103l3414,4103,3414,4103,3414,4103,3414,4103xm3424,4010l3424,4010,3424,4010,3424,4010,3424,4010xm3439,4163l3439,4163,3439,4163,3439,4163,3439,4163xm3449,4124l3449,4124,3449,4124,3449,4124,3449,4124xm3449,3986l3449,3986,3449,3986,3449,3986,3449,3986xe" filled="t" fillcolor="black" stroked="f">
              <v:fill type="solid"/>
              <v:path arrowok="t"/>
            </v:shape>
            <v:shape id="_x0000_s1179" type="#_x0000_t75" style="width:477;height:368;left:2632;position:absolute;top:2709" stroked="f">
              <v:imagedata r:id="rId13" o:title=""/>
            </v:shape>
            <v:shape id="_x0000_s1180" style="width:335;height:737;left:2962;position:absolute;top:2475" coordorigin="2963,2476" coordsize="335,737" path="m3179,2968l3047,2479,3047,2502,3034,2514,3043,2487,3047,2502,3047,2479,3046,2476,3043,2477,3040,2476,2963,2722,2968,2724,3026,2524,3026,2524,2968,2724,3031,2527,3049,2509,3174,2970,3179,2968xm3297,3054l3294,3053,3293,3051,3290,3051,3290,3058,3251,3204,3144,3096,3290,3058,3290,3051,3138,3092,3139,3095,3136,3097,3250,3212,3253,3210,3255,3210,3297,3054xe" filled="t" fillcolor="black" stroked="f">
              <v:fill type="solid"/>
              <v:path arrowok="t"/>
            </v:shape>
            <v:shape id="_x0000_s1181" type="#_x0000_t75" style="width:188;height:250;left:3173;position:absolute;top:2720" stroked="f">
              <v:imagedata r:id="rId14" o:title=""/>
            </v:shape>
            <v:shape id="_x0000_s1182" style="width:676;height:1150;left:2743;position:absolute;top:2722" coordorigin="2744,2723" coordsize="676,1150" path="m3165,2922l3161,2918,2744,3338,2748,3342,3165,2922xm3419,2724l3415,2724,3415,2723,3410,2723,3410,2932,2744,3603,2748,3607,3410,2942,3410,3198,2744,3869,2748,3873,3410,3207,3410,3561,3413,3561,3413,3754,3419,3754,3419,2724xe" filled="t" fillcolor="black" stroked="f">
              <v:fill type="solid"/>
              <v:path arrowok="t"/>
            </v:shape>
            <v:shape id="_x0000_s1183" type="#_x0000_t75" style="width:231;height:203;left:3282;position:absolute;top:3563" stroked="f">
              <v:imagedata r:id="rId15" o:title=""/>
            </v:shape>
            <v:rect id="_x0000_s1184" style="width:83;height:592;left:3415;position:absolute;top:2718" filled="f" stroked="t" strokecolor="black" strokeweight="0.03pt">
              <v:stroke dashstyle="solid"/>
            </v:rect>
            <v:shape id="_x0000_s1185" style="width:673;height:3738;left:2742;position:absolute;top:2722" coordorigin="2743,2723" coordsize="673,3738" path="m3415,3732l3410,3728,2749,4394,2749,2723,2743,2723,2743,6460,2749,6460,2749,4668,3415,3998,3410,3994,2749,4660,2749,4403,3415,3732xe" filled="t" fillcolor="black" stroked="f">
              <v:fill type="solid"/>
              <v:path arrowok="t"/>
            </v:shape>
            <v:shape id="_x0000_s1186" type="#_x0000_t75" style="width:958;height:1846;left:6862;position:absolute;top:8314" stroked="f">
              <v:imagedata r:id="rId16" o:title=""/>
            </v:shape>
            <v:shape id="_x0000_s1187" type="#_x0000_t75" style="width:188;height:156;left:2804;position:absolute;top:11323" stroked="f">
              <v:imagedata r:id="rId17" o:title=""/>
            </v:shape>
            <v:shape id="_x0000_s1188" type="#_x0000_t75" style="width:2745;height:197;left:3127;position:absolute;top:11304" stroked="f">
              <v:imagedata r:id="rId18" o:title=""/>
            </v:shape>
            <v:shape id="_x0000_s1189" type="#_x0000_t75" style="width:933;height:177;left:5883;position:absolute;top:11312" stroked="f">
              <v:imagedata r:id="rId19" o:title=""/>
            </v:shape>
            <v:shape id="_x0000_s1190" type="#_x0000_t75" style="width:1506;height:195;left:6939;position:absolute;top:11304" stroked="f">
              <v:imagedata r:id="rId20" o:title=""/>
            </v:shape>
            <v:shape id="_x0000_s1191" type="#_x0000_t75" style="width:3117;height:3292;left:2718;position:absolute;top:2512" stroked="f">
              <v:imagedata r:id="rId21" o:title=""/>
            </v:shape>
            <v:shape id="_x0000_s1192" type="#_x0000_t75" style="width:290;height:136;left:5189;position:absolute;top:8114" stroked="f">
              <v:imagedata r:id="rId22" o:title=""/>
            </v:shape>
            <v:shape id="_x0000_s1193" style="width:774;height:3738;left:4728;position:absolute;top:7312" coordorigin="4728,7312" coordsize="774,3738" path="m4734,7312l4728,7312,4728,11049,4734,11049,4734,7312xm5400,8344l5394,8344,5394,9401,5400,9401,5400,8344xm5472,8349l5454,8349,5453,9122,5471,9122,5472,8349xm5502,8349l5484,8349,5484,9089,5501,9089,5502,8349xe" filled="t" fillcolor="black" stroked="f">
              <v:fill type="solid"/>
              <v:path arrowok="t"/>
            </v:shape>
            <v:shape id="_x0000_s1194" type="#_x0000_t75" style="width:5209;height:4430;left:3809;position:absolute;top:6866" stroked="f">
              <v:imagedata r:id="rId23" o:title=""/>
            </v:shape>
            <v:shape id="_x0000_s1195" style="width:3609;height:588;left:5523;position:absolute;top:7580" coordorigin="5523,7581" coordsize="3609,588" path="m9132,7581l6032,7581,6032,7584,6030,7582,5523,8164,5528,8168,6033,7586,9132,7586,9132,7581xe" filled="t" fillcolor="black" stroked="f">
              <v:fill type="solid"/>
              <v:path arrowok="t"/>
            </v:shape>
            <v:shape id="_x0000_s1196" type="#_x0000_t75" style="width:562;height:233;left:3810;position:absolute;top:6699" stroked="f">
              <v:imagedata r:id="rId24" o:title=""/>
            </v:shape>
            <v:shape id="_x0000_s1197" style="width:25;height:116;left:4403;position:absolute;top:6793" coordorigin="4403,6793" coordsize="25,116" path="m4427,6805l4421,6794,4411,6793,4403,6805,4409,6820,4422,6818,4427,6805xm4428,6894l4422,6883,4411,6883,4403,6895,4409,6909,4422,6907,4428,6894xe" filled="t" fillcolor="black" stroked="f">
              <v:fill type="solid"/>
              <v:path arrowok="t"/>
            </v:shape>
            <v:shape id="_x0000_s1198" type="#_x0000_t75" style="width:547;height:232;left:4605;position:absolute;top:6701" stroked="f">
              <v:imagedata r:id="rId25" o:title=""/>
            </v:shape>
            <v:shape id="_x0000_s1199" type="#_x0000_t75" style="width:461;height:167;left:8119;position:absolute;top:3249" stroked="f">
              <v:imagedata r:id="rId26" o:title=""/>
            </v:shape>
            <v:shape id="_x0000_s1200" type="#_x0000_t75" style="width:4692;height:4232;left:5234;position:absolute;top:2345" stroked="f">
              <v:imagedata r:id="rId27" o:title=""/>
            </v:shape>
            <v:shape id="_x0000_s1201" style="width:2919;height:3738;left:6833;position:absolute;top:2592" coordorigin="6834,2593" coordsize="2919,3738" path="m6839,2593l6834,2593,6834,6331,6839,6331,6839,2593xm7578,3630l7560,3630,7559,4403,7577,4403,7578,3630xm9032,4437l9003,4407,9003,3596,8997,3596,8997,4401,8974,4378,8968,4384,8997,4414,8997,4426,9003,4426,9003,4420,9026,4443,9032,4437xm9752,4054l9746,4054,9746,4375,9752,4375,9752,4054xe" filled="t" fillcolor="black" stroked="f">
              <v:fill type="solid"/>
              <v:path arrowok="t"/>
            </v:shape>
            <v:line id="_x0000_s1202" style="position:absolute" from="9746,4011" to="9746,4566" stroked="t" strokecolor="black" strokeweight="0.03pt">
              <v:stroke dashstyle="solid"/>
            </v:line>
            <v:shape id="_x0000_s1203" type="#_x0000_t75" style="width:618;height:233;left:7961;position:absolute;top:6648" stroked="f">
              <v:imagedata r:id="rId28" o:title=""/>
            </v:shape>
            <v:shape id="_x0000_s1204" type="#_x0000_t75" style="width:556;height:220;left:8756;position:absolute;top:6658" stroked="f">
              <v:imagedata r:id="rId29" o:title=""/>
            </v:shape>
            <v:shape id="_x0000_s1205" type="#_x0000_t75" style="width:2548;height:2492;left:7295;position:absolute;top:2190" stroked="f">
              <v:imagedata r:id="rId30" o:title=""/>
            </v:shape>
            <v:shape id="_x0000_s1206" type="#_x0000_t75" style="width:515;height:195;left:6116;position:absolute;top:10844" stroked="f">
              <v:imagedata r:id="rId31" o:title=""/>
            </v:shape>
            <v:shape id="_x0000_s1207" type="#_x0000_t75" style="width:1122;height:193;left:6770;position:absolute;top:10846" stroked="f">
              <v:imagedata r:id="rId32" o:title=""/>
            </v:shape>
            <w10:wrap type="topAndBottom"/>
          </v:group>
        </w:pict>
      </w:r>
      <w:r>
        <w:rPr>
          <w:rFonts w:ascii="Microsoft JhengHei" w:eastAsia="Microsoft JhengHei"/>
          <w:b/>
          <w:spacing w:val="-66"/>
          <w:sz w:val="24"/>
        </w:rPr>
        <w:t>。</w:t>
      </w:r>
      <w:r>
        <w:rPr>
          <w:b/>
          <w:spacing w:val="-12"/>
          <w:sz w:val="24"/>
        </w:rPr>
        <w:t xml:space="preserve">附加层施工：泥和掺合料用量不应小于 </w:t>
      </w:r>
      <w:r>
        <w:rPr>
          <w:b/>
          <w:w w:val="81"/>
          <w:sz w:val="24"/>
        </w:rPr>
        <w:t>330</w:t>
      </w:r>
      <w:r>
        <w:rPr>
          <w:b/>
          <w:w w:val="83"/>
          <w:sz w:val="24"/>
        </w:rPr>
        <w:t>k</w:t>
      </w:r>
      <w:r>
        <w:rPr>
          <w:b/>
          <w:w w:val="75"/>
          <w:sz w:val="24"/>
        </w:rPr>
        <w:t>g</w:t>
      </w:r>
      <w:r>
        <w:rPr>
          <w:b/>
          <w:spacing w:val="-14"/>
          <w:sz w:val="24"/>
        </w:rPr>
        <w:t>，砂率宜为</w:t>
      </w:r>
      <w:r>
        <w:rPr>
          <w:b/>
          <w:spacing w:val="-11"/>
          <w:sz w:val="24"/>
        </w:rPr>
        <w:t xml:space="preserve"> </w:t>
      </w:r>
      <w:r>
        <w:rPr>
          <w:b/>
          <w:w w:val="81"/>
          <w:sz w:val="24"/>
        </w:rPr>
        <w:t>35</w:t>
      </w:r>
      <w:r>
        <w:rPr>
          <w:b/>
          <w:sz w:val="24"/>
        </w:rPr>
        <w:t>％～</w:t>
      </w:r>
      <w:r>
        <w:rPr>
          <w:b/>
          <w:w w:val="81"/>
          <w:sz w:val="24"/>
        </w:rPr>
        <w:t>40</w:t>
      </w:r>
      <w:r>
        <w:rPr>
          <w:b/>
          <w:spacing w:val="-2"/>
          <w:sz w:val="24"/>
        </w:rPr>
        <w:t xml:space="preserve">％，灰砂比宜为 </w:t>
      </w:r>
      <w:r>
        <w:rPr>
          <w:b/>
          <w:w w:val="81"/>
          <w:sz w:val="24"/>
        </w:rPr>
        <w:t>1</w:t>
      </w:r>
      <w:r>
        <w:rPr>
          <w:b/>
          <w:spacing w:val="2"/>
          <w:sz w:val="24"/>
        </w:rPr>
        <w:t>：</w:t>
      </w:r>
      <w:r>
        <w:rPr>
          <w:b/>
          <w:w w:val="81"/>
          <w:sz w:val="24"/>
        </w:rPr>
        <w:t>2</w:t>
      </w:r>
      <w:r>
        <w:rPr>
          <w:b/>
          <w:spacing w:val="2"/>
          <w:sz w:val="24"/>
        </w:rPr>
        <w:t>～</w:t>
      </w:r>
      <w:r>
        <w:rPr>
          <w:b/>
          <w:w w:val="81"/>
          <w:sz w:val="24"/>
        </w:rPr>
        <w:t>1</w:t>
      </w:r>
      <w:r>
        <w:rPr>
          <w:b/>
          <w:spacing w:val="2"/>
          <w:sz w:val="24"/>
        </w:rPr>
        <w:t>：</w:t>
      </w:r>
      <w:r>
        <w:rPr>
          <w:b/>
          <w:w w:val="81"/>
          <w:sz w:val="24"/>
        </w:rPr>
        <w:t>2</w:t>
      </w:r>
      <w:r>
        <w:rPr>
          <w:b/>
          <w:w w:val="175"/>
          <w:sz w:val="24"/>
        </w:rPr>
        <w:t>.</w:t>
      </w:r>
      <w:r>
        <w:rPr>
          <w:b/>
          <w:w w:val="81"/>
          <w:sz w:val="24"/>
        </w:rPr>
        <w:t>5</w:t>
      </w:r>
      <w:r>
        <w:rPr>
          <w:b/>
          <w:spacing w:val="2"/>
          <w:sz w:val="24"/>
        </w:rPr>
        <w:t>。一般用热熔法使用改性沥青卷材施工</w:t>
      </w:r>
      <w:r>
        <w:rPr>
          <w:b/>
          <w:spacing w:val="1"/>
          <w:sz w:val="24"/>
        </w:rPr>
        <w:t>防水层，在女儿墙、水落口、管根、檐口、阴阳角等细部先做附加层，附加的</w:t>
      </w:r>
      <w:r>
        <w:rPr>
          <w:b/>
          <w:sz w:val="24"/>
        </w:rPr>
        <w:t>范围应符合设计和屋面工程技术规范的规定。具体细部做法如下图示：</w:t>
      </w:r>
    </w:p>
    <w:p>
      <w:pPr>
        <w:spacing w:after="0" w:line="283" w:lineRule="auto"/>
        <w:jc w:val="left"/>
        <w:rPr>
          <w:sz w:val="24"/>
        </w:rPr>
        <w:sectPr>
          <w:pgSz w:w="11910" w:h="16840"/>
          <w:pgMar w:top="1560" w:right="1160" w:bottom="280" w:left="1580" w:header="708" w:footer="708"/>
          <w:pgNumType w:start="9"/>
          <w:cols w:space="708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7"/>
        <w:ind w:left="0"/>
        <w:rPr>
          <w:sz w:val="16"/>
        </w:rPr>
      </w:pPr>
    </w:p>
    <w:p>
      <w:pPr>
        <w:pStyle w:val="BodyText"/>
        <w:ind w:left="2206"/>
        <w:rPr>
          <w:b w:val="0"/>
          <w:sz w:val="20"/>
        </w:rPr>
      </w:pPr>
      <w:r>
        <w:rPr>
          <w:b w:val="0"/>
          <w:sz w:val="20"/>
        </w:rPr>
        <w:drawing>
          <wp:inline distT="0" distB="0" distL="0" distR="0">
            <wp:extent cx="3205834" cy="2457450"/>
            <wp:effectExtent l="0" t="0" r="0" b="0"/>
            <wp:docPr id="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5834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"/>
        <w:ind w:left="0"/>
        <w:rPr>
          <w:sz w:val="5"/>
        </w:rPr>
      </w:pPr>
      <w:r>
        <w:drawing>
          <wp:anchor distT="0" distB="0" distL="0" distR="0" simplePos="0" relativeHeight="251739136" behindDoc="0" locked="0" layoutInCell="1" allowOverlap="1">
            <wp:simplePos x="0" y="0"/>
            <wp:positionH relativeFrom="page">
              <wp:posOffset>3106538</wp:posOffset>
            </wp:positionH>
            <wp:positionV relativeFrom="paragraph">
              <wp:posOffset>81776</wp:posOffset>
            </wp:positionV>
            <wp:extent cx="1629520" cy="228600"/>
            <wp:effectExtent l="0" t="0" r="0" b="0"/>
            <wp:wrapTopAndBottom/>
            <wp:docPr id="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52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08" style="width:391.6pt;height:217.1pt;margin-top:45.93pt;margin-left:103.15pt;mso-position-horizontal-relative:page;mso-wrap-distance-left:0;mso-wrap-distance-right:0;position:absolute;z-index:-251575296" coordorigin="2063,919" coordsize="7832,4342">
            <v:shape id="_x0000_s1209" type="#_x0000_t75" style="width:3267;height:532;left:6628;position:absolute;top:4541" stroked="f">
              <v:imagedata r:id="rId35" o:title=""/>
            </v:shape>
            <v:shape id="_x0000_s1210" type="#_x0000_t75" style="width:852;height:203;left:7178;position:absolute;top:3985" stroked="f">
              <v:imagedata r:id="rId36" o:title=""/>
            </v:shape>
            <v:shape id="_x0000_s1211" type="#_x0000_t75" style="width:358;height:189;left:8158;position:absolute;top:3992" stroked="f">
              <v:imagedata r:id="rId37" o:title=""/>
            </v:shape>
            <v:shape id="_x0000_s1212" type="#_x0000_t75" style="width:7524;height:4342;left:2063;position:absolute;top:918" stroked="f">
              <v:imagedata r:id="rId38" o:title=""/>
            </v:shape>
            <w10:wrap type="topAndBottom"/>
          </v:group>
        </w:pict>
      </w:r>
      <w:r>
        <w:drawing>
          <wp:anchor distT="0" distB="0" distL="0" distR="0" simplePos="0" relativeHeight="251740160" behindDoc="0" locked="0" layoutInCell="1" allowOverlap="1">
            <wp:simplePos x="0" y="0"/>
            <wp:positionH relativeFrom="page">
              <wp:posOffset>3606070</wp:posOffset>
            </wp:positionH>
            <wp:positionV relativeFrom="paragraph">
              <wp:posOffset>3419268</wp:posOffset>
            </wp:positionV>
            <wp:extent cx="703756" cy="190500"/>
            <wp:effectExtent l="0" t="0" r="0" b="0"/>
            <wp:wrapTopAndBottom/>
            <wp:docPr id="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756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8"/>
        <w:ind w:left="0"/>
        <w:rPr>
          <w:sz w:val="5"/>
        </w:rPr>
      </w:pPr>
    </w:p>
    <w:p>
      <w:pPr>
        <w:pStyle w:val="BodyText"/>
        <w:spacing w:before="11"/>
        <w:ind w:left="0"/>
        <w:rPr>
          <w:sz w:val="18"/>
        </w:rPr>
      </w:pPr>
    </w:p>
    <w:p>
      <w:pPr>
        <w:pStyle w:val="ListParagraph"/>
        <w:numPr>
          <w:ilvl w:val="0"/>
          <w:numId w:val="38"/>
        </w:numPr>
        <w:tabs>
          <w:tab w:val="left" w:pos="1305"/>
        </w:tabs>
        <w:spacing w:before="0" w:after="0" w:line="283" w:lineRule="auto"/>
        <w:ind w:left="220" w:right="638" w:firstLine="482"/>
        <w:jc w:val="both"/>
        <w:rPr>
          <w:b/>
          <w:sz w:val="24"/>
        </w:rPr>
      </w:pPr>
      <w:r>
        <w:rPr>
          <w:b/>
          <w:spacing w:val="-2"/>
          <w:sz w:val="24"/>
        </w:rPr>
        <w:t>铺贴卷材：卷材的层数、厚度应符合设计要求。多层铺设时接缝应错</w:t>
      </w:r>
      <w:r>
        <w:rPr>
          <w:b/>
          <w:spacing w:val="-2"/>
          <w:sz w:val="24"/>
        </w:rPr>
        <w:t>开。将改性沥青防水卷材剪成相应尺寸，用原卷心卷好备用；铺贴时随放卷随</w:t>
      </w:r>
      <w:r>
        <w:rPr>
          <w:b/>
          <w:spacing w:val="-6"/>
          <w:sz w:val="24"/>
        </w:rPr>
        <w:t>用火焰喷枪加热基层和卷材的交界处，喷枪距加热面 300mm</w:t>
      </w:r>
      <w:r>
        <w:rPr>
          <w:b/>
          <w:spacing w:val="-7"/>
          <w:sz w:val="24"/>
        </w:rPr>
        <w:t xml:space="preserve"> 左右，经往返均匀</w:t>
      </w:r>
      <w:r>
        <w:rPr>
          <w:b/>
          <w:spacing w:val="-2"/>
          <w:sz w:val="24"/>
        </w:rPr>
        <w:t>加热，趁卷材的材面刚刚熔化时，将卷材向前滚铺、粘贴。搭接部位应满粘牢</w:t>
      </w:r>
      <w:r>
        <w:rPr>
          <w:b/>
          <w:spacing w:val="-7"/>
          <w:sz w:val="24"/>
        </w:rPr>
        <w:t xml:space="preserve">固，长短边搭接宽度满粘法均为 </w:t>
      </w:r>
      <w:r>
        <w:rPr>
          <w:b/>
          <w:spacing w:val="-6"/>
          <w:sz w:val="24"/>
        </w:rPr>
        <w:t>80mm。</w:t>
      </w:r>
    </w:p>
    <w:p>
      <w:pPr>
        <w:spacing w:after="0" w:line="283" w:lineRule="auto"/>
        <w:jc w:val="both"/>
        <w:rPr>
          <w:sz w:val="24"/>
        </w:rPr>
        <w:sectPr>
          <w:pgSz w:w="11910" w:h="16840"/>
          <w:pgMar w:top="1920" w:right="1160" w:bottom="280" w:left="1580" w:header="708" w:footer="708"/>
          <w:pgNumType w:start="10"/>
          <w:cols w:space="708"/>
        </w:sectPr>
      </w:pPr>
    </w:p>
    <w:p>
      <w:pPr>
        <w:pStyle w:val="ListParagraph"/>
        <w:numPr>
          <w:ilvl w:val="0"/>
          <w:numId w:val="31"/>
        </w:numPr>
        <w:tabs>
          <w:tab w:val="left" w:pos="1305"/>
        </w:tabs>
        <w:spacing w:before="0" w:after="0" w:line="404" w:lineRule="exact"/>
        <w:ind w:left="1304" w:right="0" w:hanging="603"/>
        <w:jc w:val="left"/>
        <w:rPr>
          <w:b/>
          <w:sz w:val="24"/>
        </w:rPr>
      </w:pPr>
      <w:r>
        <w:rPr>
          <w:b/>
          <w:spacing w:val="-3"/>
          <w:sz w:val="24"/>
        </w:rPr>
        <w:t>热熔封边：将卷材搭接处用喷枪加热，趁热使二者粘结牢固，以边缘</w:t>
      </w:r>
    </w:p>
    <w:p>
      <w:pPr>
        <w:pStyle w:val="BodyText"/>
        <w:spacing w:before="77"/>
      </w:pPr>
      <w:r>
        <w:rPr>
          <w:spacing w:val="-1"/>
        </w:rPr>
        <w:t>挤出沥青为度；末端收头用密封膏嵌填严密。</w:t>
      </w:r>
    </w:p>
    <w:p>
      <w:pPr>
        <w:pStyle w:val="ListParagraph"/>
        <w:numPr>
          <w:ilvl w:val="0"/>
          <w:numId w:val="31"/>
        </w:numPr>
        <w:tabs>
          <w:tab w:val="left" w:pos="1305"/>
        </w:tabs>
        <w:spacing w:before="78" w:after="0" w:line="240" w:lineRule="auto"/>
        <w:ind w:left="1304" w:right="0" w:hanging="603"/>
        <w:jc w:val="left"/>
        <w:rPr>
          <w:b/>
          <w:sz w:val="24"/>
        </w:rPr>
      </w:pPr>
      <w:r>
        <w:rPr>
          <w:b/>
          <w:spacing w:val="-2"/>
          <w:sz w:val="24"/>
        </w:rPr>
        <w:t>变形缝处的处理：</w:t>
      </w:r>
    </w:p>
    <w:p>
      <w:pPr>
        <w:pStyle w:val="BodyText"/>
        <w:spacing w:before="78" w:line="283" w:lineRule="auto"/>
        <w:ind w:right="639" w:firstLine="482"/>
      </w:pPr>
      <w:r>
        <w:pict>
          <v:group id="_x0000_s1213" style="width:281.15pt;height:220.7pt;margin-top:57.14pt;margin-left:161.52pt;mso-position-horizontal-relative:page;mso-wrap-distance-left:0;mso-wrap-distance-right:0;position:absolute;z-index:-251573248" coordorigin="3230,1143" coordsize="5623,4414">
            <v:shape id="_x0000_s1214" type="#_x0000_t75" style="width:5623;height:4163;left:3230;position:absolute;top:1394" stroked="f">
              <v:imagedata r:id="rId40" o:title=""/>
            </v:shape>
            <v:shape id="_x0000_s1215" type="#_x0000_t75" style="width:545;height:184;left:7025;position:absolute;top:1142" stroked="f">
              <v:imagedata r:id="rId41" o:title=""/>
            </v:shape>
            <v:shape id="_x0000_s1216" type="#_x0000_t75" style="width:708;height:191;left:3326;position:absolute;top:3292" stroked="f">
              <v:imagedata r:id="rId42" o:title=""/>
            </v:shape>
            <w10:wrap type="topAndBottom"/>
          </v:group>
        </w:pict>
      </w:r>
      <w:r>
        <w:drawing>
          <wp:anchor distT="0" distB="0" distL="0" distR="0" simplePos="0" relativeHeight="251742208" behindDoc="0" locked="0" layoutInCell="1" allowOverlap="1">
            <wp:simplePos x="0" y="0"/>
            <wp:positionH relativeFrom="page">
              <wp:posOffset>3124077</wp:posOffset>
            </wp:positionH>
            <wp:positionV relativeFrom="paragraph">
              <wp:posOffset>3612370</wp:posOffset>
            </wp:positionV>
            <wp:extent cx="1504920" cy="158686"/>
            <wp:effectExtent l="0" t="0" r="0" b="0"/>
            <wp:wrapTopAndBottom/>
            <wp:docPr id="7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0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20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两侧齐平时，变形缝的处理方式按下图；当两侧有高差时，其处理方式严</w:t>
      </w:r>
      <w:r>
        <w:rPr>
          <w:spacing w:val="-2"/>
        </w:rPr>
        <w:t>格按照图纸设计要求进行。</w:t>
      </w:r>
    </w:p>
    <w:p>
      <w:pPr>
        <w:pStyle w:val="BodyText"/>
        <w:spacing w:before="16"/>
        <w:ind w:left="0"/>
        <w:rPr>
          <w:sz w:val="5"/>
        </w:rPr>
      </w:pPr>
    </w:p>
    <w:p>
      <w:pPr>
        <w:pStyle w:val="BodyText"/>
        <w:spacing w:before="15"/>
        <w:ind w:left="0"/>
        <w:rPr>
          <w:sz w:val="9"/>
        </w:rPr>
      </w:pPr>
    </w:p>
    <w:p>
      <w:pPr>
        <w:pStyle w:val="BodyText"/>
        <w:spacing w:line="433" w:lineRule="exact"/>
        <w:ind w:left="702"/>
      </w:pPr>
      <w:r>
        <w:rPr>
          <w:spacing w:val="-4"/>
        </w:rPr>
        <w:t>4</w:t>
      </w:r>
      <w:r>
        <w:rPr>
          <w:spacing w:val="-5"/>
        </w:rPr>
        <w:t>、铺贴卷材时的施工注意事项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77" w:after="0" w:line="240" w:lineRule="auto"/>
        <w:ind w:left="1304" w:right="0" w:hanging="603"/>
        <w:jc w:val="left"/>
        <w:rPr>
          <w:b/>
          <w:sz w:val="24"/>
        </w:rPr>
      </w:pPr>
      <w:r>
        <w:rPr>
          <w:b/>
          <w:spacing w:val="-1"/>
          <w:sz w:val="24"/>
        </w:rPr>
        <w:t>复合卷材应避免与矿物油、凡士林、某些动植物油接触。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78" w:after="0" w:line="283" w:lineRule="auto"/>
        <w:ind w:left="220" w:right="638" w:firstLine="482"/>
        <w:jc w:val="left"/>
        <w:rPr>
          <w:b/>
          <w:sz w:val="24"/>
        </w:rPr>
      </w:pPr>
      <w:r>
        <w:rPr>
          <w:b/>
          <w:spacing w:val="-6"/>
          <w:sz w:val="24"/>
        </w:rPr>
        <w:t>卷材施工温度宜在 5</w:t>
      </w:r>
      <w:r>
        <w:rPr>
          <w:rFonts w:ascii="Times New Roman" w:eastAsia="Times New Roman" w:hAnsi="Times New Roman"/>
          <w:b/>
          <w:spacing w:val="-6"/>
          <w:sz w:val="24"/>
        </w:rPr>
        <w:t>℃</w:t>
      </w:r>
      <w:r>
        <w:rPr>
          <w:b/>
          <w:spacing w:val="-6"/>
          <w:sz w:val="24"/>
        </w:rPr>
        <w:t>-35</w:t>
      </w:r>
      <w:r>
        <w:rPr>
          <w:rFonts w:ascii="Times New Roman" w:eastAsia="Times New Roman" w:hAnsi="Times New Roman"/>
          <w:b/>
          <w:spacing w:val="-6"/>
          <w:sz w:val="24"/>
        </w:rPr>
        <w:t>℃</w:t>
      </w:r>
      <w:r>
        <w:rPr>
          <w:b/>
          <w:spacing w:val="-6"/>
          <w:sz w:val="24"/>
        </w:rPr>
        <w:t>以上进行，环境温度 0</w:t>
      </w:r>
      <w:r>
        <w:rPr>
          <w:rFonts w:ascii="Times New Roman" w:eastAsia="Times New Roman" w:hAnsi="Times New Roman"/>
          <w:b/>
          <w:spacing w:val="-6"/>
          <w:sz w:val="24"/>
        </w:rPr>
        <w:t>℃</w:t>
      </w:r>
      <w:r>
        <w:rPr>
          <w:b/>
          <w:spacing w:val="-6"/>
          <w:sz w:val="24"/>
        </w:rPr>
        <w:t>以下时禁止使用</w:t>
      </w:r>
      <w:r>
        <w:rPr>
          <w:b/>
          <w:spacing w:val="-2"/>
          <w:sz w:val="24"/>
        </w:rPr>
        <w:t>水泥胶粘接。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0" w:after="0" w:line="283" w:lineRule="auto"/>
        <w:ind w:left="220" w:right="638" w:firstLine="482"/>
        <w:jc w:val="left"/>
        <w:rPr>
          <w:b/>
          <w:sz w:val="24"/>
        </w:rPr>
      </w:pPr>
      <w:r>
        <w:rPr>
          <w:b/>
          <w:spacing w:val="-2"/>
          <w:sz w:val="24"/>
        </w:rPr>
        <w:t>铺贴卷材不得皱折，也不得用力拉伸卷材，并充分排除卷材下面的空</w:t>
      </w:r>
      <w:r>
        <w:rPr>
          <w:b/>
          <w:spacing w:val="-2"/>
          <w:sz w:val="24"/>
        </w:rPr>
        <w:t>气，并辊压粘贴牢固。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0" w:after="0" w:line="438" w:lineRule="exact"/>
        <w:ind w:left="1304" w:right="0" w:hanging="603"/>
        <w:jc w:val="left"/>
        <w:rPr>
          <w:b/>
          <w:sz w:val="24"/>
        </w:rPr>
      </w:pPr>
      <w:r>
        <w:rPr>
          <w:b/>
          <w:spacing w:val="-1"/>
          <w:sz w:val="24"/>
        </w:rPr>
        <w:t>铺贴卷材时应平整顺直，搭接尺寸准确，不得扭曲。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74" w:after="0" w:line="283" w:lineRule="auto"/>
        <w:ind w:left="220" w:right="638" w:firstLine="482"/>
        <w:jc w:val="left"/>
        <w:rPr>
          <w:b/>
          <w:sz w:val="24"/>
        </w:rPr>
      </w:pPr>
      <w:r>
        <w:rPr>
          <w:b/>
          <w:sz w:val="24"/>
        </w:rPr>
        <w:t>施工温度高于 25</w:t>
      </w:r>
      <w:r>
        <w:rPr>
          <w:rFonts w:ascii="Times New Roman" w:eastAsia="Times New Roman" w:hAnsi="Times New Roman"/>
          <w:b/>
          <w:sz w:val="24"/>
        </w:rPr>
        <w:t>℃</w:t>
      </w:r>
      <w:r>
        <w:rPr>
          <w:b/>
          <w:sz w:val="24"/>
        </w:rPr>
        <w:t>时卷材施工，应立即向施工后的卷材表面喷水挥</w:t>
      </w:r>
      <w:r>
        <w:rPr>
          <w:b/>
          <w:spacing w:val="-2"/>
          <w:sz w:val="24"/>
        </w:rPr>
        <w:t>发降温，防止卷材变形起鼓。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0" w:after="0" w:line="438" w:lineRule="exact"/>
        <w:ind w:left="1304" w:right="0" w:hanging="604"/>
        <w:jc w:val="left"/>
        <w:rPr>
          <w:b/>
          <w:sz w:val="24"/>
        </w:rPr>
      </w:pPr>
      <w:r>
        <w:rPr>
          <w:b/>
          <w:spacing w:val="-1"/>
          <w:sz w:val="24"/>
        </w:rPr>
        <w:t>卷材施工禁止在雨、雪、大风天气施工。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77" w:after="0" w:line="240" w:lineRule="auto"/>
        <w:ind w:left="1304" w:right="0" w:hanging="604"/>
        <w:jc w:val="left"/>
        <w:rPr>
          <w:b/>
          <w:sz w:val="24"/>
        </w:rPr>
      </w:pPr>
      <w:r>
        <w:rPr>
          <w:b/>
          <w:spacing w:val="-1"/>
          <w:sz w:val="24"/>
        </w:rPr>
        <w:t>卷材敷设中打皱无法纠正时，应断开打皱处，按接缝处理。</w:t>
      </w:r>
    </w:p>
    <w:p>
      <w:pPr>
        <w:pStyle w:val="ListParagraph"/>
        <w:numPr>
          <w:ilvl w:val="0"/>
          <w:numId w:val="30"/>
        </w:numPr>
        <w:tabs>
          <w:tab w:val="left" w:pos="1305"/>
        </w:tabs>
        <w:spacing w:before="78" w:after="0" w:line="240" w:lineRule="auto"/>
        <w:ind w:left="1304" w:right="0" w:hanging="604"/>
        <w:jc w:val="left"/>
        <w:rPr>
          <w:b/>
          <w:sz w:val="24"/>
        </w:rPr>
      </w:pPr>
      <w:r>
        <w:rPr>
          <w:b/>
          <w:spacing w:val="-1"/>
          <w:sz w:val="24"/>
        </w:rPr>
        <w:t>施工人员必须穿软底鞋施工，避免损坏卷材。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560" w:right="1160" w:bottom="280" w:left="1580" w:header="708" w:footer="708"/>
          <w:pgNumType w:start="11"/>
          <w:cols w:space="708"/>
        </w:sectPr>
      </w:pPr>
    </w:p>
    <w:p>
      <w:pPr>
        <w:pStyle w:val="BodyText"/>
        <w:spacing w:line="404" w:lineRule="exact"/>
        <w:ind w:left="700"/>
      </w:pPr>
      <w:r>
        <w:t>（六）屋面细石砼（内加钢筋网片）</w:t>
      </w:r>
      <w:r>
        <w:rPr>
          <w:spacing w:val="-2"/>
        </w:rPr>
        <w:t>保护层施工</w:t>
      </w:r>
    </w:p>
    <w:p>
      <w:pPr>
        <w:pStyle w:val="BodyText"/>
        <w:spacing w:before="77"/>
        <w:ind w:left="700"/>
      </w:pPr>
      <w:r>
        <w:rPr>
          <w:spacing w:val="-8"/>
        </w:rPr>
        <w:t>具体做法为：40</w:t>
      </w:r>
      <w:r>
        <w:rPr>
          <w:spacing w:val="-3"/>
        </w:rPr>
        <w:t xml:space="preserve"> 厚 </w:t>
      </w:r>
      <w:r>
        <w:rPr>
          <w:spacing w:val="-8"/>
        </w:rPr>
        <w:t>C20 细石砼内配筋Φ6</w:t>
      </w:r>
      <w:r>
        <w:rPr>
          <w:rFonts w:ascii="Times New Roman" w:eastAsia="Times New Roman" w:hAnsi="Times New Roman"/>
          <w:i/>
          <w:spacing w:val="-8"/>
        </w:rPr>
        <w:t>@</w:t>
      </w:r>
      <w:r>
        <w:rPr>
          <w:spacing w:val="-8"/>
        </w:rPr>
        <w:t>150</w:t>
      </w:r>
      <w:r>
        <w:rPr>
          <w:spacing w:val="-9"/>
        </w:rPr>
        <w:t xml:space="preserve"> 单层双向，粉平压光。</w:t>
      </w:r>
    </w:p>
    <w:p>
      <w:pPr>
        <w:pStyle w:val="BodyText"/>
        <w:spacing w:before="78"/>
        <w:ind w:left="700"/>
      </w:pPr>
      <w:r>
        <w:rPr>
          <w:spacing w:val="-6"/>
        </w:rPr>
        <w:t>1</w:t>
      </w:r>
      <w:r>
        <w:rPr>
          <w:spacing w:val="-7"/>
        </w:rPr>
        <w:t>、施工准备</w:t>
      </w:r>
    </w:p>
    <w:p>
      <w:pPr>
        <w:pStyle w:val="ListParagraph"/>
        <w:numPr>
          <w:ilvl w:val="0"/>
          <w:numId w:val="29"/>
        </w:numPr>
        <w:tabs>
          <w:tab w:val="left" w:pos="1303"/>
        </w:tabs>
        <w:spacing w:before="78" w:after="0" w:line="283" w:lineRule="auto"/>
        <w:ind w:left="220" w:right="639" w:firstLine="480"/>
        <w:jc w:val="left"/>
        <w:rPr>
          <w:b/>
          <w:sz w:val="24"/>
        </w:rPr>
      </w:pPr>
      <w:r>
        <w:rPr>
          <w:b/>
          <w:spacing w:val="-2"/>
          <w:sz w:val="24"/>
        </w:rPr>
        <w:t>提前与砼厂家联系好，对砼的强度等级、材质要求、浇筑方量等做好</w:t>
      </w:r>
      <w:r>
        <w:rPr>
          <w:b/>
          <w:spacing w:val="-2"/>
          <w:sz w:val="24"/>
        </w:rPr>
        <w:t>交底，保证砼的准确、及时供应。</w:t>
      </w:r>
    </w:p>
    <w:p>
      <w:pPr>
        <w:pStyle w:val="BodyText"/>
        <w:spacing w:line="438" w:lineRule="exact"/>
        <w:ind w:left="700"/>
      </w:pPr>
      <w:r>
        <w:rPr>
          <w:spacing w:val="-6"/>
        </w:rPr>
        <w:t>（2）3</w:t>
      </w:r>
      <w:r>
        <w:rPr>
          <w:spacing w:val="-8"/>
        </w:rPr>
        <w:t xml:space="preserve"> 厚 </w:t>
      </w:r>
      <w:r>
        <w:rPr>
          <w:spacing w:val="-6"/>
        </w:rPr>
        <w:t>1：3</w:t>
      </w:r>
      <w:r>
        <w:rPr>
          <w:spacing w:val="-9"/>
        </w:rPr>
        <w:t xml:space="preserve"> 石灰砂浆隔离层已铺贴完毕。</w:t>
      </w:r>
    </w:p>
    <w:p>
      <w:pPr>
        <w:pStyle w:val="ListParagraph"/>
        <w:numPr>
          <w:ilvl w:val="0"/>
          <w:numId w:val="28"/>
        </w:numPr>
        <w:tabs>
          <w:tab w:val="left" w:pos="1303"/>
        </w:tabs>
        <w:spacing w:before="77" w:after="0" w:line="240" w:lineRule="auto"/>
        <w:ind w:left="1302" w:right="0" w:hanging="603"/>
        <w:jc w:val="left"/>
        <w:rPr>
          <w:b/>
          <w:sz w:val="24"/>
        </w:rPr>
      </w:pPr>
      <w:r>
        <w:rPr>
          <w:b/>
          <w:spacing w:val="-4"/>
          <w:sz w:val="24"/>
        </w:rPr>
        <w:t>Φ6</w:t>
      </w:r>
      <w:r>
        <w:rPr>
          <w:rFonts w:ascii="Times New Roman" w:eastAsia="Times New Roman" w:hAnsi="Times New Roman"/>
          <w:b/>
          <w:i/>
          <w:spacing w:val="-4"/>
          <w:sz w:val="24"/>
        </w:rPr>
        <w:t>@</w:t>
      </w:r>
      <w:r>
        <w:rPr>
          <w:b/>
          <w:spacing w:val="-4"/>
          <w:sz w:val="24"/>
        </w:rPr>
        <w:t>150</w:t>
      </w:r>
      <w:r>
        <w:rPr>
          <w:b/>
          <w:spacing w:val="-5"/>
          <w:sz w:val="24"/>
        </w:rPr>
        <w:t xml:space="preserve"> 双向钢筋网片已经绑扎完毕，并通过隐蔽验收。</w:t>
      </w:r>
    </w:p>
    <w:p>
      <w:pPr>
        <w:pStyle w:val="ListParagraph"/>
        <w:numPr>
          <w:ilvl w:val="0"/>
          <w:numId w:val="28"/>
        </w:numPr>
        <w:tabs>
          <w:tab w:val="left" w:pos="1303"/>
        </w:tabs>
        <w:spacing w:before="78" w:after="0" w:line="240" w:lineRule="auto"/>
        <w:ind w:left="1302" w:right="0" w:hanging="603"/>
        <w:jc w:val="left"/>
        <w:rPr>
          <w:b/>
          <w:sz w:val="24"/>
        </w:rPr>
      </w:pPr>
      <w:r>
        <w:rPr>
          <w:b/>
          <w:spacing w:val="-1"/>
          <w:sz w:val="24"/>
        </w:rPr>
        <w:t>根据坡度及厚度要求贴好灰饼或冲筋。</w:t>
      </w:r>
    </w:p>
    <w:p>
      <w:pPr>
        <w:pStyle w:val="BodyText"/>
        <w:spacing w:before="77"/>
        <w:ind w:left="700"/>
      </w:pPr>
      <w:r>
        <w:rPr>
          <w:spacing w:val="-4"/>
        </w:rPr>
        <w:t>2</w:t>
      </w:r>
      <w:r>
        <w:rPr>
          <w:spacing w:val="-5"/>
        </w:rPr>
        <w:t>、细石砼层的施工</w:t>
      </w:r>
    </w:p>
    <w:p>
      <w:pPr>
        <w:pStyle w:val="ListParagraph"/>
        <w:numPr>
          <w:ilvl w:val="0"/>
          <w:numId w:val="27"/>
        </w:numPr>
        <w:tabs>
          <w:tab w:val="left" w:pos="1303"/>
        </w:tabs>
        <w:spacing w:before="78" w:after="0" w:line="240" w:lineRule="auto"/>
        <w:ind w:left="1302" w:right="0" w:hanging="603"/>
        <w:jc w:val="left"/>
        <w:rPr>
          <w:b/>
          <w:sz w:val="24"/>
        </w:rPr>
      </w:pPr>
      <w:r>
        <w:rPr>
          <w:b/>
          <w:spacing w:val="2"/>
          <w:sz w:val="24"/>
        </w:rPr>
        <w:t xml:space="preserve">砼的水灰比不大于 </w:t>
      </w:r>
      <w:r>
        <w:rPr>
          <w:b/>
          <w:w w:val="77"/>
          <w:sz w:val="24"/>
        </w:rPr>
        <w:t>0</w:t>
      </w:r>
      <w:r>
        <w:rPr>
          <w:b/>
          <w:w w:val="171"/>
          <w:sz w:val="24"/>
        </w:rPr>
        <w:t>.</w:t>
      </w:r>
      <w:r>
        <w:rPr>
          <w:b/>
          <w:w w:val="77"/>
          <w:sz w:val="24"/>
        </w:rPr>
        <w:t>55</w:t>
      </w:r>
      <w:r>
        <w:rPr>
          <w:b/>
          <w:w w:val="96"/>
          <w:sz w:val="24"/>
        </w:rPr>
        <w:t>，</w:t>
      </w:r>
      <w:r>
        <w:rPr>
          <w:b/>
          <w:spacing w:val="-2"/>
          <w:sz w:val="24"/>
        </w:rPr>
        <w:t>每立方米砼的水</w:t>
      </w:r>
    </w:p>
    <w:p>
      <w:pPr>
        <w:pStyle w:val="ListParagraph"/>
        <w:numPr>
          <w:ilvl w:val="0"/>
          <w:numId w:val="27"/>
        </w:numPr>
        <w:tabs>
          <w:tab w:val="left" w:pos="1303"/>
        </w:tabs>
        <w:spacing w:before="78" w:after="0" w:line="283" w:lineRule="auto"/>
        <w:ind w:left="220" w:right="639" w:firstLine="480"/>
        <w:jc w:val="left"/>
        <w:rPr>
          <w:b/>
          <w:sz w:val="24"/>
        </w:rPr>
      </w:pPr>
      <w:r>
        <w:rPr>
          <w:b/>
          <w:spacing w:val="-2"/>
          <w:sz w:val="24"/>
        </w:rPr>
        <w:t>绑扎的钢筋网片位置要准确，且其在分格缝处必须断开。分格条的安</w:t>
      </w:r>
      <w:r>
        <w:rPr>
          <w:b/>
          <w:spacing w:val="-2"/>
          <w:sz w:val="24"/>
        </w:rPr>
        <w:t>装位置应准确（与排气道同位置</w:t>
      </w:r>
      <w:r>
        <w:rPr>
          <w:b/>
          <w:spacing w:val="-120"/>
          <w:sz w:val="24"/>
        </w:rPr>
        <w:t>）</w:t>
      </w:r>
      <w:r>
        <w:rPr>
          <w:b/>
          <w:spacing w:val="-2"/>
          <w:sz w:val="24"/>
        </w:rPr>
        <w:t>。</w:t>
      </w:r>
    </w:p>
    <w:p>
      <w:pPr>
        <w:pStyle w:val="BodyText"/>
        <w:spacing w:line="283" w:lineRule="auto"/>
        <w:ind w:right="639" w:firstLine="480"/>
        <w:jc w:val="both"/>
      </w:pPr>
      <w:r>
        <w:rPr>
          <w:spacing w:val="-8"/>
        </w:rPr>
        <w:t>分格缝宽度 20mm</w:t>
      </w:r>
      <w:r>
        <w:rPr>
          <w:spacing w:val="-8"/>
        </w:rPr>
        <w:t>。根据已弹好的控制线，在分格缝的位置上放置分格缝木</w:t>
      </w:r>
      <w:r>
        <w:rPr>
          <w:spacing w:val="-2"/>
        </w:rPr>
        <w:t>条，木条上平与灰筋上口齐平，同时用水泥砂浆固定牢固。保护层砼浇筑结束</w:t>
      </w:r>
      <w:r>
        <w:rPr>
          <w:spacing w:val="-2"/>
        </w:rPr>
        <w:t>后、收面完成，取出分格条，并再次拉通线线，对分格缝破损部位进行修整，</w:t>
      </w:r>
      <w:r>
        <w:rPr>
          <w:spacing w:val="-2"/>
        </w:rPr>
        <w:t>确保分格条的顺直、美观。</w:t>
      </w:r>
    </w:p>
    <w:p>
      <w:pPr>
        <w:pStyle w:val="ListParagraph"/>
        <w:numPr>
          <w:ilvl w:val="0"/>
          <w:numId w:val="27"/>
        </w:numPr>
        <w:tabs>
          <w:tab w:val="left" w:pos="1303"/>
        </w:tabs>
        <w:spacing w:before="0" w:after="0" w:line="283" w:lineRule="auto"/>
        <w:ind w:left="220" w:right="519" w:firstLine="480"/>
        <w:jc w:val="left"/>
        <w:rPr>
          <w:b/>
          <w:sz w:val="24"/>
        </w:rPr>
      </w:pPr>
      <w:r>
        <w:rPr>
          <w:b/>
          <w:spacing w:val="-6"/>
          <w:sz w:val="24"/>
        </w:rPr>
        <w:t>浇筑砼时应按照由远而近、由高到低的原则进行。在每个分格板块内</w:t>
      </w:r>
      <w:r>
        <w:rPr>
          <w:b/>
          <w:spacing w:val="1"/>
          <w:sz w:val="24"/>
        </w:rPr>
        <w:t>，砼应连续浇筑，不得留施工缝，砼要铺平铺匀，并用振捣棒适当振捣，保证</w:t>
      </w:r>
      <w:r>
        <w:rPr>
          <w:b/>
          <w:sz w:val="24"/>
        </w:rPr>
        <w:t>达到密实程度，振捣或碾压泛浆后，用木抹子抹实抹平。</w:t>
      </w:r>
    </w:p>
    <w:p>
      <w:pPr>
        <w:pStyle w:val="BodyText"/>
        <w:spacing w:line="283" w:lineRule="auto"/>
        <w:ind w:right="639" w:firstLine="480"/>
      </w:pPr>
      <w:r>
        <w:rPr>
          <w:spacing w:val="-2"/>
        </w:rPr>
        <w:t>待砼收水初凝后，进行二次压光。注意抹压时严禁在表面洒水、加水泥浆</w:t>
      </w:r>
      <w:r>
        <w:rPr>
          <w:spacing w:val="-2"/>
        </w:rPr>
        <w:t>或撒干水泥。</w:t>
      </w:r>
    </w:p>
    <w:p>
      <w:pPr>
        <w:pStyle w:val="ListParagraph"/>
        <w:numPr>
          <w:ilvl w:val="0"/>
          <w:numId w:val="27"/>
        </w:numPr>
        <w:tabs>
          <w:tab w:val="left" w:pos="1303"/>
        </w:tabs>
        <w:spacing w:before="0" w:after="0" w:line="283" w:lineRule="auto"/>
        <w:ind w:left="220" w:right="639" w:firstLine="480"/>
        <w:jc w:val="both"/>
        <w:rPr>
          <w:b/>
          <w:sz w:val="24"/>
        </w:rPr>
      </w:pPr>
      <w:r>
        <w:rPr>
          <w:b/>
          <w:spacing w:val="-5"/>
          <w:sz w:val="24"/>
        </w:rPr>
        <w:t xml:space="preserve">砼浇筑完成后及时对其进行养护，养护时间不少于 </w:t>
      </w:r>
      <w:r>
        <w:rPr>
          <w:b/>
          <w:spacing w:val="-4"/>
          <w:sz w:val="24"/>
        </w:rPr>
        <w:t>7d，养护初期屋面</w:t>
      </w:r>
      <w:r>
        <w:rPr>
          <w:b/>
          <w:spacing w:val="-2"/>
          <w:sz w:val="24"/>
        </w:rPr>
        <w:t>不得上人行走。养护方法可采用洒水湿润，也可以采用覆盖塑料薄膜的方法，</w:t>
      </w:r>
      <w:r>
        <w:rPr>
          <w:b/>
          <w:spacing w:val="-2"/>
          <w:sz w:val="24"/>
        </w:rPr>
        <w:t>必须保证细石砼处于湿润状态。</w:t>
      </w:r>
    </w:p>
    <w:p>
      <w:pPr>
        <w:pStyle w:val="BodyText"/>
        <w:spacing w:line="436" w:lineRule="exact"/>
        <w:ind w:left="697"/>
      </w:pPr>
      <w:r>
        <w:rPr>
          <w:spacing w:val="-2"/>
        </w:rPr>
        <w:t>六、监理目标</w:t>
      </w:r>
    </w:p>
    <w:p>
      <w:pPr>
        <w:pStyle w:val="BodyText"/>
        <w:spacing w:before="55"/>
        <w:ind w:left="700"/>
      </w:pPr>
      <w:r>
        <w:rPr>
          <w:spacing w:val="-6"/>
        </w:rPr>
        <w:t>1</w:t>
      </w:r>
      <w:r>
        <w:rPr>
          <w:spacing w:val="-7"/>
        </w:rPr>
        <w:t>、屋面找平层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https://d.book118.com/226105002124010055</w:t>
        </w:r>
      </w:hyperlink>
    </w:p>
    <w:p>
      <w:pPr>
        <w:spacing w:after="0"/>
      </w:pPr>
    </w:p>
    <w:sectPr>
      <w:pgSz w:w="11910" w:h="16840"/>
      <w:pgMar w:top="1560" w:right="1160" w:bottom="280" w:left="1580" w:header="708" w:footer="70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1FB1AE"/>
    <w:multiLevelType w:val="hybridMultilevel"/>
    <w:tmpl w:val="00000000"/>
    <w:lvl w:ilvl="0">
      <w:start w:val="1"/>
      <w:numFmt w:val="decimal"/>
      <w:lvlText w:val="（%1）"/>
      <w:lvlJc w:val="left"/>
      <w:pPr>
        <w:ind w:left="1312" w:hanging="611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04" w:hanging="61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9" w:hanging="61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61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58" w:hanging="61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61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61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12" w:hanging="61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6" w:hanging="611"/>
      </w:pPr>
      <w:rPr>
        <w:rFonts w:hint="default"/>
        <w:lang w:val="en-US" w:eastAsia="zh-CN" w:bidi="ar-SA"/>
      </w:rPr>
    </w:lvl>
  </w:abstractNum>
  <w:abstractNum w:abstractNumId="1">
    <w:nsid w:val="0A148614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1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03"/>
      </w:pPr>
      <w:rPr>
        <w:rFonts w:hint="default"/>
        <w:lang w:val="en-US" w:eastAsia="zh-CN" w:bidi="ar-SA"/>
      </w:rPr>
    </w:lvl>
  </w:abstractNum>
  <w:abstractNum w:abstractNumId="2">
    <w:nsid w:val="0B8D15F6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2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3">
    <w:nsid w:val="10041506"/>
    <w:multiLevelType w:val="hybridMultilevel"/>
    <w:tmpl w:val="00000000"/>
    <w:lvl w:ilvl="0">
      <w:start w:val="3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4">
    <w:nsid w:val="10D11149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5">
    <w:nsid w:val="1465CEC0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6">
    <w:nsid w:val="14DF0298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1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03"/>
      </w:pPr>
      <w:rPr>
        <w:rFonts w:hint="default"/>
        <w:lang w:val="en-US" w:eastAsia="zh-CN" w:bidi="ar-SA"/>
      </w:rPr>
    </w:lvl>
  </w:abstractNum>
  <w:abstractNum w:abstractNumId="7">
    <w:nsid w:val="1702DDF1"/>
    <w:multiLevelType w:val="hybridMultilevel"/>
    <w:tmpl w:val="00000000"/>
    <w:lvl w:ilvl="0">
      <w:start w:val="1"/>
      <w:numFmt w:val="decimal"/>
      <w:lvlText w:val="%1）"/>
      <w:lvlJc w:val="left"/>
      <w:pPr>
        <w:ind w:left="1063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8">
    <w:nsid w:val="1A70AC58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03"/>
      </w:pPr>
      <w:rPr>
        <w:rFonts w:hint="default"/>
        <w:lang w:val="en-US" w:eastAsia="zh-CN" w:bidi="ar-SA"/>
      </w:rPr>
    </w:lvl>
  </w:abstractNum>
  <w:abstractNum w:abstractNumId="9">
    <w:nsid w:val="213158A0"/>
    <w:multiLevelType w:val="hybridMultilevel"/>
    <w:tmpl w:val="00000000"/>
    <w:lvl w:ilvl="0">
      <w:start w:val="1"/>
      <w:numFmt w:val="decimal"/>
      <w:lvlText w:val="%1）"/>
      <w:lvlJc w:val="left"/>
      <w:pPr>
        <w:ind w:left="1063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10">
    <w:nsid w:val="282A482A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11">
    <w:nsid w:val="28ECAB05"/>
    <w:multiLevelType w:val="hybridMultilevel"/>
    <w:tmpl w:val="00000000"/>
    <w:lvl w:ilvl="0">
      <w:start w:val="1"/>
      <w:numFmt w:val="decimal"/>
      <w:lvlText w:val="%1）"/>
      <w:lvlJc w:val="left"/>
      <w:pPr>
        <w:ind w:left="1061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12">
    <w:nsid w:val="325F2624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13">
    <w:nsid w:val="36565F37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14">
    <w:nsid w:val="37026836"/>
    <w:multiLevelType w:val="hybridMultilevel"/>
    <w:tmpl w:val="00000000"/>
    <w:lvl w:ilvl="0">
      <w:start w:val="1"/>
      <w:numFmt w:val="decimal"/>
      <w:lvlText w:val="%1）"/>
      <w:lvlJc w:val="left"/>
      <w:pPr>
        <w:ind w:left="1063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15">
    <w:nsid w:val="38848A01"/>
    <w:multiLevelType w:val="hybridMultilevel"/>
    <w:tmpl w:val="00000000"/>
    <w:lvl w:ilvl="0">
      <w:start w:val="1"/>
      <w:numFmt w:val="decimal"/>
      <w:lvlText w:val="%1）"/>
      <w:lvlJc w:val="left"/>
      <w:pPr>
        <w:ind w:left="1061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16">
    <w:nsid w:val="3CE4E35C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1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17">
    <w:nsid w:val="3DB487B5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18">
    <w:nsid w:val="4082206C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19">
    <w:nsid w:val="410039E1"/>
    <w:multiLevelType w:val="hybridMultilevel"/>
    <w:tmpl w:val="00000000"/>
    <w:lvl w:ilvl="0">
      <w:start w:val="1"/>
      <w:numFmt w:val="decimal"/>
      <w:lvlText w:val="（%1）"/>
      <w:lvlJc w:val="left"/>
      <w:pPr>
        <w:ind w:left="1312" w:hanging="611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04" w:hanging="61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9" w:hanging="61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61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58" w:hanging="61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61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61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12" w:hanging="61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6" w:hanging="611"/>
      </w:pPr>
      <w:rPr>
        <w:rFonts w:hint="default"/>
        <w:lang w:val="en-US" w:eastAsia="zh-CN" w:bidi="ar-SA"/>
      </w:rPr>
    </w:lvl>
  </w:abstractNum>
  <w:abstractNum w:abstractNumId="20">
    <w:nsid w:val="414227DC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abstractNum w:abstractNumId="21">
    <w:nsid w:val="4693A994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22">
    <w:nsid w:val="4A82382A"/>
    <w:multiLevelType w:val="hybridMultilevel"/>
    <w:tmpl w:val="00000000"/>
    <w:lvl w:ilvl="0">
      <w:start w:val="1"/>
      <w:numFmt w:val="decimal"/>
      <w:lvlText w:val="（%1）"/>
      <w:lvlJc w:val="left"/>
      <w:pPr>
        <w:ind w:left="1304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23">
    <w:nsid w:val="4BD024F2"/>
    <w:multiLevelType w:val="hybridMultilevel"/>
    <w:tmpl w:val="00000000"/>
    <w:lvl w:ilvl="0">
      <w:start w:val="1"/>
      <w:numFmt w:val="decimal"/>
      <w:lvlText w:val="%1）"/>
      <w:lvlJc w:val="left"/>
      <w:pPr>
        <w:ind w:left="1061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24">
    <w:nsid w:val="4DE44332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25">
    <w:nsid w:val="542F29CD"/>
    <w:multiLevelType w:val="hybridMultilevel"/>
    <w:tmpl w:val="00000000"/>
    <w:lvl w:ilvl="0">
      <w:start w:val="1"/>
      <w:numFmt w:val="decimal"/>
      <w:lvlText w:val="%1）"/>
      <w:lvlJc w:val="left"/>
      <w:pPr>
        <w:ind w:left="1063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0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1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1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3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4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44" w:hanging="362"/>
      </w:pPr>
      <w:rPr>
        <w:rFonts w:hint="default"/>
        <w:lang w:val="en-US" w:eastAsia="zh-CN" w:bidi="ar-SA"/>
      </w:rPr>
    </w:lvl>
  </w:abstractNum>
  <w:abstractNum w:abstractNumId="26">
    <w:nsid w:val="565C10B7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4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03"/>
      </w:pPr>
      <w:rPr>
        <w:rFonts w:hint="default"/>
        <w:lang w:val="en-US" w:eastAsia="zh-CN" w:bidi="ar-SA"/>
      </w:rPr>
    </w:lvl>
  </w:abstractNum>
  <w:abstractNum w:abstractNumId="27">
    <w:nsid w:val="5B3DBF2A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1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03"/>
      </w:pPr>
      <w:rPr>
        <w:rFonts w:hint="default"/>
        <w:lang w:val="en-US" w:eastAsia="zh-CN" w:bidi="ar-SA"/>
      </w:rPr>
    </w:lvl>
  </w:abstractNum>
  <w:abstractNum w:abstractNumId="28">
    <w:nsid w:val="63D53F63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1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12"/>
      </w:pPr>
      <w:rPr>
        <w:rFonts w:hint="default"/>
        <w:lang w:val="en-US" w:eastAsia="zh-CN" w:bidi="ar-SA"/>
      </w:rPr>
    </w:lvl>
  </w:abstractNum>
  <w:abstractNum w:abstractNumId="29">
    <w:nsid w:val="6AC44313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30">
    <w:nsid w:val="6BC6E468"/>
    <w:multiLevelType w:val="hybridMultilevel"/>
    <w:tmpl w:val="00000000"/>
    <w:lvl w:ilvl="0">
      <w:start w:val="1"/>
      <w:numFmt w:val="decimal"/>
      <w:lvlText w:val="（%1）"/>
      <w:lvlJc w:val="left"/>
      <w:pPr>
        <w:ind w:left="1304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31">
    <w:nsid w:val="6D2A6E5A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32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701"/>
      </w:pPr>
      <w:rPr>
        <w:rFonts w:hint="default"/>
        <w:lang w:val="en-US" w:eastAsia="zh-CN" w:bidi="ar-SA"/>
      </w:rPr>
    </w:lvl>
  </w:abstractNum>
  <w:abstractNum w:abstractNumId="32">
    <w:nsid w:val="6DBBDE0E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33">
    <w:nsid w:val="6F70FEEC"/>
    <w:multiLevelType w:val="hybridMultilevel"/>
    <w:tmpl w:val="00000000"/>
    <w:lvl w:ilvl="0">
      <w:start w:val="1"/>
      <w:numFmt w:val="decimal"/>
      <w:lvlText w:val="（%1）"/>
      <w:lvlJc w:val="left"/>
      <w:pPr>
        <w:ind w:left="220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2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603"/>
      </w:pPr>
      <w:rPr>
        <w:rFonts w:hint="default"/>
        <w:lang w:val="en-US" w:eastAsia="zh-CN" w:bidi="ar-SA"/>
      </w:rPr>
    </w:lvl>
  </w:abstractNum>
  <w:abstractNum w:abstractNumId="34">
    <w:nsid w:val="741A1258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35">
    <w:nsid w:val="77083E5C"/>
    <w:multiLevelType w:val="hybridMultilevel"/>
    <w:tmpl w:val="00000000"/>
    <w:lvl w:ilvl="0">
      <w:start w:val="1"/>
      <w:numFmt w:val="decimal"/>
      <w:lvlText w:val="（%1）"/>
      <w:lvlJc w:val="left"/>
      <w:pPr>
        <w:ind w:left="1302" w:hanging="603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86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9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6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9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06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92" w:hanging="603"/>
      </w:pPr>
      <w:rPr>
        <w:rFonts w:hint="default"/>
        <w:lang w:val="en-US" w:eastAsia="zh-CN" w:bidi="ar-SA"/>
      </w:rPr>
    </w:lvl>
  </w:abstractNum>
  <w:abstractNum w:abstractNumId="36">
    <w:nsid w:val="7A583809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6"/>
        <w:jc w:val="right"/>
      </w:pPr>
      <w:rPr>
        <w:rFonts w:ascii="微软雅黑" w:eastAsia="微软雅黑" w:hAnsi="微软雅黑" w:cs="微软雅黑" w:hint="default"/>
        <w:b/>
        <w:bCs/>
        <w:i w:val="0"/>
        <w:iCs w:val="0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6"/>
      </w:pPr>
      <w:rPr>
        <w:rFonts w:hint="default"/>
        <w:lang w:val="en-US" w:eastAsia="zh-CN" w:bidi="ar-SA"/>
      </w:rPr>
    </w:lvl>
  </w:abstractNum>
  <w:abstractNum w:abstractNumId="37">
    <w:nsid w:val="7FCD6AFD"/>
    <w:multiLevelType w:val="hybridMultilevel"/>
    <w:tmpl w:val="00000000"/>
    <w:lvl w:ilvl="0">
      <w:start w:val="1"/>
      <w:numFmt w:val="decimal"/>
      <w:lvlText w:val="%1）"/>
      <w:lvlJc w:val="left"/>
      <w:pPr>
        <w:ind w:left="220" w:hanging="362"/>
        <w:jc w:val="left"/>
      </w:pPr>
      <w:rPr>
        <w:rFonts w:ascii="微软雅黑" w:eastAsia="微软雅黑" w:hAnsi="微软雅黑" w:cs="微软雅黑" w:hint="default"/>
        <w:b/>
        <w:bCs/>
        <w:i w:val="0"/>
        <w:iCs w:val="0"/>
        <w:spacing w:val="-1"/>
        <w:w w:val="8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14" w:hanging="3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09" w:hanging="3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3" w:hanging="3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98" w:hanging="3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93" w:hanging="3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7" w:hanging="3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2" w:hanging="3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76" w:hanging="362"/>
      </w:pPr>
      <w:rPr>
        <w:rFonts w:hint="default"/>
        <w:lang w:val="en-US" w:eastAsia="zh-CN" w:bidi="ar-SA"/>
      </w:rPr>
    </w:lvl>
  </w:abstractNum>
  <w:num w:numId="1">
    <w:abstractNumId w:val="31"/>
  </w:num>
  <w:num w:numId="2">
    <w:abstractNumId w:val="28"/>
  </w:num>
  <w:num w:numId="3">
    <w:abstractNumId w:val="12"/>
  </w:num>
  <w:num w:numId="4">
    <w:abstractNumId w:val="13"/>
  </w:num>
  <w:num w:numId="5">
    <w:abstractNumId w:val="32"/>
  </w:num>
  <w:num w:numId="6">
    <w:abstractNumId w:val="16"/>
  </w:num>
  <w:num w:numId="7">
    <w:abstractNumId w:val="37"/>
  </w:num>
  <w:num w:numId="8">
    <w:abstractNumId w:val="21"/>
  </w:num>
  <w:num w:numId="9">
    <w:abstractNumId w:val="1"/>
  </w:num>
  <w:num w:numId="10">
    <w:abstractNumId w:val="18"/>
  </w:num>
  <w:num w:numId="11">
    <w:abstractNumId w:val="17"/>
  </w:num>
  <w:num w:numId="12">
    <w:abstractNumId w:val="23"/>
  </w:num>
  <w:num w:numId="13">
    <w:abstractNumId w:val="11"/>
  </w:num>
  <w:num w:numId="14">
    <w:abstractNumId w:val="7"/>
  </w:num>
  <w:num w:numId="15">
    <w:abstractNumId w:val="33"/>
  </w:num>
  <w:num w:numId="16">
    <w:abstractNumId w:val="10"/>
  </w:num>
  <w:num w:numId="17">
    <w:abstractNumId w:val="15"/>
  </w:num>
  <w:num w:numId="18">
    <w:abstractNumId w:val="35"/>
  </w:num>
  <w:num w:numId="19">
    <w:abstractNumId w:val="14"/>
  </w:num>
  <w:num w:numId="20">
    <w:abstractNumId w:val="20"/>
  </w:num>
  <w:num w:numId="21">
    <w:abstractNumId w:val="5"/>
  </w:num>
  <w:num w:numId="22">
    <w:abstractNumId w:val="25"/>
  </w:num>
  <w:num w:numId="23">
    <w:abstractNumId w:val="26"/>
  </w:num>
  <w:num w:numId="24">
    <w:abstractNumId w:val="2"/>
  </w:num>
  <w:num w:numId="25">
    <w:abstractNumId w:val="9"/>
  </w:num>
  <w:num w:numId="26">
    <w:abstractNumId w:val="34"/>
  </w:num>
  <w:num w:numId="27">
    <w:abstractNumId w:val="24"/>
  </w:num>
  <w:num w:numId="28">
    <w:abstractNumId w:val="3"/>
  </w:num>
  <w:num w:numId="29">
    <w:abstractNumId w:val="27"/>
  </w:num>
  <w:num w:numId="30">
    <w:abstractNumId w:val="30"/>
  </w:num>
  <w:num w:numId="31">
    <w:abstractNumId w:val="0"/>
  </w:num>
  <w:num w:numId="32">
    <w:abstractNumId w:val="6"/>
  </w:num>
  <w:num w:numId="33">
    <w:abstractNumId w:val="8"/>
  </w:num>
  <w:num w:numId="34">
    <w:abstractNumId w:val="36"/>
  </w:num>
  <w:num w:numId="35">
    <w:abstractNumId w:val="22"/>
  </w:num>
  <w:num w:numId="36">
    <w:abstractNumId w:val="4"/>
  </w:num>
  <w:num w:numId="37">
    <w:abstractNumId w:val="29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16" w:right="1635"/>
      <w:jc w:val="center"/>
      <w:outlineLvl w:val="0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213"/>
      <w:outlineLvl w:val="1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20"/>
    </w:pPr>
    <w:rPr>
      <w:rFonts w:ascii="微软雅黑" w:eastAsia="微软雅黑" w:hAnsi="微软雅黑" w:cs="微软雅黑"/>
      <w:b/>
      <w:bCs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220" w:hanging="603"/>
    </w:pPr>
    <w:rPr>
      <w:rFonts w:ascii="微软雅黑" w:eastAsia="微软雅黑" w:hAnsi="微软雅黑" w:cs="微软雅黑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微软雅黑" w:eastAsia="微软雅黑" w:hAnsi="微软雅黑" w:cs="微软雅黑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hyperlink" Target="https://d.book118.com/226105002124010055" TargetMode="External" /><Relationship Id="rId45" Type="http://schemas.openxmlformats.org/officeDocument/2006/relationships/theme" Target="theme/theme1.xml" /><Relationship Id="rId46" Type="http://schemas.openxmlformats.org/officeDocument/2006/relationships/numbering" Target="numbering.xml" /><Relationship Id="rId47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2024-03-04T12:28:55Z</dcterms:created>
  <dcterms:modified xsi:type="dcterms:W3CDTF">2024-03-04T12:28:55Z</dcterms:modified>
</cp:coreProperties>
</file>