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B2817" w:rsidP="004B281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B2817">
        <w:rPr>
          <w:rFonts w:ascii="华文中宋" w:eastAsia="华文中宋" w:hAnsi="华文中宋"/>
          <w:b/>
          <w:sz w:val="30"/>
        </w:rPr>
        <w:t>2023</w:t>
      </w:r>
      <w:r w:rsidRPr="004B2817">
        <w:rPr>
          <w:rFonts w:ascii="华文中宋" w:eastAsia="华文中宋" w:hAnsi="华文中宋"/>
          <w:b/>
          <w:sz w:val="30"/>
        </w:rPr>
        <w:t>年长春市烟草专卖局人员招聘考试试题及答案解析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从一开始，网络的开拓者们就相信：如果互联网要变成一个全球化的体系，一个开放、合作和透明的管理模型是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的。而这种模型基于自愿采纳原则，因为分享是它最大的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、必不可少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回报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、与生俱来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亮点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、不可或缺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创新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、事半功倍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动力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第一空根据文意“如果互联网要变成一个全球化体系”，“开放、合作和透明的管理模式”是基础，或者强调其重要性，因此排除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。第二空“分享”是“这种模式”带来的好的结果，文中并未提到“创新”，因此排除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项“回报”符合文意。故选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至少在中文世界，将儒家传统定性为一种“人文主义”，已经成为学界的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。而视儒家传统为一种“宗教”，或者认为儒家传统具有一种宗教性，则自清末民初以来一直聚讼不已，至今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、公认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尚无定论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、共鸣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未置可</w:t>
      </w:r>
      <w:r w:rsidRPr="00E0697D">
        <w:rPr>
          <w:rFonts w:ascii="Times New Roman" w:eastAsia="微软雅黑" w:hAnsi="微软雅黑" w:cs="宋体" w:hint="eastAsia"/>
          <w:szCs w:val="18"/>
        </w:rPr>
        <w:t>否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、共识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莫衷一是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、惯例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前途未卜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项错误，第一空，由句意可知，应填的是名词，而“公认”是动词。第二空，该空前的“聚讼不已”是指众说纷纭、争论不休，而“莫衷一是”形容意见分歧，没有一致的看法，使用时主语不能是某一个人。故选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哲学思维是一种高度抽象化和理性化的思维。哲学思维的这种特点并不表明哲学与生活无关，也不表明它所讨论的只能是一些纯粹思辨的、冷冰冰的问题。其实，哲学的抽象性主要是指论证方式，而非哲学问题。哲学中的问题来自生活和科学，都是确实且普遍存在的。当这些问题上升为哲学问题时，就抽象化了，因为哲学是以普遍性的概念和范畴形式来表述和论证这些问题的。如存在和意识的相互关系、必然性和偶然性的问题等，这些问题在没有上升为哲学问题前，都以具体问题的形式出现。可以说，所有哲学问题在生活和科学中都有类似的特点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这段文字主要说明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、哲学思维的思辨性特点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、哲学与现实生活的关系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、哲学研究问题的普遍性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、哲学论证方式的抽象性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篇介绍哲学的特点，说明哲学不是与生活无关的，不是只讨论一些纯粹思辨的问题的。随后通过转折词“其实”指出，哲学问题并非是抽象性的，哲学的问题是来自生活和科学的，是普遍存在的。后文详细介绍哲学问题是普遍性的原因。尾句“可以说”总结前文，说明所有的哲学问题在生活和科学中都具有类似特点，即反映出普遍性特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具有多种优异性能的复合材料，在工业上、国防上用途很广，但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起来却很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、生产困难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、制造繁琐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、研究复杂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、创造艰难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https://d.book118.com/226115040102010033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281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4B281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B281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281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B281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281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B281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81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B2817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8DABD94"/>
  <w15:docId w15:val="{F6C248EE-0BA1-40AA-A691-3F4EE845D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4B28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B2817"/>
    <w:rPr>
      <w:sz w:val="18"/>
      <w:szCs w:val="18"/>
    </w:rPr>
  </w:style>
  <w:style w:type="paragraph" w:styleId="Footer">
    <w:name w:val="footer"/>
    <w:basedOn w:val="Normal"/>
    <w:link w:val="a0"/>
    <w:unhideWhenUsed/>
    <w:rsid w:val="004B28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B2817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4B2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26115040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3947</Words>
  <Characters>22500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2024-01-11T11:07:00Z</dcterms:created>
  <dcterms:modified xsi:type="dcterms:W3CDTF">2024-01-11T11:07:00Z</dcterms:modified>
</cp:coreProperties>
</file>