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宣传片项目规划设计纲要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16" w:history="1">
        <w:r>
          <w:rPr>
            <w:rFonts w:ascii="仿宋" w:eastAsia="仿宋" w:hAnsi="仿宋" w:cs="仿宋" w:hint="eastAsia"/>
            <w:lang w:eastAsia="zh-CN"/>
          </w:rPr>
          <w:t>序言</w:t>
        </w:r>
        <w:r>
          <w:tab/>
        </w:r>
        <w:r>
          <w:fldChar w:fldCharType="begin"/>
        </w:r>
        <w:r>
          <w:instrText xml:space="preserve"> PAGEREF _Toc24416 \h </w:instrText>
        </w:r>
        <w:r>
          <w:fldChar w:fldCharType="separate"/>
        </w:r>
        <w:r>
          <w:t>3</w:t>
        </w:r>
        <w:r>
          <w:fldChar w:fldCharType="end"/>
        </w:r>
      </w:hyperlink>
    </w:p>
    <w:p>
      <w:pPr>
        <w:pStyle w:val="TOC1"/>
        <w:tabs>
          <w:tab w:val="right" w:leader="dot" w:pos="8306"/>
        </w:tabs>
      </w:pPr>
      <w:hyperlink w:anchor="_Toc28331" w:history="1">
        <w:r>
          <w:rPr>
            <w:rFonts w:ascii="仿宋" w:eastAsia="仿宋" w:hAnsi="仿宋" w:cs="仿宋" w:hint="eastAsia"/>
            <w:lang w:eastAsia="zh-CN"/>
          </w:rPr>
          <w:t>一、工艺说明</w:t>
        </w:r>
        <w:r>
          <w:tab/>
        </w:r>
        <w:r>
          <w:fldChar w:fldCharType="begin"/>
        </w:r>
        <w:r>
          <w:instrText xml:space="preserve"> PAGEREF _Toc28331 \h </w:instrText>
        </w:r>
        <w:r>
          <w:fldChar w:fldCharType="separate"/>
        </w:r>
        <w:r>
          <w:t>3</w:t>
        </w:r>
        <w:r>
          <w:fldChar w:fldCharType="end"/>
        </w:r>
      </w:hyperlink>
    </w:p>
    <w:p>
      <w:pPr>
        <w:pStyle w:val="TOC2"/>
        <w:tabs>
          <w:tab w:val="right" w:leader="dot" w:pos="8306"/>
        </w:tabs>
      </w:pPr>
      <w:hyperlink w:anchor="_Toc30950" w:history="1">
        <w:r>
          <w:rPr>
            <w:rFonts w:ascii="仿宋" w:eastAsia="仿宋" w:hAnsi="仿宋" w:cs="仿宋" w:hint="eastAsia"/>
            <w:lang w:eastAsia="zh-CN"/>
          </w:rPr>
          <w:t>(一)、技术管理特点</w:t>
        </w:r>
        <w:r>
          <w:tab/>
        </w:r>
        <w:r>
          <w:fldChar w:fldCharType="begin"/>
        </w:r>
        <w:r>
          <w:instrText xml:space="preserve"> PAGEREF _Toc30950 \h </w:instrText>
        </w:r>
        <w:r>
          <w:fldChar w:fldCharType="separate"/>
        </w:r>
        <w:r>
          <w:t>3</w:t>
        </w:r>
        <w:r>
          <w:fldChar w:fldCharType="end"/>
        </w:r>
      </w:hyperlink>
    </w:p>
    <w:p>
      <w:pPr>
        <w:pStyle w:val="TOC2"/>
        <w:tabs>
          <w:tab w:val="right" w:leader="dot" w:pos="8306"/>
        </w:tabs>
      </w:pPr>
      <w:hyperlink w:anchor="_Toc27409" w:history="1">
        <w:r>
          <w:rPr>
            <w:rFonts w:ascii="仿宋" w:eastAsia="仿宋" w:hAnsi="仿宋" w:cs="仿宋" w:hint="eastAsia"/>
            <w:lang w:eastAsia="zh-CN"/>
          </w:rPr>
          <w:t>(二)、宣传片项目工艺技术设计方案</w:t>
        </w:r>
        <w:r>
          <w:tab/>
        </w:r>
        <w:r>
          <w:fldChar w:fldCharType="begin"/>
        </w:r>
        <w:r>
          <w:instrText xml:space="preserve"> PAGEREF _Toc27409 \h </w:instrText>
        </w:r>
        <w:r>
          <w:fldChar w:fldCharType="separate"/>
        </w:r>
        <w:r>
          <w:t>4</w:t>
        </w:r>
        <w:r>
          <w:fldChar w:fldCharType="end"/>
        </w:r>
      </w:hyperlink>
    </w:p>
    <w:p>
      <w:pPr>
        <w:pStyle w:val="TOC2"/>
        <w:tabs>
          <w:tab w:val="right" w:leader="dot" w:pos="8306"/>
        </w:tabs>
      </w:pPr>
      <w:hyperlink w:anchor="_Toc30320" w:history="1">
        <w:r>
          <w:rPr>
            <w:rFonts w:ascii="仿宋" w:eastAsia="仿宋" w:hAnsi="仿宋" w:cs="仿宋" w:hint="eastAsia"/>
            <w:lang w:eastAsia="zh-CN"/>
          </w:rPr>
          <w:t>(三)、设备选型方案</w:t>
        </w:r>
        <w:r>
          <w:tab/>
        </w:r>
        <w:r>
          <w:fldChar w:fldCharType="begin"/>
        </w:r>
        <w:r>
          <w:instrText xml:space="preserve"> PAGEREF _Toc30320 \h </w:instrText>
        </w:r>
        <w:r>
          <w:fldChar w:fldCharType="separate"/>
        </w:r>
        <w:r>
          <w:t>5</w:t>
        </w:r>
        <w:r>
          <w:fldChar w:fldCharType="end"/>
        </w:r>
      </w:hyperlink>
    </w:p>
    <w:p>
      <w:pPr>
        <w:pStyle w:val="TOC1"/>
        <w:tabs>
          <w:tab w:val="right" w:leader="dot" w:pos="8306"/>
        </w:tabs>
      </w:pPr>
      <w:hyperlink w:anchor="_Toc12640" w:history="1">
        <w:r>
          <w:rPr>
            <w:rFonts w:ascii="仿宋" w:eastAsia="仿宋" w:hAnsi="仿宋" w:cs="仿宋" w:hint="eastAsia"/>
            <w:lang w:eastAsia="zh-CN"/>
          </w:rPr>
          <w:t>二、宣传片项目选址可行性分析</w:t>
        </w:r>
        <w:r>
          <w:tab/>
        </w:r>
        <w:r>
          <w:fldChar w:fldCharType="begin"/>
        </w:r>
        <w:r>
          <w:instrText xml:space="preserve"> PAGEREF _Toc12640 \h </w:instrText>
        </w:r>
        <w:r>
          <w:fldChar w:fldCharType="separate"/>
        </w:r>
        <w:r>
          <w:t>7</w:t>
        </w:r>
        <w:r>
          <w:fldChar w:fldCharType="end"/>
        </w:r>
      </w:hyperlink>
    </w:p>
    <w:p>
      <w:pPr>
        <w:pStyle w:val="TOC2"/>
        <w:tabs>
          <w:tab w:val="right" w:leader="dot" w:pos="8306"/>
        </w:tabs>
      </w:pPr>
      <w:hyperlink w:anchor="_Toc8536" w:history="1">
        <w:r>
          <w:rPr>
            <w:rFonts w:ascii="仿宋" w:eastAsia="仿宋" w:hAnsi="仿宋" w:cs="仿宋" w:hint="eastAsia"/>
            <w:lang w:eastAsia="zh-CN"/>
          </w:rPr>
          <w:t>(一)、宣传片项目选址</w:t>
        </w:r>
        <w:r>
          <w:tab/>
        </w:r>
        <w:r>
          <w:fldChar w:fldCharType="begin"/>
        </w:r>
        <w:r>
          <w:instrText xml:space="preserve"> PAGEREF _Toc8536 \h </w:instrText>
        </w:r>
        <w:r>
          <w:fldChar w:fldCharType="separate"/>
        </w:r>
        <w:r>
          <w:t>7</w:t>
        </w:r>
        <w:r>
          <w:fldChar w:fldCharType="end"/>
        </w:r>
      </w:hyperlink>
    </w:p>
    <w:p>
      <w:pPr>
        <w:pStyle w:val="TOC2"/>
        <w:tabs>
          <w:tab w:val="right" w:leader="dot" w:pos="8306"/>
        </w:tabs>
      </w:pPr>
      <w:hyperlink w:anchor="_Toc1863" w:history="1">
        <w:r>
          <w:rPr>
            <w:rFonts w:ascii="仿宋" w:eastAsia="仿宋" w:hAnsi="仿宋" w:cs="仿宋" w:hint="eastAsia"/>
            <w:lang w:eastAsia="zh-CN"/>
          </w:rPr>
          <w:t>(二)、用地控制指标</w:t>
        </w:r>
        <w:r>
          <w:tab/>
        </w:r>
        <w:r>
          <w:fldChar w:fldCharType="begin"/>
        </w:r>
        <w:r>
          <w:instrText xml:space="preserve"> PAGEREF _Toc1863 \h </w:instrText>
        </w:r>
        <w:r>
          <w:fldChar w:fldCharType="separate"/>
        </w:r>
        <w:r>
          <w:t>7</w:t>
        </w:r>
        <w:r>
          <w:fldChar w:fldCharType="end"/>
        </w:r>
      </w:hyperlink>
    </w:p>
    <w:p>
      <w:pPr>
        <w:pStyle w:val="TOC2"/>
        <w:tabs>
          <w:tab w:val="right" w:leader="dot" w:pos="8306"/>
        </w:tabs>
      </w:pPr>
      <w:hyperlink w:anchor="_Toc11108" w:history="1">
        <w:r>
          <w:rPr>
            <w:rFonts w:ascii="仿宋" w:eastAsia="仿宋" w:hAnsi="仿宋" w:cs="仿宋" w:hint="eastAsia"/>
            <w:lang w:eastAsia="zh-CN"/>
          </w:rPr>
          <w:t>(三)、节约用地措施</w:t>
        </w:r>
        <w:r>
          <w:tab/>
        </w:r>
        <w:r>
          <w:fldChar w:fldCharType="begin"/>
        </w:r>
        <w:r>
          <w:instrText xml:space="preserve"> PAGEREF _Toc11108 \h </w:instrText>
        </w:r>
        <w:r>
          <w:fldChar w:fldCharType="separate"/>
        </w:r>
        <w:r>
          <w:t>9</w:t>
        </w:r>
        <w:r>
          <w:fldChar w:fldCharType="end"/>
        </w:r>
      </w:hyperlink>
    </w:p>
    <w:p>
      <w:pPr>
        <w:pStyle w:val="TOC2"/>
        <w:tabs>
          <w:tab w:val="right" w:leader="dot" w:pos="8306"/>
        </w:tabs>
      </w:pPr>
      <w:hyperlink w:anchor="_Toc5885" w:history="1">
        <w:r>
          <w:rPr>
            <w:rFonts w:ascii="仿宋" w:eastAsia="仿宋" w:hAnsi="仿宋" w:cs="仿宋" w:hint="eastAsia"/>
            <w:lang w:eastAsia="zh-CN"/>
          </w:rPr>
          <w:t>(四)、总图布置方案</w:t>
        </w:r>
        <w:r>
          <w:tab/>
        </w:r>
        <w:r>
          <w:fldChar w:fldCharType="begin"/>
        </w:r>
        <w:r>
          <w:instrText xml:space="preserve"> PAGEREF _Toc5885 \h </w:instrText>
        </w:r>
        <w:r>
          <w:fldChar w:fldCharType="separate"/>
        </w:r>
        <w:r>
          <w:t>10</w:t>
        </w:r>
        <w:r>
          <w:fldChar w:fldCharType="end"/>
        </w:r>
      </w:hyperlink>
    </w:p>
    <w:p>
      <w:pPr>
        <w:pStyle w:val="TOC2"/>
        <w:tabs>
          <w:tab w:val="right" w:leader="dot" w:pos="8306"/>
        </w:tabs>
      </w:pPr>
      <w:hyperlink w:anchor="_Toc32594" w:history="1">
        <w:r>
          <w:rPr>
            <w:rFonts w:ascii="仿宋" w:eastAsia="仿宋" w:hAnsi="仿宋" w:cs="仿宋" w:hint="eastAsia"/>
            <w:lang w:eastAsia="zh-CN"/>
          </w:rPr>
          <w:t>(五)、选址综合评价</w:t>
        </w:r>
        <w:r>
          <w:tab/>
        </w:r>
        <w:r>
          <w:fldChar w:fldCharType="begin"/>
        </w:r>
        <w:r>
          <w:instrText xml:space="preserve"> PAGEREF _Toc32594 \h </w:instrText>
        </w:r>
        <w:r>
          <w:fldChar w:fldCharType="separate"/>
        </w:r>
        <w:r>
          <w:t>11</w:t>
        </w:r>
        <w:r>
          <w:fldChar w:fldCharType="end"/>
        </w:r>
      </w:hyperlink>
    </w:p>
    <w:p>
      <w:pPr>
        <w:pStyle w:val="TOC1"/>
        <w:tabs>
          <w:tab w:val="right" w:leader="dot" w:pos="8306"/>
        </w:tabs>
      </w:pPr>
      <w:hyperlink w:anchor="_Toc27685" w:history="1">
        <w:r>
          <w:rPr>
            <w:rFonts w:ascii="仿宋" w:eastAsia="仿宋" w:hAnsi="仿宋" w:cs="仿宋" w:hint="eastAsia"/>
            <w:lang w:eastAsia="zh-CN"/>
          </w:rPr>
          <w:t>三、宣传片项目危机管理</w:t>
        </w:r>
        <w:r>
          <w:tab/>
        </w:r>
        <w:r>
          <w:fldChar w:fldCharType="begin"/>
        </w:r>
        <w:r>
          <w:instrText xml:space="preserve"> PAGEREF _Toc27685 \h </w:instrText>
        </w:r>
        <w:r>
          <w:fldChar w:fldCharType="separate"/>
        </w:r>
        <w:r>
          <w:t>12</w:t>
        </w:r>
        <w:r>
          <w:fldChar w:fldCharType="end"/>
        </w:r>
      </w:hyperlink>
    </w:p>
    <w:p>
      <w:pPr>
        <w:pStyle w:val="TOC2"/>
        <w:tabs>
          <w:tab w:val="right" w:leader="dot" w:pos="8306"/>
        </w:tabs>
      </w:pPr>
      <w:hyperlink w:anchor="_Toc32427" w:history="1">
        <w:r>
          <w:rPr>
            <w:rFonts w:ascii="仿宋" w:eastAsia="仿宋" w:hAnsi="仿宋" w:cs="仿宋" w:hint="eastAsia"/>
            <w:lang w:eastAsia="zh-CN"/>
          </w:rPr>
          <w:t>(一)、危机预警与识别</w:t>
        </w:r>
        <w:r>
          <w:tab/>
        </w:r>
        <w:r>
          <w:fldChar w:fldCharType="begin"/>
        </w:r>
        <w:r>
          <w:instrText xml:space="preserve"> PAGEREF _Toc32427 \h </w:instrText>
        </w:r>
        <w:r>
          <w:fldChar w:fldCharType="separate"/>
        </w:r>
        <w:r>
          <w:t>12</w:t>
        </w:r>
        <w:r>
          <w:fldChar w:fldCharType="end"/>
        </w:r>
      </w:hyperlink>
    </w:p>
    <w:p>
      <w:pPr>
        <w:pStyle w:val="TOC2"/>
        <w:tabs>
          <w:tab w:val="right" w:leader="dot" w:pos="8306"/>
        </w:tabs>
      </w:pPr>
      <w:hyperlink w:anchor="_Toc7368" w:history="1">
        <w:r>
          <w:rPr>
            <w:rFonts w:ascii="仿宋" w:eastAsia="仿宋" w:hAnsi="仿宋" w:cs="仿宋" w:hint="eastAsia"/>
            <w:lang w:eastAsia="zh-CN"/>
          </w:rPr>
          <w:t>(二)、危机应对与恢复</w:t>
        </w:r>
        <w:r>
          <w:tab/>
        </w:r>
        <w:r>
          <w:fldChar w:fldCharType="begin"/>
        </w:r>
        <w:r>
          <w:instrText xml:space="preserve"> PAGEREF _Toc7368 \h </w:instrText>
        </w:r>
        <w:r>
          <w:fldChar w:fldCharType="separate"/>
        </w:r>
        <w:r>
          <w:t>13</w:t>
        </w:r>
        <w:r>
          <w:fldChar w:fldCharType="end"/>
        </w:r>
      </w:hyperlink>
    </w:p>
    <w:p>
      <w:pPr>
        <w:pStyle w:val="TOC1"/>
        <w:tabs>
          <w:tab w:val="right" w:leader="dot" w:pos="8306"/>
        </w:tabs>
      </w:pPr>
      <w:hyperlink w:anchor="_Toc24404" w:history="1">
        <w:r>
          <w:rPr>
            <w:rFonts w:ascii="仿宋" w:eastAsia="仿宋" w:hAnsi="仿宋" w:cs="仿宋" w:hint="eastAsia"/>
            <w:lang w:eastAsia="zh-CN"/>
          </w:rPr>
          <w:t>四、宣传片项目绩效评估</w:t>
        </w:r>
        <w:r>
          <w:tab/>
        </w:r>
        <w:r>
          <w:fldChar w:fldCharType="begin"/>
        </w:r>
        <w:r>
          <w:instrText xml:space="preserve"> PAGEREF _Toc24404 \h </w:instrText>
        </w:r>
        <w:r>
          <w:fldChar w:fldCharType="separate"/>
        </w:r>
        <w:r>
          <w:t>14</w:t>
        </w:r>
        <w:r>
          <w:fldChar w:fldCharType="end"/>
        </w:r>
      </w:hyperlink>
    </w:p>
    <w:p>
      <w:pPr>
        <w:pStyle w:val="TOC2"/>
        <w:tabs>
          <w:tab w:val="right" w:leader="dot" w:pos="8306"/>
        </w:tabs>
      </w:pPr>
      <w:hyperlink w:anchor="_Toc10038" w:history="1">
        <w:r>
          <w:rPr>
            <w:rFonts w:ascii="仿宋" w:eastAsia="仿宋" w:hAnsi="仿宋" w:cs="仿宋" w:hint="eastAsia"/>
            <w:lang w:eastAsia="zh-CN"/>
          </w:rPr>
          <w:t>(一)、绩效评估指标</w:t>
        </w:r>
        <w:r>
          <w:tab/>
        </w:r>
        <w:r>
          <w:fldChar w:fldCharType="begin"/>
        </w:r>
        <w:r>
          <w:instrText xml:space="preserve"> PAGEREF _Toc10038 \h </w:instrText>
        </w:r>
        <w:r>
          <w:fldChar w:fldCharType="separate"/>
        </w:r>
        <w:r>
          <w:t>14</w:t>
        </w:r>
        <w:r>
          <w:fldChar w:fldCharType="end"/>
        </w:r>
      </w:hyperlink>
    </w:p>
    <w:p>
      <w:pPr>
        <w:pStyle w:val="TOC2"/>
        <w:tabs>
          <w:tab w:val="right" w:leader="dot" w:pos="8306"/>
        </w:tabs>
      </w:pPr>
      <w:hyperlink w:anchor="_Toc11890" w:history="1">
        <w:r>
          <w:rPr>
            <w:rFonts w:ascii="仿宋" w:eastAsia="仿宋" w:hAnsi="仿宋" w:cs="仿宋" w:hint="eastAsia"/>
            <w:lang w:eastAsia="zh-CN"/>
          </w:rPr>
          <w:t>(二)、绩效评估方法</w:t>
        </w:r>
        <w:r>
          <w:tab/>
        </w:r>
        <w:r>
          <w:fldChar w:fldCharType="begin"/>
        </w:r>
        <w:r>
          <w:instrText xml:space="preserve"> PAGEREF _Toc11890 \h </w:instrText>
        </w:r>
        <w:r>
          <w:fldChar w:fldCharType="separate"/>
        </w:r>
        <w:r>
          <w:t>15</w:t>
        </w:r>
        <w:r>
          <w:fldChar w:fldCharType="end"/>
        </w:r>
      </w:hyperlink>
    </w:p>
    <w:p>
      <w:pPr>
        <w:pStyle w:val="TOC2"/>
        <w:tabs>
          <w:tab w:val="right" w:leader="dot" w:pos="8306"/>
        </w:tabs>
      </w:pPr>
      <w:hyperlink w:anchor="_Toc5064" w:history="1">
        <w:r>
          <w:rPr>
            <w:rFonts w:ascii="仿宋" w:eastAsia="仿宋" w:hAnsi="仿宋" w:cs="仿宋" w:hint="eastAsia"/>
            <w:lang w:eastAsia="zh-CN"/>
          </w:rPr>
          <w:t>(三)、绩效评估周期</w:t>
        </w:r>
        <w:r>
          <w:tab/>
        </w:r>
        <w:r>
          <w:fldChar w:fldCharType="begin"/>
        </w:r>
        <w:r>
          <w:instrText xml:space="preserve"> PAGEREF _Toc5064 \h </w:instrText>
        </w:r>
        <w:r>
          <w:fldChar w:fldCharType="separate"/>
        </w:r>
        <w:r>
          <w:t>16</w:t>
        </w:r>
        <w:r>
          <w:fldChar w:fldCharType="end"/>
        </w:r>
      </w:hyperlink>
    </w:p>
    <w:p>
      <w:pPr>
        <w:pStyle w:val="TOC1"/>
        <w:tabs>
          <w:tab w:val="right" w:leader="dot" w:pos="8306"/>
        </w:tabs>
      </w:pPr>
      <w:hyperlink w:anchor="_Toc27545" w:history="1">
        <w:r>
          <w:rPr>
            <w:rFonts w:ascii="仿宋" w:eastAsia="仿宋" w:hAnsi="仿宋" w:cs="仿宋" w:hint="eastAsia"/>
            <w:lang w:eastAsia="zh-CN"/>
          </w:rPr>
          <w:t>五、宣传片项目建设单位说明</w:t>
        </w:r>
        <w:r>
          <w:tab/>
        </w:r>
        <w:r>
          <w:fldChar w:fldCharType="begin"/>
        </w:r>
        <w:r>
          <w:instrText xml:space="preserve"> PAGEREF _Toc27545 \h </w:instrText>
        </w:r>
        <w:r>
          <w:fldChar w:fldCharType="separate"/>
        </w:r>
        <w:r>
          <w:t>17</w:t>
        </w:r>
        <w:r>
          <w:fldChar w:fldCharType="end"/>
        </w:r>
      </w:hyperlink>
    </w:p>
    <w:p>
      <w:pPr>
        <w:pStyle w:val="TOC2"/>
        <w:tabs>
          <w:tab w:val="right" w:leader="dot" w:pos="8306"/>
        </w:tabs>
      </w:pPr>
      <w:hyperlink w:anchor="_Toc8665" w:history="1">
        <w:r>
          <w:rPr>
            <w:rFonts w:ascii="仿宋" w:eastAsia="仿宋" w:hAnsi="仿宋" w:cs="仿宋" w:hint="eastAsia"/>
            <w:lang w:eastAsia="zh-CN"/>
          </w:rPr>
          <w:t>(一)、宣传片项目承办单位基本情况</w:t>
        </w:r>
        <w:r>
          <w:tab/>
        </w:r>
        <w:r>
          <w:fldChar w:fldCharType="begin"/>
        </w:r>
        <w:r>
          <w:instrText xml:space="preserve"> PAGEREF _Toc8665 \h </w:instrText>
        </w:r>
        <w:r>
          <w:fldChar w:fldCharType="separate"/>
        </w:r>
        <w:r>
          <w:t>17</w:t>
        </w:r>
        <w:r>
          <w:fldChar w:fldCharType="end"/>
        </w:r>
      </w:hyperlink>
    </w:p>
    <w:p>
      <w:pPr>
        <w:pStyle w:val="TOC2"/>
        <w:tabs>
          <w:tab w:val="right" w:leader="dot" w:pos="8306"/>
        </w:tabs>
      </w:pPr>
      <w:hyperlink w:anchor="_Toc1642" w:history="1">
        <w:r>
          <w:rPr>
            <w:rFonts w:ascii="仿宋" w:eastAsia="仿宋" w:hAnsi="仿宋" w:cs="仿宋" w:hint="eastAsia"/>
            <w:lang w:eastAsia="zh-CN"/>
          </w:rPr>
          <w:t>(二)、公司经济效益分析</w:t>
        </w:r>
        <w:r>
          <w:tab/>
        </w:r>
        <w:r>
          <w:fldChar w:fldCharType="begin"/>
        </w:r>
        <w:r>
          <w:instrText xml:space="preserve"> PAGEREF _Toc1642 \h </w:instrText>
        </w:r>
        <w:r>
          <w:fldChar w:fldCharType="separate"/>
        </w:r>
        <w:r>
          <w:t>18</w:t>
        </w:r>
        <w:r>
          <w:fldChar w:fldCharType="end"/>
        </w:r>
      </w:hyperlink>
    </w:p>
    <w:p>
      <w:pPr>
        <w:pStyle w:val="TOC1"/>
        <w:tabs>
          <w:tab w:val="right" w:leader="dot" w:pos="8306"/>
        </w:tabs>
      </w:pPr>
      <w:hyperlink w:anchor="_Toc16761" w:history="1">
        <w:r>
          <w:rPr>
            <w:rFonts w:ascii="仿宋" w:eastAsia="仿宋" w:hAnsi="仿宋" w:cs="仿宋" w:hint="eastAsia"/>
            <w:lang w:eastAsia="zh-CN"/>
          </w:rPr>
          <w:t>六、宣传片项目可持续发展</w:t>
        </w:r>
        <w:r>
          <w:tab/>
        </w:r>
        <w:r>
          <w:fldChar w:fldCharType="begin"/>
        </w:r>
        <w:r>
          <w:instrText xml:space="preserve"> PAGEREF _Toc16761 \h </w:instrText>
        </w:r>
        <w:r>
          <w:fldChar w:fldCharType="separate"/>
        </w:r>
        <w:r>
          <w:t>19</w:t>
        </w:r>
        <w:r>
          <w:fldChar w:fldCharType="end"/>
        </w:r>
      </w:hyperlink>
    </w:p>
    <w:p>
      <w:pPr>
        <w:pStyle w:val="TOC2"/>
        <w:tabs>
          <w:tab w:val="right" w:leader="dot" w:pos="8306"/>
        </w:tabs>
      </w:pPr>
      <w:hyperlink w:anchor="_Toc6651" w:history="1">
        <w:r>
          <w:rPr>
            <w:rFonts w:ascii="仿宋" w:eastAsia="仿宋" w:hAnsi="仿宋" w:cs="仿宋" w:hint="eastAsia"/>
            <w:lang w:eastAsia="zh-CN"/>
          </w:rPr>
          <w:t>(一)、可持续战略与实践</w:t>
        </w:r>
        <w:r>
          <w:tab/>
        </w:r>
        <w:r>
          <w:fldChar w:fldCharType="begin"/>
        </w:r>
        <w:r>
          <w:instrText xml:space="preserve"> PAGEREF _Toc6651 \h </w:instrText>
        </w:r>
        <w:r>
          <w:fldChar w:fldCharType="separate"/>
        </w:r>
        <w:r>
          <w:t>19</w:t>
        </w:r>
        <w:r>
          <w:fldChar w:fldCharType="end"/>
        </w:r>
      </w:hyperlink>
    </w:p>
    <w:p>
      <w:pPr>
        <w:pStyle w:val="TOC2"/>
        <w:tabs>
          <w:tab w:val="right" w:leader="dot" w:pos="8306"/>
        </w:tabs>
      </w:pPr>
      <w:hyperlink w:anchor="_Toc26519" w:history="1">
        <w:r>
          <w:rPr>
            <w:rFonts w:ascii="仿宋" w:eastAsia="仿宋" w:hAnsi="仿宋" w:cs="仿宋" w:hint="eastAsia"/>
            <w:lang w:eastAsia="zh-CN"/>
          </w:rPr>
          <w:t>(二)、环保与社会责任</w:t>
        </w:r>
        <w:r>
          <w:tab/>
        </w:r>
        <w:r>
          <w:fldChar w:fldCharType="begin"/>
        </w:r>
        <w:r>
          <w:instrText xml:space="preserve"> PAGEREF _Toc26519 \h </w:instrText>
        </w:r>
        <w:r>
          <w:fldChar w:fldCharType="separate"/>
        </w:r>
        <w:r>
          <w:t>20</w:t>
        </w:r>
        <w:r>
          <w:fldChar w:fldCharType="end"/>
        </w:r>
      </w:hyperlink>
    </w:p>
    <w:p>
      <w:pPr>
        <w:pStyle w:val="TOC1"/>
        <w:tabs>
          <w:tab w:val="right" w:leader="dot" w:pos="8306"/>
        </w:tabs>
      </w:pPr>
      <w:hyperlink w:anchor="_Toc23755" w:history="1">
        <w:r>
          <w:rPr>
            <w:rFonts w:ascii="仿宋" w:eastAsia="仿宋" w:hAnsi="仿宋" w:cs="仿宋" w:hint="eastAsia"/>
            <w:lang w:eastAsia="zh-CN"/>
          </w:rPr>
          <w:t>七、宣传片项目风险管理</w:t>
        </w:r>
        <w:r>
          <w:tab/>
        </w:r>
        <w:r>
          <w:fldChar w:fldCharType="begin"/>
        </w:r>
        <w:r>
          <w:instrText xml:space="preserve"> PAGEREF _Toc23755 \h </w:instrText>
        </w:r>
        <w:r>
          <w:fldChar w:fldCharType="separate"/>
        </w:r>
        <w:r>
          <w:t>20</w:t>
        </w:r>
        <w:r>
          <w:fldChar w:fldCharType="end"/>
        </w:r>
      </w:hyperlink>
    </w:p>
    <w:p>
      <w:pPr>
        <w:pStyle w:val="TOC2"/>
        <w:tabs>
          <w:tab w:val="right" w:leader="dot" w:pos="8306"/>
        </w:tabs>
      </w:pPr>
      <w:hyperlink w:anchor="_Toc30916" w:history="1">
        <w:r>
          <w:rPr>
            <w:rFonts w:ascii="仿宋" w:eastAsia="仿宋" w:hAnsi="仿宋" w:cs="仿宋" w:hint="eastAsia"/>
            <w:lang w:eastAsia="zh-CN"/>
          </w:rPr>
          <w:t>(一)、风险识别与评估</w:t>
        </w:r>
        <w:r>
          <w:tab/>
        </w:r>
        <w:r>
          <w:fldChar w:fldCharType="begin"/>
        </w:r>
        <w:r>
          <w:instrText xml:space="preserve"> PAGEREF _Toc30916 \h </w:instrText>
        </w:r>
        <w:r>
          <w:fldChar w:fldCharType="separate"/>
        </w:r>
        <w:r>
          <w:t>20</w:t>
        </w:r>
        <w:r>
          <w:fldChar w:fldCharType="end"/>
        </w:r>
      </w:hyperlink>
    </w:p>
    <w:p>
      <w:pPr>
        <w:pStyle w:val="TOC2"/>
        <w:tabs>
          <w:tab w:val="right" w:leader="dot" w:pos="8306"/>
        </w:tabs>
      </w:pPr>
      <w:hyperlink w:anchor="_Toc12561" w:history="1">
        <w:r>
          <w:rPr>
            <w:rFonts w:ascii="仿宋" w:eastAsia="仿宋" w:hAnsi="仿宋" w:cs="仿宋" w:hint="eastAsia"/>
            <w:lang w:eastAsia="zh-CN"/>
          </w:rPr>
          <w:t>(二)、风险应对策略</w:t>
        </w:r>
        <w:r>
          <w:tab/>
        </w:r>
        <w:r>
          <w:fldChar w:fldCharType="begin"/>
        </w:r>
        <w:r>
          <w:instrText xml:space="preserve"> PAGEREF _Toc12561 \h </w:instrText>
        </w:r>
        <w:r>
          <w:fldChar w:fldCharType="separate"/>
        </w:r>
        <w:r>
          <w:t>22</w:t>
        </w:r>
        <w:r>
          <w:fldChar w:fldCharType="end"/>
        </w:r>
      </w:hyperlink>
    </w:p>
    <w:p>
      <w:pPr>
        <w:pStyle w:val="TOC2"/>
        <w:tabs>
          <w:tab w:val="right" w:leader="dot" w:pos="8306"/>
        </w:tabs>
      </w:pPr>
      <w:hyperlink w:anchor="_Toc9908" w:history="1">
        <w:r>
          <w:rPr>
            <w:rFonts w:ascii="仿宋" w:eastAsia="仿宋" w:hAnsi="仿宋" w:cs="仿宋" w:hint="eastAsia"/>
            <w:lang w:eastAsia="zh-CN"/>
          </w:rPr>
          <w:t>(三)、风险监控与控制</w:t>
        </w:r>
        <w:r>
          <w:tab/>
        </w:r>
        <w:r>
          <w:fldChar w:fldCharType="begin"/>
        </w:r>
        <w:r>
          <w:instrText xml:space="preserve"> PAGEREF _Toc9908 \h </w:instrText>
        </w:r>
        <w:r>
          <w:fldChar w:fldCharType="separate"/>
        </w:r>
        <w:r>
          <w:t>23</w:t>
        </w:r>
        <w:r>
          <w:fldChar w:fldCharType="end"/>
        </w:r>
      </w:hyperlink>
    </w:p>
    <w:p>
      <w:pPr>
        <w:pStyle w:val="TOC1"/>
        <w:tabs>
          <w:tab w:val="right" w:leader="dot" w:pos="8306"/>
        </w:tabs>
      </w:pPr>
      <w:hyperlink w:anchor="_Toc24729" w:history="1">
        <w:r>
          <w:rPr>
            <w:rFonts w:ascii="仿宋" w:eastAsia="仿宋" w:hAnsi="仿宋" w:cs="仿宋" w:hint="eastAsia"/>
            <w:lang w:eastAsia="zh-CN"/>
          </w:rPr>
          <w:t>八、宣传片项目技术管理</w:t>
        </w:r>
        <w:r>
          <w:tab/>
        </w:r>
        <w:r>
          <w:fldChar w:fldCharType="begin"/>
        </w:r>
        <w:r>
          <w:instrText xml:space="preserve"> PAGEREF _Toc24729 \h </w:instrText>
        </w:r>
        <w:r>
          <w:fldChar w:fldCharType="separate"/>
        </w:r>
        <w:r>
          <w:t>24</w:t>
        </w:r>
        <w:r>
          <w:fldChar w:fldCharType="end"/>
        </w:r>
      </w:hyperlink>
    </w:p>
    <w:p>
      <w:pPr>
        <w:pStyle w:val="TOC2"/>
        <w:tabs>
          <w:tab w:val="right" w:leader="dot" w:pos="8306"/>
        </w:tabs>
      </w:pPr>
      <w:hyperlink w:anchor="_Toc16173" w:history="1">
        <w:r>
          <w:rPr>
            <w:rFonts w:ascii="仿宋" w:eastAsia="仿宋" w:hAnsi="仿宋" w:cs="仿宋" w:hint="eastAsia"/>
            <w:lang w:eastAsia="zh-CN"/>
          </w:rPr>
          <w:t>(一)、技术方案选用方向</w:t>
        </w:r>
        <w:r>
          <w:tab/>
        </w:r>
        <w:r>
          <w:fldChar w:fldCharType="begin"/>
        </w:r>
        <w:r>
          <w:instrText xml:space="preserve"> PAGEREF _Toc16173 \h </w:instrText>
        </w:r>
        <w:r>
          <w:fldChar w:fldCharType="separate"/>
        </w:r>
        <w:r>
          <w:t>24</w:t>
        </w:r>
        <w:r>
          <w:fldChar w:fldCharType="end"/>
        </w:r>
      </w:hyperlink>
    </w:p>
    <w:p>
      <w:pPr>
        <w:pStyle w:val="TOC2"/>
        <w:tabs>
          <w:tab w:val="right" w:leader="dot" w:pos="8306"/>
        </w:tabs>
      </w:pPr>
      <w:hyperlink w:anchor="_Toc10394" w:history="1">
        <w:r>
          <w:rPr>
            <w:rFonts w:ascii="仿宋" w:eastAsia="仿宋" w:hAnsi="仿宋" w:cs="仿宋" w:hint="eastAsia"/>
            <w:lang w:eastAsia="zh-CN"/>
          </w:rPr>
          <w:t>(二)、工艺技术方案选用原则</w:t>
        </w:r>
        <w:r>
          <w:tab/>
        </w:r>
        <w:r>
          <w:fldChar w:fldCharType="begin"/>
        </w:r>
        <w:r>
          <w:instrText xml:space="preserve"> PAGEREF _Toc10394 \h </w:instrText>
        </w:r>
        <w:r>
          <w:fldChar w:fldCharType="separate"/>
        </w:r>
        <w:r>
          <w:t>26</w:t>
        </w:r>
        <w:r>
          <w:fldChar w:fldCharType="end"/>
        </w:r>
      </w:hyperlink>
    </w:p>
    <w:p>
      <w:pPr>
        <w:pStyle w:val="TOC2"/>
        <w:tabs>
          <w:tab w:val="right" w:leader="dot" w:pos="8306"/>
        </w:tabs>
      </w:pPr>
      <w:hyperlink w:anchor="_Toc7940" w:history="1">
        <w:r>
          <w:rPr>
            <w:rFonts w:ascii="仿宋" w:eastAsia="仿宋" w:hAnsi="仿宋" w:cs="仿宋" w:hint="eastAsia"/>
            <w:lang w:eastAsia="zh-CN"/>
          </w:rPr>
          <w:t>(三)、工艺技术方案要求</w:t>
        </w:r>
        <w:r>
          <w:tab/>
        </w:r>
        <w:r>
          <w:fldChar w:fldCharType="begin"/>
        </w:r>
        <w:r>
          <w:instrText xml:space="preserve"> PAGEREF _Toc7940 \h </w:instrText>
        </w:r>
        <w:r>
          <w:fldChar w:fldCharType="separate"/>
        </w:r>
        <w:r>
          <w:t>28</w:t>
        </w:r>
        <w:r>
          <w:fldChar w:fldCharType="end"/>
        </w:r>
      </w:hyperlink>
    </w:p>
    <w:p>
      <w:pPr>
        <w:pStyle w:val="TOC1"/>
        <w:tabs>
          <w:tab w:val="right" w:leader="dot" w:pos="8306"/>
        </w:tabs>
      </w:pPr>
      <w:hyperlink w:anchor="_Toc7462" w:history="1">
        <w:r>
          <w:rPr>
            <w:rFonts w:ascii="仿宋" w:eastAsia="仿宋" w:hAnsi="仿宋" w:cs="仿宋" w:hint="eastAsia"/>
            <w:lang w:eastAsia="zh-CN"/>
          </w:rPr>
          <w:t>九、宣传片项目人力资源管理</w:t>
        </w:r>
        <w:r>
          <w:tab/>
        </w:r>
        <w:r>
          <w:fldChar w:fldCharType="begin"/>
        </w:r>
        <w:r>
          <w:instrText xml:space="preserve"> PAGEREF _Toc7462 \h </w:instrText>
        </w:r>
        <w:r>
          <w:fldChar w:fldCharType="separate"/>
        </w:r>
        <w:r>
          <w:t>30</w:t>
        </w:r>
        <w:r>
          <w:fldChar w:fldCharType="end"/>
        </w:r>
      </w:hyperlink>
    </w:p>
    <w:p>
      <w:pPr>
        <w:pStyle w:val="TOC2"/>
        <w:tabs>
          <w:tab w:val="right" w:leader="dot" w:pos="8306"/>
        </w:tabs>
      </w:pPr>
      <w:hyperlink w:anchor="_Toc21071" w:history="1">
        <w:r>
          <w:rPr>
            <w:rFonts w:ascii="仿宋" w:eastAsia="仿宋" w:hAnsi="仿宋" w:cs="仿宋" w:hint="eastAsia"/>
            <w:lang w:eastAsia="zh-CN"/>
          </w:rPr>
          <w:t>(一)、建立健全的预算管理制度</w:t>
        </w:r>
        <w:r>
          <w:tab/>
        </w:r>
        <w:r>
          <w:fldChar w:fldCharType="begin"/>
        </w:r>
        <w:r>
          <w:instrText xml:space="preserve"> PAGEREF _Toc21071 \h </w:instrText>
        </w:r>
        <w:r>
          <w:fldChar w:fldCharType="separate"/>
        </w:r>
        <w:r>
          <w:t>30</w:t>
        </w:r>
        <w:r>
          <w:fldChar w:fldCharType="end"/>
        </w:r>
      </w:hyperlink>
    </w:p>
    <w:p>
      <w:pPr>
        <w:pStyle w:val="TOC2"/>
        <w:tabs>
          <w:tab w:val="right" w:leader="dot" w:pos="8306"/>
        </w:tabs>
      </w:pPr>
      <w:hyperlink w:anchor="_Toc26910" w:history="1">
        <w:r>
          <w:rPr>
            <w:rFonts w:ascii="仿宋" w:eastAsia="仿宋" w:hAnsi="仿宋" w:cs="仿宋" w:hint="eastAsia"/>
            <w:lang w:eastAsia="zh-CN"/>
          </w:rPr>
          <w:t>(二)、加强资金流动监控</w:t>
        </w:r>
        <w:r>
          <w:tab/>
        </w:r>
        <w:r>
          <w:fldChar w:fldCharType="begin"/>
        </w:r>
        <w:r>
          <w:instrText xml:space="preserve"> PAGEREF _Toc26910 \h </w:instrText>
        </w:r>
        <w:r>
          <w:fldChar w:fldCharType="separate"/>
        </w:r>
        <w:r>
          <w:t>32</w:t>
        </w:r>
        <w:r>
          <w:fldChar w:fldCharType="end"/>
        </w:r>
      </w:hyperlink>
    </w:p>
    <w:p>
      <w:pPr>
        <w:pStyle w:val="TOC2"/>
        <w:tabs>
          <w:tab w:val="right" w:leader="dot" w:pos="8306"/>
        </w:tabs>
      </w:pPr>
      <w:hyperlink w:anchor="_Toc29440" w:history="1">
        <w:r>
          <w:rPr>
            <w:rFonts w:ascii="仿宋" w:eastAsia="仿宋" w:hAnsi="仿宋" w:cs="仿宋" w:hint="eastAsia"/>
            <w:lang w:eastAsia="zh-CN"/>
          </w:rPr>
          <w:t>(三)、制定完善的风险控制机制</w:t>
        </w:r>
        <w:r>
          <w:tab/>
        </w:r>
        <w:r>
          <w:fldChar w:fldCharType="begin"/>
        </w:r>
        <w:r>
          <w:instrText xml:space="preserve"> PAGEREF _Toc29440 \h </w:instrText>
        </w:r>
        <w:r>
          <w:fldChar w:fldCharType="separate"/>
        </w:r>
        <w:r>
          <w:t>33</w:t>
        </w:r>
        <w:r>
          <w:fldChar w:fldCharType="end"/>
        </w:r>
      </w:hyperlink>
    </w:p>
    <w:p>
      <w:pPr>
        <w:pStyle w:val="TOC2"/>
        <w:tabs>
          <w:tab w:val="right" w:leader="dot" w:pos="8306"/>
        </w:tabs>
      </w:pPr>
      <w:hyperlink w:anchor="_Toc22232" w:history="1">
        <w:r>
          <w:rPr>
            <w:rFonts w:ascii="仿宋" w:eastAsia="仿宋" w:hAnsi="仿宋" w:cs="仿宋" w:hint="eastAsia"/>
            <w:lang w:eastAsia="zh-CN"/>
          </w:rPr>
          <w:t>(四)、优化成本管理</w:t>
        </w:r>
        <w:r>
          <w:tab/>
        </w:r>
        <w:r>
          <w:fldChar w:fldCharType="begin"/>
        </w:r>
        <w:r>
          <w:instrText xml:space="preserve"> PAGEREF _Toc22232 \h </w:instrText>
        </w:r>
        <w:r>
          <w:fldChar w:fldCharType="separate"/>
        </w:r>
        <w:r>
          <w:t>34</w:t>
        </w:r>
        <w:r>
          <w:fldChar w:fldCharType="end"/>
        </w:r>
      </w:hyperlink>
    </w:p>
    <w:p>
      <w:pPr>
        <w:pStyle w:val="TOC1"/>
        <w:tabs>
          <w:tab w:val="right" w:leader="dot" w:pos="8306"/>
        </w:tabs>
      </w:pPr>
      <w:hyperlink w:anchor="_Toc8581" w:history="1">
        <w:r>
          <w:rPr>
            <w:rFonts w:ascii="仿宋" w:eastAsia="仿宋" w:hAnsi="仿宋" w:cs="仿宋" w:hint="eastAsia"/>
            <w:lang w:eastAsia="zh-CN"/>
          </w:rPr>
          <w:t>十、生产安全保护</w:t>
        </w:r>
        <w:r>
          <w:tab/>
        </w:r>
        <w:r>
          <w:fldChar w:fldCharType="begin"/>
        </w:r>
        <w:r>
          <w:instrText xml:space="preserve"> PAGEREF _Toc8581 \h </w:instrText>
        </w:r>
        <w:r>
          <w:fldChar w:fldCharType="separate"/>
        </w:r>
        <w:r>
          <w:t>36</w:t>
        </w:r>
        <w:r>
          <w:fldChar w:fldCharType="end"/>
        </w:r>
      </w:hyperlink>
    </w:p>
    <w:p>
      <w:pPr>
        <w:pStyle w:val="TOC2"/>
        <w:tabs>
          <w:tab w:val="right" w:leader="dot" w:pos="8306"/>
        </w:tabs>
      </w:pPr>
      <w:hyperlink w:anchor="_Toc11986" w:history="1">
        <w:r>
          <w:rPr>
            <w:rFonts w:ascii="仿宋" w:eastAsia="仿宋" w:hAnsi="仿宋" w:cs="仿宋" w:hint="eastAsia"/>
            <w:lang w:eastAsia="zh-CN"/>
          </w:rPr>
          <w:t>(一)、消防安全</w:t>
        </w:r>
        <w:r>
          <w:tab/>
        </w:r>
        <w:r>
          <w:fldChar w:fldCharType="begin"/>
        </w:r>
        <w:r>
          <w:instrText xml:space="preserve"> PAGEREF _Toc11986 \h </w:instrText>
        </w:r>
        <w:r>
          <w:fldChar w:fldCharType="separate"/>
        </w:r>
        <w:r>
          <w:t>36</w:t>
        </w:r>
        <w:r>
          <w:fldChar w:fldCharType="end"/>
        </w:r>
      </w:hyperlink>
    </w:p>
    <w:p>
      <w:pPr>
        <w:pStyle w:val="TOC2"/>
        <w:tabs>
          <w:tab w:val="right" w:leader="dot" w:pos="8306"/>
        </w:tabs>
      </w:pPr>
      <w:hyperlink w:anchor="_Toc3865" w:history="1">
        <w:r>
          <w:rPr>
            <w:rFonts w:ascii="仿宋" w:eastAsia="仿宋" w:hAnsi="仿宋" w:cs="仿宋" w:hint="eastAsia"/>
            <w:lang w:eastAsia="zh-CN"/>
          </w:rPr>
          <w:t>(二)、防火防爆总图布置措施</w:t>
        </w:r>
        <w:r>
          <w:tab/>
        </w:r>
        <w:r>
          <w:fldChar w:fldCharType="begin"/>
        </w:r>
        <w:r>
          <w:instrText xml:space="preserve"> PAGEREF _Toc3865 \h </w:instrText>
        </w:r>
        <w:r>
          <w:fldChar w:fldCharType="separate"/>
        </w:r>
        <w:r>
          <w:t>37</w:t>
        </w:r>
        <w:r>
          <w:fldChar w:fldCharType="end"/>
        </w:r>
      </w:hyperlink>
    </w:p>
    <w:p>
      <w:pPr>
        <w:pStyle w:val="TOC2"/>
        <w:tabs>
          <w:tab w:val="right" w:leader="dot" w:pos="8306"/>
        </w:tabs>
      </w:pPr>
      <w:hyperlink w:anchor="_Toc9516" w:history="1">
        <w:r>
          <w:rPr>
            <w:rFonts w:ascii="仿宋" w:eastAsia="仿宋" w:hAnsi="仿宋" w:cs="仿宋" w:hint="eastAsia"/>
            <w:lang w:eastAsia="zh-CN"/>
          </w:rPr>
          <w:t>(三)、自然灾害防范措施</w:t>
        </w:r>
        <w:r>
          <w:tab/>
        </w:r>
        <w:r>
          <w:fldChar w:fldCharType="begin"/>
        </w:r>
        <w:r>
          <w:instrText xml:space="preserve"> PAGEREF _Toc9516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75" w:history="1">
        <w:r>
          <w:rPr>
            <w:rFonts w:ascii="仿宋" w:eastAsia="仿宋" w:hAnsi="仿宋" w:cs="仿宋" w:hint="eastAsia"/>
            <w:lang w:eastAsia="zh-CN"/>
          </w:rPr>
          <w:t>(四)、安全色及安全标志使用要求</w:t>
        </w:r>
        <w:r>
          <w:tab/>
        </w:r>
        <w:r>
          <w:fldChar w:fldCharType="begin"/>
        </w:r>
        <w:r>
          <w:instrText xml:space="preserve"> PAGEREF _Toc4075 \h </w:instrText>
        </w:r>
        <w:r>
          <w:fldChar w:fldCharType="separate"/>
        </w:r>
        <w:r>
          <w:t>39</w:t>
        </w:r>
        <w:r>
          <w:fldChar w:fldCharType="end"/>
        </w:r>
      </w:hyperlink>
    </w:p>
    <w:p>
      <w:pPr>
        <w:pStyle w:val="TOC2"/>
        <w:tabs>
          <w:tab w:val="right" w:leader="dot" w:pos="8306"/>
        </w:tabs>
      </w:pPr>
      <w:hyperlink w:anchor="_Toc5053" w:history="1">
        <w:r>
          <w:rPr>
            <w:rFonts w:ascii="仿宋" w:eastAsia="仿宋" w:hAnsi="仿宋" w:cs="仿宋" w:hint="eastAsia"/>
            <w:lang w:eastAsia="zh-CN"/>
          </w:rPr>
          <w:t>(五)、防尘防毒措施</w:t>
        </w:r>
        <w:r>
          <w:tab/>
        </w:r>
        <w:r>
          <w:fldChar w:fldCharType="begin"/>
        </w:r>
        <w:r>
          <w:instrText xml:space="preserve"> PAGEREF _Toc5053 \h </w:instrText>
        </w:r>
        <w:r>
          <w:fldChar w:fldCharType="separate"/>
        </w:r>
        <w:r>
          <w:t>40</w:t>
        </w:r>
        <w:r>
          <w:fldChar w:fldCharType="end"/>
        </w:r>
      </w:hyperlink>
    </w:p>
    <w:p>
      <w:pPr>
        <w:pStyle w:val="TOC2"/>
        <w:tabs>
          <w:tab w:val="right" w:leader="dot" w:pos="8306"/>
        </w:tabs>
      </w:pPr>
      <w:hyperlink w:anchor="_Toc6989" w:history="1">
        <w:r>
          <w:rPr>
            <w:rFonts w:ascii="仿宋" w:eastAsia="仿宋" w:hAnsi="仿宋" w:cs="仿宋" w:hint="eastAsia"/>
            <w:lang w:eastAsia="zh-CN"/>
          </w:rPr>
          <w:t>(六)、防静电、触电防护及防雷措施</w:t>
        </w:r>
        <w:r>
          <w:tab/>
        </w:r>
        <w:r>
          <w:fldChar w:fldCharType="begin"/>
        </w:r>
        <w:r>
          <w:instrText xml:space="preserve"> PAGEREF _Toc6989 \h </w:instrText>
        </w:r>
        <w:r>
          <w:fldChar w:fldCharType="separate"/>
        </w:r>
        <w:r>
          <w:t>41</w:t>
        </w:r>
        <w:r>
          <w:fldChar w:fldCharType="end"/>
        </w:r>
      </w:hyperlink>
    </w:p>
    <w:p>
      <w:pPr>
        <w:pStyle w:val="TOC2"/>
        <w:tabs>
          <w:tab w:val="right" w:leader="dot" w:pos="8306"/>
        </w:tabs>
      </w:pPr>
      <w:hyperlink w:anchor="_Toc28155" w:history="1">
        <w:r>
          <w:rPr>
            <w:rFonts w:ascii="仿宋" w:eastAsia="仿宋" w:hAnsi="仿宋" w:cs="仿宋" w:hint="eastAsia"/>
            <w:lang w:eastAsia="zh-CN"/>
          </w:rPr>
          <w:t>(七)、机械设备安全保障措施</w:t>
        </w:r>
        <w:r>
          <w:tab/>
        </w:r>
        <w:r>
          <w:fldChar w:fldCharType="begin"/>
        </w:r>
        <w:r>
          <w:instrText xml:space="preserve"> PAGEREF _Toc28155 \h </w:instrText>
        </w:r>
        <w:r>
          <w:fldChar w:fldCharType="separate"/>
        </w:r>
        <w:r>
          <w:t>42</w:t>
        </w:r>
        <w:r>
          <w:fldChar w:fldCharType="end"/>
        </w:r>
      </w:hyperlink>
    </w:p>
    <w:p>
      <w:pPr>
        <w:pStyle w:val="TOC1"/>
        <w:tabs>
          <w:tab w:val="right" w:leader="dot" w:pos="8306"/>
        </w:tabs>
      </w:pPr>
      <w:hyperlink w:anchor="_Toc4741" w:history="1">
        <w:r>
          <w:rPr>
            <w:rFonts w:ascii="仿宋" w:eastAsia="仿宋" w:hAnsi="仿宋" w:cs="仿宋" w:hint="eastAsia"/>
            <w:lang w:eastAsia="zh-CN"/>
          </w:rPr>
          <w:t>十一、宣传片项目投资规划</w:t>
        </w:r>
        <w:r>
          <w:tab/>
        </w:r>
        <w:r>
          <w:fldChar w:fldCharType="begin"/>
        </w:r>
        <w:r>
          <w:instrText xml:space="preserve"> PAGEREF _Toc4741 \h </w:instrText>
        </w:r>
        <w:r>
          <w:fldChar w:fldCharType="separate"/>
        </w:r>
        <w:r>
          <w:t>43</w:t>
        </w:r>
        <w:r>
          <w:fldChar w:fldCharType="end"/>
        </w:r>
      </w:hyperlink>
    </w:p>
    <w:p>
      <w:pPr>
        <w:pStyle w:val="TOC2"/>
        <w:tabs>
          <w:tab w:val="right" w:leader="dot" w:pos="8306"/>
        </w:tabs>
      </w:pPr>
      <w:hyperlink w:anchor="_Toc1305" w:history="1">
        <w:r>
          <w:rPr>
            <w:rFonts w:ascii="仿宋" w:eastAsia="仿宋" w:hAnsi="仿宋" w:cs="仿宋" w:hint="eastAsia"/>
            <w:lang w:eastAsia="zh-CN"/>
          </w:rPr>
          <w:t>(一)、宣传片项目总投资估算</w:t>
        </w:r>
        <w:r>
          <w:tab/>
        </w:r>
        <w:r>
          <w:fldChar w:fldCharType="begin"/>
        </w:r>
        <w:r>
          <w:instrText xml:space="preserve"> PAGEREF _Toc1305 \h </w:instrText>
        </w:r>
        <w:r>
          <w:fldChar w:fldCharType="separate"/>
        </w:r>
        <w:r>
          <w:t>43</w:t>
        </w:r>
        <w:r>
          <w:fldChar w:fldCharType="end"/>
        </w:r>
      </w:hyperlink>
    </w:p>
    <w:p>
      <w:pPr>
        <w:pStyle w:val="TOC2"/>
        <w:tabs>
          <w:tab w:val="right" w:leader="dot" w:pos="8306"/>
        </w:tabs>
      </w:pPr>
      <w:hyperlink w:anchor="_Toc10999" w:history="1">
        <w:r>
          <w:rPr>
            <w:rFonts w:ascii="仿宋" w:eastAsia="仿宋" w:hAnsi="仿宋" w:cs="仿宋" w:hint="eastAsia"/>
            <w:lang w:eastAsia="zh-CN"/>
          </w:rPr>
          <w:t>(二)、资金筹措</w:t>
        </w:r>
        <w:r>
          <w:tab/>
        </w:r>
        <w:r>
          <w:fldChar w:fldCharType="begin"/>
        </w:r>
        <w:r>
          <w:instrText xml:space="preserve"> PAGEREF _Toc10999 \h </w:instrText>
        </w:r>
        <w:r>
          <w:fldChar w:fldCharType="separate"/>
        </w:r>
        <w:r>
          <w:t>45</w:t>
        </w:r>
        <w:r>
          <w:fldChar w:fldCharType="end"/>
        </w:r>
      </w:hyperlink>
    </w:p>
    <w:p>
      <w:pPr>
        <w:pStyle w:val="TOC1"/>
        <w:tabs>
          <w:tab w:val="right" w:leader="dot" w:pos="8306"/>
        </w:tabs>
      </w:pPr>
      <w:hyperlink w:anchor="_Toc9724" w:history="1">
        <w:r>
          <w:rPr>
            <w:rFonts w:ascii="仿宋" w:eastAsia="仿宋" w:hAnsi="仿宋" w:cs="仿宋" w:hint="eastAsia"/>
            <w:lang w:eastAsia="zh-CN"/>
          </w:rPr>
          <w:t>十二、宣传片项目创新与研发</w:t>
        </w:r>
        <w:r>
          <w:tab/>
        </w:r>
        <w:r>
          <w:fldChar w:fldCharType="begin"/>
        </w:r>
        <w:r>
          <w:instrText xml:space="preserve"> PAGEREF _Toc9724 \h </w:instrText>
        </w:r>
        <w:r>
          <w:fldChar w:fldCharType="separate"/>
        </w:r>
        <w:r>
          <w:t>45</w:t>
        </w:r>
        <w:r>
          <w:fldChar w:fldCharType="end"/>
        </w:r>
      </w:hyperlink>
    </w:p>
    <w:p>
      <w:pPr>
        <w:pStyle w:val="TOC2"/>
        <w:tabs>
          <w:tab w:val="right" w:leader="dot" w:pos="8306"/>
        </w:tabs>
      </w:pPr>
      <w:hyperlink w:anchor="_Toc32445" w:history="1">
        <w:r>
          <w:rPr>
            <w:rFonts w:ascii="仿宋" w:eastAsia="仿宋" w:hAnsi="仿宋" w:cs="仿宋" w:hint="eastAsia"/>
            <w:lang w:eastAsia="zh-CN"/>
          </w:rPr>
          <w:t>(一)、创新策略与方向</w:t>
        </w:r>
        <w:r>
          <w:tab/>
        </w:r>
        <w:r>
          <w:fldChar w:fldCharType="begin"/>
        </w:r>
        <w:r>
          <w:instrText xml:space="preserve"> PAGEREF _Toc32445 \h </w:instrText>
        </w:r>
        <w:r>
          <w:fldChar w:fldCharType="separate"/>
        </w:r>
        <w:r>
          <w:t>45</w:t>
        </w:r>
        <w:r>
          <w:fldChar w:fldCharType="end"/>
        </w:r>
      </w:hyperlink>
    </w:p>
    <w:p>
      <w:pPr>
        <w:pStyle w:val="TOC2"/>
        <w:tabs>
          <w:tab w:val="right" w:leader="dot" w:pos="8306"/>
        </w:tabs>
      </w:pPr>
      <w:hyperlink w:anchor="_Toc10236" w:history="1">
        <w:r>
          <w:rPr>
            <w:rFonts w:ascii="仿宋" w:eastAsia="仿宋" w:hAnsi="仿宋" w:cs="仿宋" w:hint="eastAsia"/>
            <w:lang w:eastAsia="zh-CN"/>
          </w:rPr>
          <w:t>(二)、研发规划与投入</w:t>
        </w:r>
        <w:r>
          <w:tab/>
        </w:r>
        <w:r>
          <w:fldChar w:fldCharType="begin"/>
        </w:r>
        <w:r>
          <w:instrText xml:space="preserve"> PAGEREF _Toc10236 \h </w:instrText>
        </w:r>
        <w:r>
          <w:fldChar w:fldCharType="separate"/>
        </w:r>
        <w:r>
          <w:t>47</w:t>
        </w:r>
        <w:r>
          <w:fldChar w:fldCharType="end"/>
        </w:r>
      </w:hyperlink>
    </w:p>
    <w:p>
      <w:pPr>
        <w:pStyle w:val="TOC1"/>
        <w:tabs>
          <w:tab w:val="right" w:leader="dot" w:pos="8306"/>
        </w:tabs>
      </w:pPr>
      <w:hyperlink w:anchor="_Toc7915" w:history="1">
        <w:r>
          <w:rPr>
            <w:rFonts w:ascii="仿宋" w:eastAsia="仿宋" w:hAnsi="仿宋" w:cs="仿宋" w:hint="eastAsia"/>
            <w:lang w:eastAsia="zh-CN"/>
          </w:rPr>
          <w:t>十三、利益相关者分析与沟通计划</w:t>
        </w:r>
        <w:r>
          <w:tab/>
        </w:r>
        <w:r>
          <w:fldChar w:fldCharType="begin"/>
        </w:r>
        <w:r>
          <w:instrText xml:space="preserve"> PAGEREF _Toc7915 \h </w:instrText>
        </w:r>
        <w:r>
          <w:fldChar w:fldCharType="separate"/>
        </w:r>
        <w:r>
          <w:t>48</w:t>
        </w:r>
        <w:r>
          <w:fldChar w:fldCharType="end"/>
        </w:r>
      </w:hyperlink>
    </w:p>
    <w:p>
      <w:pPr>
        <w:pStyle w:val="TOC2"/>
        <w:tabs>
          <w:tab w:val="right" w:leader="dot" w:pos="8306"/>
        </w:tabs>
      </w:pPr>
      <w:hyperlink w:anchor="_Toc31371" w:history="1">
        <w:r>
          <w:rPr>
            <w:rFonts w:ascii="仿宋" w:eastAsia="仿宋" w:hAnsi="仿宋" w:cs="仿宋" w:hint="eastAsia"/>
            <w:lang w:eastAsia="zh-CN"/>
          </w:rPr>
          <w:t>(一)、利益相关者分析</w:t>
        </w:r>
        <w:r>
          <w:tab/>
        </w:r>
        <w:r>
          <w:fldChar w:fldCharType="begin"/>
        </w:r>
        <w:r>
          <w:instrText xml:space="preserve"> PAGEREF _Toc31371 \h </w:instrText>
        </w:r>
        <w:r>
          <w:fldChar w:fldCharType="separate"/>
        </w:r>
        <w:r>
          <w:t>48</w:t>
        </w:r>
        <w:r>
          <w:fldChar w:fldCharType="end"/>
        </w:r>
      </w:hyperlink>
    </w:p>
    <w:p>
      <w:pPr>
        <w:pStyle w:val="TOC2"/>
        <w:tabs>
          <w:tab w:val="right" w:leader="dot" w:pos="8306"/>
        </w:tabs>
      </w:pPr>
      <w:hyperlink w:anchor="_Toc7443" w:history="1">
        <w:r>
          <w:rPr>
            <w:rFonts w:ascii="仿宋" w:eastAsia="仿宋" w:hAnsi="仿宋" w:cs="仿宋" w:hint="eastAsia"/>
            <w:lang w:eastAsia="zh-CN"/>
          </w:rPr>
          <w:t>(二)、沟通计划</w:t>
        </w:r>
        <w:r>
          <w:tab/>
        </w:r>
        <w:r>
          <w:fldChar w:fldCharType="begin"/>
        </w:r>
        <w:r>
          <w:instrText xml:space="preserve"> PAGEREF _Toc7443 \h </w:instrText>
        </w:r>
        <w:r>
          <w:fldChar w:fldCharType="separate"/>
        </w:r>
        <w:r>
          <w:t>50</w:t>
        </w:r>
        <w:r>
          <w:fldChar w:fldCharType="end"/>
        </w:r>
      </w:hyperlink>
    </w:p>
    <w:p>
      <w:pPr>
        <w:pStyle w:val="TOC1"/>
        <w:tabs>
          <w:tab w:val="right" w:leader="dot" w:pos="8306"/>
        </w:tabs>
      </w:pPr>
      <w:hyperlink w:anchor="_Toc28983" w:history="1">
        <w:r>
          <w:rPr>
            <w:rFonts w:ascii="仿宋" w:eastAsia="仿宋" w:hAnsi="仿宋" w:cs="仿宋" w:hint="eastAsia"/>
            <w:lang w:eastAsia="zh-CN"/>
          </w:rPr>
          <w:t>十四、质量管理体系</w:t>
        </w:r>
        <w:r>
          <w:tab/>
        </w:r>
        <w:r>
          <w:fldChar w:fldCharType="begin"/>
        </w:r>
        <w:r>
          <w:instrText xml:space="preserve"> PAGEREF _Toc28983 \h </w:instrText>
        </w:r>
        <w:r>
          <w:fldChar w:fldCharType="separate"/>
        </w:r>
        <w:r>
          <w:t>51</w:t>
        </w:r>
        <w:r>
          <w:fldChar w:fldCharType="end"/>
        </w:r>
      </w:hyperlink>
    </w:p>
    <w:p>
      <w:pPr>
        <w:pStyle w:val="TOC2"/>
        <w:tabs>
          <w:tab w:val="right" w:leader="dot" w:pos="8306"/>
        </w:tabs>
      </w:pPr>
      <w:hyperlink w:anchor="_Toc28098" w:history="1">
        <w:r>
          <w:rPr>
            <w:rFonts w:ascii="仿宋" w:eastAsia="仿宋" w:hAnsi="仿宋" w:cs="仿宋" w:hint="eastAsia"/>
            <w:lang w:eastAsia="zh-CN"/>
          </w:rPr>
          <w:t>(一)、质量目标与方针</w:t>
        </w:r>
        <w:r>
          <w:tab/>
        </w:r>
        <w:r>
          <w:fldChar w:fldCharType="begin"/>
        </w:r>
        <w:r>
          <w:instrText xml:space="preserve"> PAGEREF _Toc28098 \h </w:instrText>
        </w:r>
        <w:r>
          <w:fldChar w:fldCharType="separate"/>
        </w:r>
        <w:r>
          <w:t>51</w:t>
        </w:r>
        <w:r>
          <w:fldChar w:fldCharType="end"/>
        </w:r>
      </w:hyperlink>
    </w:p>
    <w:p>
      <w:pPr>
        <w:pStyle w:val="TOC2"/>
        <w:tabs>
          <w:tab w:val="right" w:leader="dot" w:pos="8306"/>
        </w:tabs>
      </w:pPr>
      <w:hyperlink w:anchor="_Toc18600" w:history="1">
        <w:r>
          <w:rPr>
            <w:rFonts w:ascii="仿宋" w:eastAsia="仿宋" w:hAnsi="仿宋" w:cs="仿宋" w:hint="eastAsia"/>
            <w:lang w:eastAsia="zh-CN"/>
          </w:rPr>
          <w:t>(二)、质量管理责任</w:t>
        </w:r>
        <w:r>
          <w:tab/>
        </w:r>
        <w:r>
          <w:fldChar w:fldCharType="begin"/>
        </w:r>
        <w:r>
          <w:instrText xml:space="preserve"> PAGEREF _Toc18600 \h </w:instrText>
        </w:r>
        <w:r>
          <w:fldChar w:fldCharType="separate"/>
        </w:r>
        <w:r>
          <w:t>52</w:t>
        </w:r>
        <w:r>
          <w:fldChar w:fldCharType="end"/>
        </w:r>
      </w:hyperlink>
    </w:p>
    <w:p>
      <w:pPr>
        <w:pStyle w:val="TOC2"/>
        <w:tabs>
          <w:tab w:val="right" w:leader="dot" w:pos="8306"/>
        </w:tabs>
      </w:pPr>
      <w:hyperlink w:anchor="_Toc21520" w:history="1">
        <w:r>
          <w:rPr>
            <w:rFonts w:ascii="仿宋" w:eastAsia="仿宋" w:hAnsi="仿宋" w:cs="仿宋" w:hint="eastAsia"/>
            <w:lang w:eastAsia="zh-CN"/>
          </w:rPr>
          <w:t>(三)、质量管理体系文件</w:t>
        </w:r>
        <w:r>
          <w:tab/>
        </w:r>
        <w:r>
          <w:fldChar w:fldCharType="begin"/>
        </w:r>
        <w:r>
          <w:instrText xml:space="preserve"> PAGEREF _Toc21520 \h </w:instrText>
        </w:r>
        <w:r>
          <w:fldChar w:fldCharType="separate"/>
        </w:r>
        <w:r>
          <w:t>53</w:t>
        </w:r>
        <w:r>
          <w:fldChar w:fldCharType="end"/>
        </w:r>
      </w:hyperlink>
    </w:p>
    <w:p>
      <w:pPr>
        <w:pStyle w:val="TOC2"/>
        <w:tabs>
          <w:tab w:val="right" w:leader="dot" w:pos="8306"/>
        </w:tabs>
      </w:pPr>
      <w:hyperlink w:anchor="_Toc29822" w:history="1">
        <w:r>
          <w:rPr>
            <w:rFonts w:ascii="仿宋" w:eastAsia="仿宋" w:hAnsi="仿宋" w:cs="仿宋" w:hint="eastAsia"/>
            <w:lang w:eastAsia="zh-CN"/>
          </w:rPr>
          <w:t>(四)、质量培训与教育</w:t>
        </w:r>
        <w:r>
          <w:tab/>
        </w:r>
        <w:r>
          <w:fldChar w:fldCharType="begin"/>
        </w:r>
        <w:r>
          <w:instrText xml:space="preserve"> PAGEREF _Toc29822 \h </w:instrText>
        </w:r>
        <w:r>
          <w:fldChar w:fldCharType="separate"/>
        </w:r>
        <w:r>
          <w:t>55</w:t>
        </w:r>
        <w:r>
          <w:fldChar w:fldCharType="end"/>
        </w:r>
      </w:hyperlink>
    </w:p>
    <w:p>
      <w:pPr>
        <w:pStyle w:val="TOC2"/>
        <w:tabs>
          <w:tab w:val="right" w:leader="dot" w:pos="8306"/>
        </w:tabs>
      </w:pPr>
      <w:hyperlink w:anchor="_Toc18035" w:history="1">
        <w:r>
          <w:rPr>
            <w:rFonts w:ascii="仿宋" w:eastAsia="仿宋" w:hAnsi="仿宋" w:cs="仿宋" w:hint="eastAsia"/>
            <w:lang w:eastAsia="zh-CN"/>
          </w:rPr>
          <w:t>(五)、质量审核与评价</w:t>
        </w:r>
        <w:r>
          <w:tab/>
        </w:r>
        <w:r>
          <w:fldChar w:fldCharType="begin"/>
        </w:r>
        <w:r>
          <w:instrText xml:space="preserve"> PAGEREF _Toc18035 \h </w:instrText>
        </w:r>
        <w:r>
          <w:fldChar w:fldCharType="separate"/>
        </w:r>
        <w:r>
          <w:t>56</w:t>
        </w:r>
        <w:r>
          <w:fldChar w:fldCharType="end"/>
        </w:r>
      </w:hyperlink>
    </w:p>
    <w:p>
      <w:pPr>
        <w:pStyle w:val="TOC2"/>
        <w:tabs>
          <w:tab w:val="right" w:leader="dot" w:pos="8306"/>
        </w:tabs>
      </w:pPr>
      <w:hyperlink w:anchor="_Toc1347" w:history="1">
        <w:r>
          <w:rPr>
            <w:rFonts w:ascii="仿宋" w:eastAsia="仿宋" w:hAnsi="仿宋" w:cs="仿宋" w:hint="eastAsia"/>
            <w:lang w:eastAsia="zh-CN"/>
          </w:rPr>
          <w:t>(六)、不符合与纠正措施</w:t>
        </w:r>
        <w:r>
          <w:tab/>
        </w:r>
        <w:r>
          <w:fldChar w:fldCharType="begin"/>
        </w:r>
        <w:r>
          <w:instrText xml:space="preserve"> PAGEREF _Toc1347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95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技术管理特点体现在其创新导向。通过引入最先进的技术趋势和解决方案，宣传片项目致力于提升科技含量、提高质量和效率水平。这意味着我们将采用最新的工具和方法，确保宣传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宣传片项目技术管理的显著特征。通过整合不同领域的技术资源，我们实现了跨学科的协同工作。这有助于优化技术架构，提高整体效能。此外，整合性策略还促进了不同技术团队之间的紧密沟通和高效合作，确保宣传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宣传片项目所采用的技术。通过不断优化技术方案，宣传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宣传片项目团队将在宣传片项目初期识别可能的技术风险，并采取相应的预防和应对措施。通过建立健全的风险评估机制，宣传片项目能够在实施过程中及时发现并解决潜在的技术问题，保障宣传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通过这些独特的技术管理特点，我们确信在宣传片项目中，技术将成为宣传片项目成功的有力支持。这一深度剖析揭示了技术管理在宣传片项目实施中的关键作用，为宣传片项目的技术基础奠定了坚实的基础。</w:t>
      </w:r>
    </w:p>
    <w:p>
      <w:pPr>
        <w:pStyle w:val="Heading2"/>
        <w:ind w:firstLine="560" w:firstLineChars="200"/>
        <w:rPr>
          <w:rFonts w:ascii="仿宋" w:eastAsia="仿宋" w:hAnsi="仿宋" w:cs="仿宋" w:hint="eastAsia"/>
          <w:sz w:val="28"/>
          <w:lang w:eastAsia="zh-CN"/>
        </w:rPr>
      </w:pPr>
      <w:bookmarkStart w:id="4" w:name="_Toc27409"/>
      <w:r>
        <w:rPr>
          <w:rFonts w:ascii="仿宋" w:eastAsia="仿宋" w:hAnsi="仿宋" w:cs="仿宋" w:hint="eastAsia"/>
          <w:sz w:val="28"/>
          <w:lang w:eastAsia="zh-CN"/>
        </w:rPr>
        <w:t>(二)、宣传片项目工艺技术设计方案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宣传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宣传片项目将严格按照相关行业规范要求进行组织。通过有效控制产品质量，宣传片项目将致力于为顾客提供优质的宣传片项目产品和良好的服务。这体现了宣传片项目对于生产活动合规性和质量标准的高度重视，为宣传片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宣传片项目注重生态效益和清洁生产原则。宣传片项目建设将紧密结合地方特色经济发展，与社会经济发展规划和区域环境保护规划方案相协调一致。通过与当地区域自然生态系统的结合，宣传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宣传片项目产品具有多样化的客户需求和个性化的特点。因此，宣传片项目产品规格品种多样，且单批生产数量较小。为满足这一特点，宣传片项目承办单位将建设先进的柔性制造生产线。通过广泛应用柔性制造技术，宣传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宣传片项目采用的技术具有较高的技术含量和自动化水平，处于国内先进水平。这一技术选用不仅体现了对生产效率、质量和环境友好性的高标准要求，同时为宣传片项目的可持续发展奠定了坚实的基础。</w:t>
      </w:r>
    </w:p>
    <w:p>
      <w:pPr>
        <w:pStyle w:val="Heading2"/>
        <w:ind w:firstLine="560" w:firstLineChars="200"/>
        <w:rPr>
          <w:rFonts w:ascii="仿宋" w:eastAsia="仿宋" w:hAnsi="仿宋" w:cs="仿宋" w:hint="eastAsia"/>
          <w:sz w:val="28"/>
          <w:lang w:eastAsia="zh-CN"/>
        </w:rPr>
      </w:pPr>
      <w:bookmarkStart w:id="5" w:name="_Toc303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为确保宣传片项目的高效生产和技术实施，我们制定了一套精心设计的设备选型方案，以满足宣传片项目生产、质量和环保的要求。该方案的主要特点如下：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宣传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针对宣传片项目产品的多样性和小批量生产的特点，我们将建设柔性制造生产线。通过在设备选型中考虑柔性制造技术，可以灵活应对不同产品规格和生产需求，实现生产线的高度灵活性和适应性。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640"/>
      <w:r>
        <w:rPr>
          <w:rFonts w:ascii="仿宋" w:eastAsia="仿宋" w:hAnsi="仿宋" w:cs="仿宋" w:hint="eastAsia"/>
          <w:sz w:val="28"/>
          <w:lang w:eastAsia="zh-CN"/>
        </w:rPr>
        <w:t>二、宣传片项目选址可行性分析</w:t>
      </w:r>
      <w:bookmarkEnd w:id="6"/>
    </w:p>
    <w:p>
      <w:pPr>
        <w:pStyle w:val="Heading2"/>
        <w:rPr>
          <w:rFonts w:ascii="仿宋" w:eastAsia="仿宋" w:hAnsi="仿宋" w:cs="仿宋" w:hint="eastAsia"/>
          <w:lang w:eastAsia="zh-CN"/>
        </w:rPr>
      </w:pPr>
      <w:bookmarkStart w:id="7" w:name="_Toc8536"/>
      <w:r>
        <w:rPr>
          <w:rFonts w:ascii="仿宋" w:eastAsia="仿宋" w:hAnsi="仿宋" w:cs="仿宋" w:hint="eastAsia"/>
          <w:lang w:eastAsia="zh-CN"/>
        </w:rPr>
        <w:t>(一)、宣传片项目选址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该宣传片项目选址位于XX省XX市XX区XXX街道</w:t>
      </w:r>
    </w:p>
    <w:p>
      <w:pPr>
        <w:pStyle w:val="Heading2"/>
        <w:ind w:firstLine="560" w:firstLineChars="200"/>
        <w:rPr>
          <w:rFonts w:ascii="仿宋" w:eastAsia="仿宋" w:hAnsi="仿宋" w:cs="仿宋" w:hint="eastAsia"/>
          <w:sz w:val="28"/>
          <w:lang w:eastAsia="zh-CN"/>
        </w:rPr>
      </w:pPr>
      <w:bookmarkStart w:id="8" w:name="_Toc186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宣传片项目的征地面积将根据宣传片项目的实际规模和需求进行精确规划。具体面积XXX平方米，旨在确保宣传片项目不仅能够满足当前的发展需求，还能够预留空间以适应未来的扩展。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净用地面积是在征地面积基础上去除不可利用面积后的实际可开发用地。具体面积XXX平方米，考虑到环保、交通、安全等多方面因素，以确保宣传片项目在整体利用效率上达到最优。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宣传片项目计划建设的建筑总规模具体面积XXX平方米。这一规模的确定综合考虑了宣传片项目的性质、规模，以及城市规划的相关要求，确保建筑布局与周边环境协调一致。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绿地率是宣传片项目用地中被规划为绿地的比例。具体面积XXX平方米，旨在通过合理规划绿地，改善宣传片项目周边环境，提升居民生活质量，并符合城市整体绿化规划。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容积率是用地上可以建设的建筑总体积与用地面积之比。具体面积XXX，通过合理的容积率规划，确保宣传片项目建筑规模与周边环境和谐共生。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确保宣传片项目选址与当地城市规划相一致，具体面积XXX平方米。通过与城市规划部门深入沟通，确保宣传片项目不仅符合城市的整体发展方向，还能够融入城市的发展布局，为城市的长远发展贡献力量。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充分了解并确保宣传片项目选址符合当地产业政策，具体面积XXX平方米。这包括宣传片项目对当地经济的促进作用，以及对相关产业的带动效应，确保宣传片项目与地方政府的产业政策保持一致，促进共赢合作。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用地总体要求必须符合环保和可持续发展的原则，具体面积XXX平方米。通过采用绿色建筑设计、节能减排等措施，确保宣传片项目在建设和运营过程中对环境的影响最小化，达到可持续发展的要求。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确保宣传片项目选址具备必要的公共设施配套，具体面积XXX平方米。这包括交通便利性、教育、医疗等基础设施，以提高居民生活品质，使得宣传片项目选址更具吸引力。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考虑用地总体要求对当地社会稳定性的影响，具体面积XXX平方米。通过深入了解当地社区反馈，确保宣传片项目的选址和建设过程对当地社会和谐稳定产生积极作用。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宣传片项目选址不仅符合法规和规划，还在实际操作中具有可行性。这一全面规划将为宣传片项目的成功实施提供坚实的基础，确保宣传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10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宣传片项目的设备规划和空间设计中，我们将采取灵活设备布局的措施。设备布局将根据实际需求进行灵活设计，避免不必要的浪费。通过合理规划设备摆放位置，我们将提高设备的利用率，减少设备间距，以确保宣传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宣传片项目内部引入共享设施的概念，例如共享会议室、办公区等。通过这种方式，我们可以减少对资源的重复建设，提高资源共享效率，从而减小宣传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88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宣传片项目的总图布置中，我们将不同功能区域进行明确的规划，以最大程度满足宣传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59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我们首先关注市场因素，包括潜在客户分布、竞争对手位置、市场需求等。通过深入的市场调研，我们能够更准确地评估选址对于市场开拓和产品销售的影响，确保宣传片项目能够在有利的市场环境中蓬勃发展。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宣传片项目对环境的影响是综合评价的重要因素之一。我们将详细考虑选址周边的自然环境、生态保护区、水源地等情况，确保宣传片项目的建设和运营对环境影响最小化，并符合当地的环保法规标准。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对选址的评价还需充分考虑当地政府的产业政策和法规。我们将详细了解宣传片项目所在地的相关政策，确保宣传片项目的规划和运营与当地法规相符，降低不必要的法律风险。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考虑到社会稳定性对企业运营的重要性，我们将评估选址地区的社会安全情况、劳工关系、社区反馈等方面，以确保宣传片项目的建设和运营不会受到社会稳定性的负面影响。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最后，我们将综合考虑用地成本，包括土地购置费用、土地开发成本等。通过对用地成本的详细评估，我们能够做出更为精确的经济效益分析，为宣传片项目的投资决策提供有力支持。</w:t>
      </w:r>
    </w:p>
    <w:p>
      <w:pPr>
        <w:pStyle w:val="Heading1"/>
        <w:ind w:firstLine="560" w:firstLineChars="200"/>
        <w:rPr>
          <w:rFonts w:ascii="仿宋" w:eastAsia="仿宋" w:hAnsi="仿宋" w:cs="仿宋" w:hint="eastAsia"/>
          <w:sz w:val="28"/>
          <w:lang w:eastAsia="zh-CN"/>
        </w:rPr>
      </w:pPr>
      <w:bookmarkStart w:id="12" w:name="_Toc27685"/>
      <w:r>
        <w:rPr>
          <w:rFonts w:ascii="仿宋" w:eastAsia="仿宋" w:hAnsi="仿宋" w:cs="仿宋" w:hint="eastAsia"/>
          <w:sz w:val="28"/>
          <w:lang w:eastAsia="zh-CN"/>
        </w:rPr>
        <w:t>三、宣传片项目危机管理</w:t>
      </w:r>
      <w:bookmarkEnd w:id="12"/>
    </w:p>
    <w:p>
      <w:pPr>
        <w:pStyle w:val="Heading2"/>
        <w:rPr>
          <w:rFonts w:ascii="仿宋" w:eastAsia="仿宋" w:hAnsi="仿宋" w:cs="仿宋" w:hint="eastAsia"/>
          <w:lang w:eastAsia="zh-CN"/>
        </w:rPr>
      </w:pPr>
      <w:bookmarkStart w:id="13" w:name="_Toc3242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危机管理中，危机预警与识别是确保宣传片项目稳健运行的核心步骤。通过建立全面的监测机制，宣传片项目团队旨在及时发现和理解潜在的风险和危机因素，以便采取及时的预防和应对措施，确保宣传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首先，通过深入的风险评估，宣传片项目团队全面分析了整个宣传片项目和各个阶段可能存在的威胁。这包括准确评估每个潜在风险的发生概率和可能影响的程度，为后续危机预警提供了有力支持。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宣传片项目团队着重于明确定义宣传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宣传片项目进展的持续监控，团队能够及时发现潜在问题并作出迅速反应。宣传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在这一阶段，团队的专业素养和反应速度将发挥至关重要的作用，以确保潜在危机能够在初期得到有效的处理，最大程度地减轻负面影响。通过危机预警与识别，宣传片项目得以更有序、可控地推进。</w:t>
      </w:r>
    </w:p>
    <w:p>
      <w:pPr>
        <w:pStyle w:val="Heading2"/>
        <w:ind w:firstLine="560" w:firstLineChars="200"/>
        <w:rPr>
          <w:rFonts w:ascii="仿宋" w:eastAsia="仿宋" w:hAnsi="仿宋" w:cs="仿宋" w:hint="eastAsia"/>
          <w:sz w:val="28"/>
          <w:lang w:eastAsia="zh-CN"/>
        </w:rPr>
      </w:pPr>
      <w:bookmarkStart w:id="14" w:name="_Toc736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在危机发生时，宣传片项目团队立即行动，成立了应急小组。该小组的任务是迅速制定并实施紧急应对措施，以最小化潜在损失。以下是采取的主要措施：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暂停宣传片项目进度：为遏制危机蔓延，宣传片项目暂时停止进行，以便全面评估当前状况。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资源重新分配：重新评估宣传片项目资源的分配，确保最大限度地减小损失。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实时沟通：与关键利益相关者建立实时沟通机制，向他们传递宣传片项目危机的实际状况，保障宣传片项目核心利益。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在紧急应对的同时，宣传片项目团队强调了团队协作和有效沟通的重要性。以下是团队协作的关键举措：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信息共享机制：建立了信息共享平台，确保团队成员能够及时获取宣传片项目危机的实时信息。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领导者沟通：宣传片项目领导者通过定期会议和即时沟通工具，指导团队应对危机，保持团队稳定运行。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随着危机得到初步控制，宣传片项目团队转向制定恢复计划，以确保宣传片项目能够从中迅速恢复。主要恢复计划包括：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修复受损的进度计划：重新评估宣传片项目进度，制定修复计划，确保宣传片项目尽快回归正常进程。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重新调整资源分配：优化资源分配，确保宣传片项目在有限资源下高效运转。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风险管理机制加强：对宣传片项目风险进行全面评估，制定更强化的风险管理策略，以预防未来可能的危机。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404"/>
      <w:r>
        <w:rPr>
          <w:rFonts w:ascii="仿宋" w:eastAsia="仿宋" w:hAnsi="仿宋" w:cs="仿宋" w:hint="eastAsia"/>
          <w:sz w:val="28"/>
          <w:lang w:eastAsia="zh-CN"/>
        </w:rPr>
        <w:t>四、宣传片项目绩效评估</w:t>
      </w:r>
      <w:bookmarkEnd w:id="15"/>
    </w:p>
    <w:p>
      <w:pPr>
        <w:pStyle w:val="Heading2"/>
        <w:rPr>
          <w:rFonts w:ascii="仿宋" w:eastAsia="仿宋" w:hAnsi="仿宋" w:cs="仿宋" w:hint="eastAsia"/>
          <w:lang w:eastAsia="zh-CN"/>
        </w:rPr>
      </w:pPr>
      <w:bookmarkStart w:id="16" w:name="_Toc1003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在宣传片项目中，我们设计了一套全面的绩效评估指标，以确保宣传片项目的可控和成功交付。这些指标跨足宣传片项目目标、成本、进度和质量等多个维度，为我们提供了全面洞察宣传片项目的健康状况。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目标达成率是我们关注的首要指标。我们设定了明确的目标，并通过定期监测和评估，迅速发现并应对潜在的目标偏差。这为宣传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成本绩效是另一个核心关注点。通过实际成本与预算成本的对比分析，我们深入了解成本差异的原因，及时调整资源分配，保持宣传片项目在经济效益方面的合理水平。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进度作为关键的绩效指标之一，得到了精心的关注。我们制定了详细的宣传片项目进度计划，并设立了进度符合度指标，确保实际进度与计划进度保持一致。这使我们能够快速发现和解决潜在的进度问题，保持宣传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宣传片项目绩效的不可或缺的一环。我们引入了一系列的质量标准和客户满意度指标，以确保宣传片项目交付的成果在质量上达到或超越预期水平。通过持续监测这些指标，我们努力提升宣传片项目整体质量水平，为宣传片项目的成功交付提供有力保障。通过这些科学且全面的绩效评估，我们能够更好地引导宣传片项目的持续改进，确保宣传片项目目标的顺利达成。</w:t>
      </w:r>
    </w:p>
    <w:p>
      <w:pPr>
        <w:pStyle w:val="Heading2"/>
        <w:ind w:firstLine="560" w:firstLineChars="200"/>
        <w:rPr>
          <w:rFonts w:ascii="仿宋" w:eastAsia="仿宋" w:hAnsi="仿宋" w:cs="仿宋" w:hint="eastAsia"/>
          <w:sz w:val="28"/>
          <w:lang w:eastAsia="zh-CN"/>
        </w:rPr>
      </w:pPr>
      <w:bookmarkStart w:id="17" w:name="_Toc1189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绩效评估是宣传片项目中的关键环节，为确保宣传片项目达到预期目标，我们采用了多层次、多维度的绩效评估方法。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从定性角度来看，我们注重宣传片项目的战略目标对齐，确保每个决策和行动都与宣传片项目整体目标保持一致。团队会定期召开战略对齐会议，审视当前工作与宣传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宣传片项目进度、质量、成本和风险等方面。这些指标通过数据收集和分析，为宣传片项目管理团队提供了客观的评估依据。例如，我们通过宣传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绩效评估不仅仅停留在宣传片项目内部，还考虑了宣传片项目对外部环境的影响。我们定期进行干系人满意度调查，以了解各利益相关方对宣传片项目的期望和满意度，并及时做出调整。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这种多层次、多角度的绩效评估方法，使得我们能够全面了解宣传片项目的运行状态，及时做出调整，确保宣传片项目在不断变化的环境中保持稳健前行。</w:t>
      </w:r>
    </w:p>
    <w:p>
      <w:pPr>
        <w:pStyle w:val="Heading2"/>
        <w:ind w:firstLine="560" w:firstLineChars="200"/>
        <w:rPr>
          <w:rFonts w:ascii="仿宋" w:eastAsia="仿宋" w:hAnsi="仿宋" w:cs="仿宋" w:hint="eastAsia"/>
          <w:sz w:val="28"/>
          <w:lang w:eastAsia="zh-CN"/>
        </w:rPr>
      </w:pPr>
      <w:bookmarkStart w:id="18" w:name="_Toc506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为了确保宣传片项目的有效管理和不断优化，我们采用了精心设计的绩效评估周期。这个周期旨在实现灵活、实时和全面的评估，以适应宣传片项目执行中的各种挑战。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https://d.book118.com/226122211113010042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D1796"/>
    <w:rsid w:val="593D17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2221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2024-01-29T06:51:00Z</dcterms:created>
  <dcterms:modified xsi:type="dcterms:W3CDTF">2024-01-29T06:51:14Z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DB9716C491C145CEB0B8E0C795C07C68_11</vt:lpwstr>
  </property>
  <property fmtid="{D5CDD505-2E9C-101B-9397-08002B2CF9AE}" pid="3" name="KSOProductBuildVer">
    <vt:lpwstr>2052-12.1.0.16250</vt:lpwstr>
  </property>
</Properties>
</file>