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电子秤项目可行性建设方案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_Toc29542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3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_Toc31403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_Toc28945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_Toc28962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9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_Toc30299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_Toc18923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5" w:history="1">
        <w:r>
          <w:rPr>
            <w:rFonts w:ascii="仿宋" w:eastAsia="仿宋" w:hAnsi="仿宋" w:cs="仿宋" w:hint="eastAsia"/>
            <w:lang w:eastAsia="zh-CN"/>
          </w:rPr>
          <w:t>三、电子秤项目概论</w:t>
        </w:r>
        <w:r>
          <w:tab/>
        </w:r>
        <w:r>
          <w:fldChar w:fldCharType="begin"/>
        </w:r>
        <w:r>
          <w:instrText xml:space="preserve"> PAGEREF _Toc31435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_Toc12979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_Toc7896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1" w:history="1">
        <w:r>
          <w:rPr>
            <w:rFonts w:ascii="仿宋" w:eastAsia="仿宋" w:hAnsi="仿宋" w:cs="仿宋" w:hint="eastAsia"/>
            <w:lang w:eastAsia="zh-CN"/>
          </w:rPr>
          <w:t>四、环境和生态影响分析</w:t>
        </w:r>
        <w:r>
          <w:tab/>
        </w:r>
        <w:r>
          <w:fldChar w:fldCharType="begin"/>
        </w:r>
        <w:r>
          <w:instrText xml:space="preserve"> PAGEREF _Toc1151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_Toc25653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_Toc9795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_Toc17147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_Toc28890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_Toc5403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5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_Toc12525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_Toc19755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_Toc9408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_Toc22772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_Toc1644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_Toc27260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_Toc22743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_Toc24150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5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_Toc31825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_Toc6236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_Toc29852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_Toc307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_Toc15701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_Toc20847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4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_Toc12564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_Toc7671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_Toc21700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_Toc19956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_Toc21309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0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_Toc9404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_Toc30874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_Toc32686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_Toc1374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_Toc19725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_Toc23878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_Toc11661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_Toc21903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8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_Toc4779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_Toc31039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5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_Toc11295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_Toc22422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_Toc24858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9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_Toc22599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_Toc15815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0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_Toc22800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_Toc28422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_Toc5732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_Toc17020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_Toc32200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_Toc23191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_Toc28612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_Toc26208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4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_Toc30034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_Toc17677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6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_Toc30906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_Toc32485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_Toc11326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4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403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94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71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96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299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42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电子秤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92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1435"/>
      <w:r>
        <w:rPr>
          <w:rFonts w:ascii="仿宋" w:eastAsia="仿宋" w:hAnsi="仿宋" w:cs="仿宋" w:hint="eastAsia"/>
          <w:sz w:val="28"/>
          <w:lang w:eastAsia="zh-CN"/>
        </w:rPr>
        <w:t>三、电子秤项目概论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2979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电子秤项目的申报单位是“XXX实业发展公司”，这是一家在其所处行业内备受尊敬的企业。公司自成立以来，通过其在电子秤项目中表现出的创新精神和卓越执行力，在市场上赢得了显著的地位。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该公司的法定代表人秦XX，在电子秤项目及其他多个行业领域中都有着显著的贡献。秦XX以其出色的领导才能和敏锐的商业洞察力，带领公司在电子秤项目等多个领域实现了持续的成长和成功。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电子秤项目的重要合作伙伴。公司专注于[行业名称]领域，以创新作为驱动力，不断推动技术进步和市场扩张。在电子秤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电子秤项目中展现了强劲的增长和稳定的财务表现。公司通过有效的策略，在电子秤项目中扩大了其市场份额并增强了盈利能力。同时，公司积极承担社会责任，参与各类社会公益项目，增强了其在电子秤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789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电子秤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电子秤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151"/>
      <w:r>
        <w:rPr>
          <w:rFonts w:ascii="仿宋" w:eastAsia="仿宋" w:hAnsi="仿宋" w:cs="仿宋" w:hint="eastAsia"/>
          <w:sz w:val="28"/>
          <w:lang w:eastAsia="zh-CN"/>
        </w:rPr>
        <w:t>四、环境和生态影响分析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565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子秤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https://d.book118.com/226132000200010043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电子秤项目可行性建设方案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397CCC"/>
    <w:rsid w:val="45397C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26132000200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2024-01-23T14:42:00Z</dcterms:created>
  <dcterms:modified xsi:type="dcterms:W3CDTF">2024-01-23T14:43:01Z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371F06C572164139B10267E6BC48492F_11</vt:lpwstr>
  </property>
  <property fmtid="{D5CDD505-2E9C-101B-9397-08002B2CF9AE}" pid="3" name="KSOProductBuildVer">
    <vt:lpwstr>2052-12.1.0.16120</vt:lpwstr>
  </property>
</Properties>
</file>