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农作物副产品项目规划设计纲要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7" w:history="1">
        <w:r>
          <w:rPr>
            <w:rFonts w:ascii="仿宋" w:eastAsia="仿宋" w:hAnsi="仿宋" w:cs="仿宋" w:hint="eastAsia"/>
            <w:lang w:eastAsia="zh-CN"/>
          </w:rPr>
          <w:t>序言</w:t>
        </w:r>
        <w:r>
          <w:tab/>
        </w:r>
        <w:r>
          <w:fldChar w:fldCharType="begin"/>
        </w:r>
        <w:r>
          <w:instrText xml:space="preserve"> PAGEREF _Toc4007 \h </w:instrText>
        </w:r>
        <w:r>
          <w:fldChar w:fldCharType="separate"/>
        </w:r>
        <w:r>
          <w:t>3</w:t>
        </w:r>
        <w:r>
          <w:fldChar w:fldCharType="end"/>
        </w:r>
      </w:hyperlink>
    </w:p>
    <w:p>
      <w:pPr>
        <w:pStyle w:val="TOC1"/>
        <w:tabs>
          <w:tab w:val="right" w:leader="dot" w:pos="8306"/>
        </w:tabs>
      </w:pPr>
      <w:hyperlink w:anchor="_Toc14539" w:history="1">
        <w:r>
          <w:rPr>
            <w:rFonts w:ascii="仿宋" w:eastAsia="仿宋" w:hAnsi="仿宋" w:cs="仿宋" w:hint="eastAsia"/>
            <w:lang w:eastAsia="zh-CN"/>
          </w:rPr>
          <w:t>一、农作物副产品项目文档管理</w:t>
        </w:r>
        <w:r>
          <w:tab/>
        </w:r>
        <w:r>
          <w:fldChar w:fldCharType="begin"/>
        </w:r>
        <w:r>
          <w:instrText xml:space="preserve"> PAGEREF _Toc14539 \h </w:instrText>
        </w:r>
        <w:r>
          <w:fldChar w:fldCharType="separate"/>
        </w:r>
        <w:r>
          <w:t>3</w:t>
        </w:r>
        <w:r>
          <w:fldChar w:fldCharType="end"/>
        </w:r>
      </w:hyperlink>
    </w:p>
    <w:p>
      <w:pPr>
        <w:pStyle w:val="TOC2"/>
        <w:tabs>
          <w:tab w:val="right" w:leader="dot" w:pos="8306"/>
        </w:tabs>
      </w:pPr>
      <w:hyperlink w:anchor="_Toc2259" w:history="1">
        <w:r>
          <w:rPr>
            <w:rFonts w:ascii="仿宋" w:eastAsia="仿宋" w:hAnsi="仿宋" w:cs="仿宋" w:hint="eastAsia"/>
            <w:lang w:eastAsia="zh-CN"/>
          </w:rPr>
          <w:t>(一)、文档编制与审查</w:t>
        </w:r>
        <w:r>
          <w:tab/>
        </w:r>
        <w:r>
          <w:fldChar w:fldCharType="begin"/>
        </w:r>
        <w:r>
          <w:instrText xml:space="preserve"> PAGEREF _Toc2259 \h </w:instrText>
        </w:r>
        <w:r>
          <w:fldChar w:fldCharType="separate"/>
        </w:r>
        <w:r>
          <w:t>3</w:t>
        </w:r>
        <w:r>
          <w:fldChar w:fldCharType="end"/>
        </w:r>
      </w:hyperlink>
    </w:p>
    <w:p>
      <w:pPr>
        <w:pStyle w:val="TOC2"/>
        <w:tabs>
          <w:tab w:val="right" w:leader="dot" w:pos="8306"/>
        </w:tabs>
      </w:pPr>
      <w:hyperlink w:anchor="_Toc13007" w:history="1">
        <w:r>
          <w:rPr>
            <w:rFonts w:ascii="仿宋" w:eastAsia="仿宋" w:hAnsi="仿宋" w:cs="仿宋" w:hint="eastAsia"/>
            <w:lang w:eastAsia="zh-CN"/>
          </w:rPr>
          <w:t>(二)、文档发布与分发</w:t>
        </w:r>
        <w:r>
          <w:tab/>
        </w:r>
        <w:r>
          <w:fldChar w:fldCharType="begin"/>
        </w:r>
        <w:r>
          <w:instrText xml:space="preserve"> PAGEREF _Toc13007 \h </w:instrText>
        </w:r>
        <w:r>
          <w:fldChar w:fldCharType="separate"/>
        </w:r>
        <w:r>
          <w:t>4</w:t>
        </w:r>
        <w:r>
          <w:fldChar w:fldCharType="end"/>
        </w:r>
      </w:hyperlink>
    </w:p>
    <w:p>
      <w:pPr>
        <w:pStyle w:val="TOC2"/>
        <w:tabs>
          <w:tab w:val="right" w:leader="dot" w:pos="8306"/>
        </w:tabs>
      </w:pPr>
      <w:hyperlink w:anchor="_Toc12627" w:history="1">
        <w:r>
          <w:rPr>
            <w:rFonts w:ascii="仿宋" w:eastAsia="仿宋" w:hAnsi="仿宋" w:cs="仿宋" w:hint="eastAsia"/>
            <w:lang w:eastAsia="zh-CN"/>
          </w:rPr>
          <w:t>(三)、文档存档与归档</w:t>
        </w:r>
        <w:r>
          <w:tab/>
        </w:r>
        <w:r>
          <w:fldChar w:fldCharType="begin"/>
        </w:r>
        <w:r>
          <w:instrText xml:space="preserve"> PAGEREF _Toc12627 \h </w:instrText>
        </w:r>
        <w:r>
          <w:fldChar w:fldCharType="separate"/>
        </w:r>
        <w:r>
          <w:t>5</w:t>
        </w:r>
        <w:r>
          <w:fldChar w:fldCharType="end"/>
        </w:r>
      </w:hyperlink>
    </w:p>
    <w:p>
      <w:pPr>
        <w:pStyle w:val="TOC1"/>
        <w:tabs>
          <w:tab w:val="right" w:leader="dot" w:pos="8306"/>
        </w:tabs>
      </w:pPr>
      <w:hyperlink w:anchor="_Toc8274" w:history="1">
        <w:r>
          <w:rPr>
            <w:rFonts w:ascii="仿宋" w:eastAsia="仿宋" w:hAnsi="仿宋" w:cs="仿宋" w:hint="eastAsia"/>
            <w:lang w:eastAsia="zh-CN"/>
          </w:rPr>
          <w:t>二、农作物副产品项目概论</w:t>
        </w:r>
        <w:r>
          <w:tab/>
        </w:r>
        <w:r>
          <w:fldChar w:fldCharType="begin"/>
        </w:r>
        <w:r>
          <w:instrText xml:space="preserve"> PAGEREF _Toc8274 \h </w:instrText>
        </w:r>
        <w:r>
          <w:fldChar w:fldCharType="separate"/>
        </w:r>
        <w:r>
          <w:t>6</w:t>
        </w:r>
        <w:r>
          <w:fldChar w:fldCharType="end"/>
        </w:r>
      </w:hyperlink>
    </w:p>
    <w:p>
      <w:pPr>
        <w:pStyle w:val="TOC2"/>
        <w:tabs>
          <w:tab w:val="right" w:leader="dot" w:pos="8306"/>
        </w:tabs>
      </w:pPr>
      <w:hyperlink w:anchor="_Toc13285" w:history="1">
        <w:r>
          <w:rPr>
            <w:rFonts w:ascii="仿宋" w:eastAsia="仿宋" w:hAnsi="仿宋" w:cs="仿宋" w:hint="eastAsia"/>
            <w:lang w:eastAsia="zh-CN"/>
          </w:rPr>
          <w:t>(一)、农作物副产品项目概况</w:t>
        </w:r>
        <w:r>
          <w:tab/>
        </w:r>
        <w:r>
          <w:fldChar w:fldCharType="begin"/>
        </w:r>
        <w:r>
          <w:instrText xml:space="preserve"> PAGEREF _Toc13285 \h </w:instrText>
        </w:r>
        <w:r>
          <w:fldChar w:fldCharType="separate"/>
        </w:r>
        <w:r>
          <w:t>6</w:t>
        </w:r>
        <w:r>
          <w:fldChar w:fldCharType="end"/>
        </w:r>
      </w:hyperlink>
    </w:p>
    <w:p>
      <w:pPr>
        <w:pStyle w:val="TOC2"/>
        <w:tabs>
          <w:tab w:val="right" w:leader="dot" w:pos="8306"/>
        </w:tabs>
      </w:pPr>
      <w:hyperlink w:anchor="_Toc14056" w:history="1">
        <w:r>
          <w:rPr>
            <w:rFonts w:ascii="仿宋" w:eastAsia="仿宋" w:hAnsi="仿宋" w:cs="仿宋" w:hint="eastAsia"/>
            <w:lang w:eastAsia="zh-CN"/>
          </w:rPr>
          <w:t>(二)、农作物副产品项目目标</w:t>
        </w:r>
        <w:r>
          <w:tab/>
        </w:r>
        <w:r>
          <w:fldChar w:fldCharType="begin"/>
        </w:r>
        <w:r>
          <w:instrText xml:space="preserve"> PAGEREF _Toc14056 \h </w:instrText>
        </w:r>
        <w:r>
          <w:fldChar w:fldCharType="separate"/>
        </w:r>
        <w:r>
          <w:t>9</w:t>
        </w:r>
        <w:r>
          <w:fldChar w:fldCharType="end"/>
        </w:r>
      </w:hyperlink>
    </w:p>
    <w:p>
      <w:pPr>
        <w:pStyle w:val="TOC2"/>
        <w:tabs>
          <w:tab w:val="right" w:leader="dot" w:pos="8306"/>
        </w:tabs>
      </w:pPr>
      <w:hyperlink w:anchor="_Toc5720" w:history="1">
        <w:r>
          <w:rPr>
            <w:rFonts w:ascii="仿宋" w:eastAsia="仿宋" w:hAnsi="仿宋" w:cs="仿宋" w:hint="eastAsia"/>
            <w:lang w:eastAsia="zh-CN"/>
          </w:rPr>
          <w:t>(三)、农作物副产品项目提出的理由</w:t>
        </w:r>
        <w:r>
          <w:tab/>
        </w:r>
        <w:r>
          <w:fldChar w:fldCharType="begin"/>
        </w:r>
        <w:r>
          <w:instrText xml:space="preserve"> PAGEREF _Toc5720 \h </w:instrText>
        </w:r>
        <w:r>
          <w:fldChar w:fldCharType="separate"/>
        </w:r>
        <w:r>
          <w:t>10</w:t>
        </w:r>
        <w:r>
          <w:fldChar w:fldCharType="end"/>
        </w:r>
      </w:hyperlink>
    </w:p>
    <w:p>
      <w:pPr>
        <w:pStyle w:val="TOC2"/>
        <w:tabs>
          <w:tab w:val="right" w:leader="dot" w:pos="8306"/>
        </w:tabs>
      </w:pPr>
      <w:hyperlink w:anchor="_Toc6539" w:history="1">
        <w:r>
          <w:rPr>
            <w:rFonts w:ascii="仿宋" w:eastAsia="仿宋" w:hAnsi="仿宋" w:cs="仿宋" w:hint="eastAsia"/>
            <w:lang w:eastAsia="zh-CN"/>
          </w:rPr>
          <w:t>(四)、农作物副产品项目意义</w:t>
        </w:r>
        <w:r>
          <w:tab/>
        </w:r>
        <w:r>
          <w:fldChar w:fldCharType="begin"/>
        </w:r>
        <w:r>
          <w:instrText xml:space="preserve"> PAGEREF _Toc6539 \h </w:instrText>
        </w:r>
        <w:r>
          <w:fldChar w:fldCharType="separate"/>
        </w:r>
        <w:r>
          <w:t>11</w:t>
        </w:r>
        <w:r>
          <w:fldChar w:fldCharType="end"/>
        </w:r>
      </w:hyperlink>
    </w:p>
    <w:p>
      <w:pPr>
        <w:pStyle w:val="TOC2"/>
        <w:tabs>
          <w:tab w:val="right" w:leader="dot" w:pos="8306"/>
        </w:tabs>
      </w:pPr>
      <w:hyperlink w:anchor="_Toc23195" w:history="1">
        <w:r>
          <w:rPr>
            <w:rFonts w:ascii="仿宋" w:eastAsia="仿宋" w:hAnsi="仿宋" w:cs="仿宋" w:hint="eastAsia"/>
            <w:lang w:eastAsia="zh-CN"/>
          </w:rPr>
          <w:t>(五)、农作物副产品项目背景</w:t>
        </w:r>
        <w:r>
          <w:tab/>
        </w:r>
        <w:r>
          <w:fldChar w:fldCharType="begin"/>
        </w:r>
        <w:r>
          <w:instrText xml:space="preserve"> PAGEREF _Toc23195 \h </w:instrText>
        </w:r>
        <w:r>
          <w:fldChar w:fldCharType="separate"/>
        </w:r>
        <w:r>
          <w:t>12</w:t>
        </w:r>
        <w:r>
          <w:fldChar w:fldCharType="end"/>
        </w:r>
      </w:hyperlink>
    </w:p>
    <w:p>
      <w:pPr>
        <w:pStyle w:val="TOC1"/>
        <w:tabs>
          <w:tab w:val="right" w:leader="dot" w:pos="8306"/>
        </w:tabs>
      </w:pPr>
      <w:hyperlink w:anchor="_Toc27103" w:history="1">
        <w:r>
          <w:rPr>
            <w:rFonts w:ascii="仿宋" w:eastAsia="仿宋" w:hAnsi="仿宋" w:cs="仿宋" w:hint="eastAsia"/>
            <w:lang w:eastAsia="zh-CN"/>
          </w:rPr>
          <w:t>三、农作物副产品项目建设单位说明</w:t>
        </w:r>
        <w:r>
          <w:tab/>
        </w:r>
        <w:r>
          <w:fldChar w:fldCharType="begin"/>
        </w:r>
        <w:r>
          <w:instrText xml:space="preserve"> PAGEREF _Toc27103 \h </w:instrText>
        </w:r>
        <w:r>
          <w:fldChar w:fldCharType="separate"/>
        </w:r>
        <w:r>
          <w:t>13</w:t>
        </w:r>
        <w:r>
          <w:fldChar w:fldCharType="end"/>
        </w:r>
      </w:hyperlink>
    </w:p>
    <w:p>
      <w:pPr>
        <w:pStyle w:val="TOC2"/>
        <w:tabs>
          <w:tab w:val="right" w:leader="dot" w:pos="8306"/>
        </w:tabs>
      </w:pPr>
      <w:hyperlink w:anchor="_Toc28010" w:history="1">
        <w:r>
          <w:rPr>
            <w:rFonts w:ascii="仿宋" w:eastAsia="仿宋" w:hAnsi="仿宋" w:cs="仿宋" w:hint="eastAsia"/>
            <w:lang w:eastAsia="zh-CN"/>
          </w:rPr>
          <w:t>(一)、农作物副产品项目承办单位基本情况</w:t>
        </w:r>
        <w:r>
          <w:tab/>
        </w:r>
        <w:r>
          <w:fldChar w:fldCharType="begin"/>
        </w:r>
        <w:r>
          <w:instrText xml:space="preserve"> PAGEREF _Toc28010 \h </w:instrText>
        </w:r>
        <w:r>
          <w:fldChar w:fldCharType="separate"/>
        </w:r>
        <w:r>
          <w:t>13</w:t>
        </w:r>
        <w:r>
          <w:fldChar w:fldCharType="end"/>
        </w:r>
      </w:hyperlink>
    </w:p>
    <w:p>
      <w:pPr>
        <w:pStyle w:val="TOC2"/>
        <w:tabs>
          <w:tab w:val="right" w:leader="dot" w:pos="8306"/>
        </w:tabs>
      </w:pPr>
      <w:hyperlink w:anchor="_Toc5296" w:history="1">
        <w:r>
          <w:rPr>
            <w:rFonts w:ascii="仿宋" w:eastAsia="仿宋" w:hAnsi="仿宋" w:cs="仿宋" w:hint="eastAsia"/>
            <w:lang w:eastAsia="zh-CN"/>
          </w:rPr>
          <w:t>(二)、公司经济效益分析</w:t>
        </w:r>
        <w:r>
          <w:tab/>
        </w:r>
        <w:r>
          <w:fldChar w:fldCharType="begin"/>
        </w:r>
        <w:r>
          <w:instrText xml:space="preserve"> PAGEREF _Toc5296 \h </w:instrText>
        </w:r>
        <w:r>
          <w:fldChar w:fldCharType="separate"/>
        </w:r>
        <w:r>
          <w:t>14</w:t>
        </w:r>
        <w:r>
          <w:fldChar w:fldCharType="end"/>
        </w:r>
      </w:hyperlink>
    </w:p>
    <w:p>
      <w:pPr>
        <w:pStyle w:val="TOC1"/>
        <w:tabs>
          <w:tab w:val="right" w:leader="dot" w:pos="8306"/>
        </w:tabs>
      </w:pPr>
      <w:hyperlink w:anchor="_Toc30558" w:history="1">
        <w:r>
          <w:rPr>
            <w:rFonts w:ascii="仿宋" w:eastAsia="仿宋" w:hAnsi="仿宋" w:cs="仿宋" w:hint="eastAsia"/>
            <w:lang w:eastAsia="zh-CN"/>
          </w:rPr>
          <w:t>四、农作物副产品项目危机管理</w:t>
        </w:r>
        <w:r>
          <w:tab/>
        </w:r>
        <w:r>
          <w:fldChar w:fldCharType="begin"/>
        </w:r>
        <w:r>
          <w:instrText xml:space="preserve"> PAGEREF _Toc30558 \h </w:instrText>
        </w:r>
        <w:r>
          <w:fldChar w:fldCharType="separate"/>
        </w:r>
        <w:r>
          <w:t>15</w:t>
        </w:r>
        <w:r>
          <w:fldChar w:fldCharType="end"/>
        </w:r>
      </w:hyperlink>
    </w:p>
    <w:p>
      <w:pPr>
        <w:pStyle w:val="TOC2"/>
        <w:tabs>
          <w:tab w:val="right" w:leader="dot" w:pos="8306"/>
        </w:tabs>
      </w:pPr>
      <w:hyperlink w:anchor="_Toc15175" w:history="1">
        <w:r>
          <w:rPr>
            <w:rFonts w:ascii="仿宋" w:eastAsia="仿宋" w:hAnsi="仿宋" w:cs="仿宋" w:hint="eastAsia"/>
            <w:lang w:eastAsia="zh-CN"/>
          </w:rPr>
          <w:t>(一)、危机预警与识别</w:t>
        </w:r>
        <w:r>
          <w:tab/>
        </w:r>
        <w:r>
          <w:fldChar w:fldCharType="begin"/>
        </w:r>
        <w:r>
          <w:instrText xml:space="preserve"> PAGEREF _Toc15175 \h </w:instrText>
        </w:r>
        <w:r>
          <w:fldChar w:fldCharType="separate"/>
        </w:r>
        <w:r>
          <w:t>15</w:t>
        </w:r>
        <w:r>
          <w:fldChar w:fldCharType="end"/>
        </w:r>
      </w:hyperlink>
    </w:p>
    <w:p>
      <w:pPr>
        <w:pStyle w:val="TOC2"/>
        <w:tabs>
          <w:tab w:val="right" w:leader="dot" w:pos="8306"/>
        </w:tabs>
      </w:pPr>
      <w:hyperlink w:anchor="_Toc2910" w:history="1">
        <w:r>
          <w:rPr>
            <w:rFonts w:ascii="仿宋" w:eastAsia="仿宋" w:hAnsi="仿宋" w:cs="仿宋" w:hint="eastAsia"/>
            <w:lang w:eastAsia="zh-CN"/>
          </w:rPr>
          <w:t>(二)、危机应对与恢复</w:t>
        </w:r>
        <w:r>
          <w:tab/>
        </w:r>
        <w:r>
          <w:fldChar w:fldCharType="begin"/>
        </w:r>
        <w:r>
          <w:instrText xml:space="preserve"> PAGEREF _Toc2910 \h </w:instrText>
        </w:r>
        <w:r>
          <w:fldChar w:fldCharType="separate"/>
        </w:r>
        <w:r>
          <w:t>16</w:t>
        </w:r>
        <w:r>
          <w:fldChar w:fldCharType="end"/>
        </w:r>
      </w:hyperlink>
    </w:p>
    <w:p>
      <w:pPr>
        <w:pStyle w:val="TOC1"/>
        <w:tabs>
          <w:tab w:val="right" w:leader="dot" w:pos="8306"/>
        </w:tabs>
      </w:pPr>
      <w:hyperlink w:anchor="_Toc26767" w:history="1">
        <w:r>
          <w:rPr>
            <w:rFonts w:ascii="仿宋" w:eastAsia="仿宋" w:hAnsi="仿宋" w:cs="仿宋" w:hint="eastAsia"/>
            <w:lang w:eastAsia="zh-CN"/>
          </w:rPr>
          <w:t>五、农作物副产品项目可持续发展</w:t>
        </w:r>
        <w:r>
          <w:tab/>
        </w:r>
        <w:r>
          <w:fldChar w:fldCharType="begin"/>
        </w:r>
        <w:r>
          <w:instrText xml:space="preserve"> PAGEREF _Toc26767 \h </w:instrText>
        </w:r>
        <w:r>
          <w:fldChar w:fldCharType="separate"/>
        </w:r>
        <w:r>
          <w:t>17</w:t>
        </w:r>
        <w:r>
          <w:fldChar w:fldCharType="end"/>
        </w:r>
      </w:hyperlink>
    </w:p>
    <w:p>
      <w:pPr>
        <w:pStyle w:val="TOC2"/>
        <w:tabs>
          <w:tab w:val="right" w:leader="dot" w:pos="8306"/>
        </w:tabs>
      </w:pPr>
      <w:hyperlink w:anchor="_Toc17868" w:history="1">
        <w:r>
          <w:rPr>
            <w:rFonts w:ascii="仿宋" w:eastAsia="仿宋" w:hAnsi="仿宋" w:cs="仿宋" w:hint="eastAsia"/>
            <w:lang w:eastAsia="zh-CN"/>
          </w:rPr>
          <w:t>(一)、可持续战略与实践</w:t>
        </w:r>
        <w:r>
          <w:tab/>
        </w:r>
        <w:r>
          <w:fldChar w:fldCharType="begin"/>
        </w:r>
        <w:r>
          <w:instrText xml:space="preserve"> PAGEREF _Toc17868 \h </w:instrText>
        </w:r>
        <w:r>
          <w:fldChar w:fldCharType="separate"/>
        </w:r>
        <w:r>
          <w:t>17</w:t>
        </w:r>
        <w:r>
          <w:fldChar w:fldCharType="end"/>
        </w:r>
      </w:hyperlink>
    </w:p>
    <w:p>
      <w:pPr>
        <w:pStyle w:val="TOC2"/>
        <w:tabs>
          <w:tab w:val="right" w:leader="dot" w:pos="8306"/>
        </w:tabs>
      </w:pPr>
      <w:hyperlink w:anchor="_Toc30743" w:history="1">
        <w:r>
          <w:rPr>
            <w:rFonts w:ascii="仿宋" w:eastAsia="仿宋" w:hAnsi="仿宋" w:cs="仿宋" w:hint="eastAsia"/>
            <w:lang w:eastAsia="zh-CN"/>
          </w:rPr>
          <w:t>(二)、环保与社会责任</w:t>
        </w:r>
        <w:r>
          <w:tab/>
        </w:r>
        <w:r>
          <w:fldChar w:fldCharType="begin"/>
        </w:r>
        <w:r>
          <w:instrText xml:space="preserve"> PAGEREF _Toc30743 \h </w:instrText>
        </w:r>
        <w:r>
          <w:fldChar w:fldCharType="separate"/>
        </w:r>
        <w:r>
          <w:t>18</w:t>
        </w:r>
        <w:r>
          <w:fldChar w:fldCharType="end"/>
        </w:r>
      </w:hyperlink>
    </w:p>
    <w:p>
      <w:pPr>
        <w:pStyle w:val="TOC1"/>
        <w:tabs>
          <w:tab w:val="right" w:leader="dot" w:pos="8306"/>
        </w:tabs>
      </w:pPr>
      <w:hyperlink w:anchor="_Toc18912" w:history="1">
        <w:r>
          <w:rPr>
            <w:rFonts w:ascii="仿宋" w:eastAsia="仿宋" w:hAnsi="仿宋" w:cs="仿宋" w:hint="eastAsia"/>
            <w:lang w:eastAsia="zh-CN"/>
          </w:rPr>
          <w:t>六、市场分析、调研</w:t>
        </w:r>
        <w:r>
          <w:tab/>
        </w:r>
        <w:r>
          <w:fldChar w:fldCharType="begin"/>
        </w:r>
        <w:r>
          <w:instrText xml:space="preserve"> PAGEREF _Toc18912 \h </w:instrText>
        </w:r>
        <w:r>
          <w:fldChar w:fldCharType="separate"/>
        </w:r>
        <w:r>
          <w:t>19</w:t>
        </w:r>
        <w:r>
          <w:fldChar w:fldCharType="end"/>
        </w:r>
      </w:hyperlink>
    </w:p>
    <w:p>
      <w:pPr>
        <w:pStyle w:val="TOC2"/>
        <w:tabs>
          <w:tab w:val="right" w:leader="dot" w:pos="8306"/>
        </w:tabs>
      </w:pPr>
      <w:hyperlink w:anchor="_Toc1656" w:history="1">
        <w:r>
          <w:rPr>
            <w:rFonts w:ascii="仿宋" w:eastAsia="仿宋" w:hAnsi="仿宋" w:cs="仿宋" w:hint="eastAsia"/>
            <w:lang w:eastAsia="zh-CN"/>
          </w:rPr>
          <w:t>(一)、农作物副产品行业分析</w:t>
        </w:r>
        <w:r>
          <w:tab/>
        </w:r>
        <w:r>
          <w:fldChar w:fldCharType="begin"/>
        </w:r>
        <w:r>
          <w:instrText xml:space="preserve"> PAGEREF _Toc1656 \h </w:instrText>
        </w:r>
        <w:r>
          <w:fldChar w:fldCharType="separate"/>
        </w:r>
        <w:r>
          <w:t>19</w:t>
        </w:r>
        <w:r>
          <w:fldChar w:fldCharType="end"/>
        </w:r>
      </w:hyperlink>
    </w:p>
    <w:p>
      <w:pPr>
        <w:pStyle w:val="TOC2"/>
        <w:tabs>
          <w:tab w:val="right" w:leader="dot" w:pos="8306"/>
        </w:tabs>
      </w:pPr>
      <w:hyperlink w:anchor="_Toc14091" w:history="1">
        <w:r>
          <w:rPr>
            <w:rFonts w:ascii="仿宋" w:eastAsia="仿宋" w:hAnsi="仿宋" w:cs="仿宋" w:hint="eastAsia"/>
            <w:lang w:eastAsia="zh-CN"/>
          </w:rPr>
          <w:t>(二)、农作物副产品市场分析预测</w:t>
        </w:r>
        <w:r>
          <w:tab/>
        </w:r>
        <w:r>
          <w:fldChar w:fldCharType="begin"/>
        </w:r>
        <w:r>
          <w:instrText xml:space="preserve"> PAGEREF _Toc14091 \h </w:instrText>
        </w:r>
        <w:r>
          <w:fldChar w:fldCharType="separate"/>
        </w:r>
        <w:r>
          <w:t>19</w:t>
        </w:r>
        <w:r>
          <w:fldChar w:fldCharType="end"/>
        </w:r>
      </w:hyperlink>
    </w:p>
    <w:p>
      <w:pPr>
        <w:pStyle w:val="TOC1"/>
        <w:tabs>
          <w:tab w:val="right" w:leader="dot" w:pos="8306"/>
        </w:tabs>
      </w:pPr>
      <w:hyperlink w:anchor="_Toc15789" w:history="1">
        <w:r>
          <w:rPr>
            <w:rFonts w:ascii="仿宋" w:eastAsia="仿宋" w:hAnsi="仿宋" w:cs="仿宋" w:hint="eastAsia"/>
            <w:lang w:eastAsia="zh-CN"/>
          </w:rPr>
          <w:t>七、农作物副产品项目人力资源管理</w:t>
        </w:r>
        <w:r>
          <w:tab/>
        </w:r>
        <w:r>
          <w:fldChar w:fldCharType="begin"/>
        </w:r>
        <w:r>
          <w:instrText xml:space="preserve"> PAGEREF _Toc15789 \h </w:instrText>
        </w:r>
        <w:r>
          <w:fldChar w:fldCharType="separate"/>
        </w:r>
        <w:r>
          <w:t>20</w:t>
        </w:r>
        <w:r>
          <w:fldChar w:fldCharType="end"/>
        </w:r>
      </w:hyperlink>
    </w:p>
    <w:p>
      <w:pPr>
        <w:pStyle w:val="TOC2"/>
        <w:tabs>
          <w:tab w:val="right" w:leader="dot" w:pos="8306"/>
        </w:tabs>
      </w:pPr>
      <w:hyperlink w:anchor="_Toc15972" w:history="1">
        <w:r>
          <w:rPr>
            <w:rFonts w:ascii="仿宋" w:eastAsia="仿宋" w:hAnsi="仿宋" w:cs="仿宋" w:hint="eastAsia"/>
            <w:lang w:eastAsia="zh-CN"/>
          </w:rPr>
          <w:t>(一)、建立健全的预算管理制度</w:t>
        </w:r>
        <w:r>
          <w:tab/>
        </w:r>
        <w:r>
          <w:fldChar w:fldCharType="begin"/>
        </w:r>
        <w:r>
          <w:instrText xml:space="preserve"> PAGEREF _Toc15972 \h </w:instrText>
        </w:r>
        <w:r>
          <w:fldChar w:fldCharType="separate"/>
        </w:r>
        <w:r>
          <w:t>20</w:t>
        </w:r>
        <w:r>
          <w:fldChar w:fldCharType="end"/>
        </w:r>
      </w:hyperlink>
    </w:p>
    <w:p>
      <w:pPr>
        <w:pStyle w:val="TOC2"/>
        <w:tabs>
          <w:tab w:val="right" w:leader="dot" w:pos="8306"/>
        </w:tabs>
      </w:pPr>
      <w:hyperlink w:anchor="_Toc9561" w:history="1">
        <w:r>
          <w:rPr>
            <w:rFonts w:ascii="仿宋" w:eastAsia="仿宋" w:hAnsi="仿宋" w:cs="仿宋" w:hint="eastAsia"/>
            <w:lang w:eastAsia="zh-CN"/>
          </w:rPr>
          <w:t>(二)、加强资金流动监控</w:t>
        </w:r>
        <w:r>
          <w:tab/>
        </w:r>
        <w:r>
          <w:fldChar w:fldCharType="begin"/>
        </w:r>
        <w:r>
          <w:instrText xml:space="preserve"> PAGEREF _Toc9561 \h </w:instrText>
        </w:r>
        <w:r>
          <w:fldChar w:fldCharType="separate"/>
        </w:r>
        <w:r>
          <w:t>22</w:t>
        </w:r>
        <w:r>
          <w:fldChar w:fldCharType="end"/>
        </w:r>
      </w:hyperlink>
    </w:p>
    <w:p>
      <w:pPr>
        <w:pStyle w:val="TOC2"/>
        <w:tabs>
          <w:tab w:val="right" w:leader="dot" w:pos="8306"/>
        </w:tabs>
      </w:pPr>
      <w:hyperlink w:anchor="_Toc93" w:history="1">
        <w:r>
          <w:rPr>
            <w:rFonts w:ascii="仿宋" w:eastAsia="仿宋" w:hAnsi="仿宋" w:cs="仿宋" w:hint="eastAsia"/>
            <w:lang w:eastAsia="zh-CN"/>
          </w:rPr>
          <w:t>(三)、制定完善的风险控制机制</w:t>
        </w:r>
        <w:r>
          <w:tab/>
        </w:r>
        <w:r>
          <w:fldChar w:fldCharType="begin"/>
        </w:r>
        <w:r>
          <w:instrText xml:space="preserve"> PAGEREF _Toc93 \h </w:instrText>
        </w:r>
        <w:r>
          <w:fldChar w:fldCharType="separate"/>
        </w:r>
        <w:r>
          <w:t>23</w:t>
        </w:r>
        <w:r>
          <w:fldChar w:fldCharType="end"/>
        </w:r>
      </w:hyperlink>
    </w:p>
    <w:p>
      <w:pPr>
        <w:pStyle w:val="TOC2"/>
        <w:tabs>
          <w:tab w:val="right" w:leader="dot" w:pos="8306"/>
        </w:tabs>
      </w:pPr>
      <w:hyperlink w:anchor="_Toc7699" w:history="1">
        <w:r>
          <w:rPr>
            <w:rFonts w:ascii="仿宋" w:eastAsia="仿宋" w:hAnsi="仿宋" w:cs="仿宋" w:hint="eastAsia"/>
            <w:lang w:eastAsia="zh-CN"/>
          </w:rPr>
          <w:t>(四)、优化成本管理</w:t>
        </w:r>
        <w:r>
          <w:tab/>
        </w:r>
        <w:r>
          <w:fldChar w:fldCharType="begin"/>
        </w:r>
        <w:r>
          <w:instrText xml:space="preserve"> PAGEREF _Toc7699 \h </w:instrText>
        </w:r>
        <w:r>
          <w:fldChar w:fldCharType="separate"/>
        </w:r>
        <w:r>
          <w:t>25</w:t>
        </w:r>
        <w:r>
          <w:fldChar w:fldCharType="end"/>
        </w:r>
      </w:hyperlink>
    </w:p>
    <w:p>
      <w:pPr>
        <w:pStyle w:val="TOC1"/>
        <w:tabs>
          <w:tab w:val="right" w:leader="dot" w:pos="8306"/>
        </w:tabs>
      </w:pPr>
      <w:hyperlink w:anchor="_Toc23903" w:history="1">
        <w:r>
          <w:rPr>
            <w:rFonts w:ascii="仿宋" w:eastAsia="仿宋" w:hAnsi="仿宋" w:cs="仿宋" w:hint="eastAsia"/>
            <w:lang w:eastAsia="zh-CN"/>
          </w:rPr>
          <w:t>八、农作物副产品项目投资规划</w:t>
        </w:r>
        <w:r>
          <w:tab/>
        </w:r>
        <w:r>
          <w:fldChar w:fldCharType="begin"/>
        </w:r>
        <w:r>
          <w:instrText xml:space="preserve"> PAGEREF _Toc23903 \h </w:instrText>
        </w:r>
        <w:r>
          <w:fldChar w:fldCharType="separate"/>
        </w:r>
        <w:r>
          <w:t>26</w:t>
        </w:r>
        <w:r>
          <w:fldChar w:fldCharType="end"/>
        </w:r>
      </w:hyperlink>
    </w:p>
    <w:p>
      <w:pPr>
        <w:pStyle w:val="TOC2"/>
        <w:tabs>
          <w:tab w:val="right" w:leader="dot" w:pos="8306"/>
        </w:tabs>
      </w:pPr>
      <w:hyperlink w:anchor="_Toc10280" w:history="1">
        <w:r>
          <w:rPr>
            <w:rFonts w:ascii="仿宋" w:eastAsia="仿宋" w:hAnsi="仿宋" w:cs="仿宋" w:hint="eastAsia"/>
            <w:lang w:eastAsia="zh-CN"/>
          </w:rPr>
          <w:t>(一)、农作物副产品项目总投资估算</w:t>
        </w:r>
        <w:r>
          <w:tab/>
        </w:r>
        <w:r>
          <w:fldChar w:fldCharType="begin"/>
        </w:r>
        <w:r>
          <w:instrText xml:space="preserve"> PAGEREF _Toc10280 \h </w:instrText>
        </w:r>
        <w:r>
          <w:fldChar w:fldCharType="separate"/>
        </w:r>
        <w:r>
          <w:t>26</w:t>
        </w:r>
        <w:r>
          <w:fldChar w:fldCharType="end"/>
        </w:r>
      </w:hyperlink>
    </w:p>
    <w:p>
      <w:pPr>
        <w:pStyle w:val="TOC2"/>
        <w:tabs>
          <w:tab w:val="right" w:leader="dot" w:pos="8306"/>
        </w:tabs>
      </w:pPr>
      <w:hyperlink w:anchor="_Toc30709" w:history="1">
        <w:r>
          <w:rPr>
            <w:rFonts w:ascii="仿宋" w:eastAsia="仿宋" w:hAnsi="仿宋" w:cs="仿宋" w:hint="eastAsia"/>
            <w:lang w:eastAsia="zh-CN"/>
          </w:rPr>
          <w:t>(二)、资金筹措</w:t>
        </w:r>
        <w:r>
          <w:tab/>
        </w:r>
        <w:r>
          <w:fldChar w:fldCharType="begin"/>
        </w:r>
        <w:r>
          <w:instrText xml:space="preserve"> PAGEREF _Toc30709 \h </w:instrText>
        </w:r>
        <w:r>
          <w:fldChar w:fldCharType="separate"/>
        </w:r>
        <w:r>
          <w:t>27</w:t>
        </w:r>
        <w:r>
          <w:fldChar w:fldCharType="end"/>
        </w:r>
      </w:hyperlink>
    </w:p>
    <w:p>
      <w:pPr>
        <w:pStyle w:val="TOC1"/>
        <w:tabs>
          <w:tab w:val="right" w:leader="dot" w:pos="8306"/>
        </w:tabs>
      </w:pPr>
      <w:hyperlink w:anchor="_Toc22912" w:history="1">
        <w:r>
          <w:rPr>
            <w:rFonts w:ascii="仿宋" w:eastAsia="仿宋" w:hAnsi="仿宋" w:cs="仿宋" w:hint="eastAsia"/>
            <w:lang w:eastAsia="zh-CN"/>
          </w:rPr>
          <w:t>九、农作物副产品项目技术管理</w:t>
        </w:r>
        <w:r>
          <w:tab/>
        </w:r>
        <w:r>
          <w:fldChar w:fldCharType="begin"/>
        </w:r>
        <w:r>
          <w:instrText xml:space="preserve"> PAGEREF _Toc22912 \h </w:instrText>
        </w:r>
        <w:r>
          <w:fldChar w:fldCharType="separate"/>
        </w:r>
        <w:r>
          <w:t>28</w:t>
        </w:r>
        <w:r>
          <w:fldChar w:fldCharType="end"/>
        </w:r>
      </w:hyperlink>
    </w:p>
    <w:p>
      <w:pPr>
        <w:pStyle w:val="TOC2"/>
        <w:tabs>
          <w:tab w:val="right" w:leader="dot" w:pos="8306"/>
        </w:tabs>
      </w:pPr>
      <w:hyperlink w:anchor="_Toc23990" w:history="1">
        <w:r>
          <w:rPr>
            <w:rFonts w:ascii="仿宋" w:eastAsia="仿宋" w:hAnsi="仿宋" w:cs="仿宋" w:hint="eastAsia"/>
            <w:lang w:eastAsia="zh-CN"/>
          </w:rPr>
          <w:t>(一)、技术方案选用方向</w:t>
        </w:r>
        <w:r>
          <w:tab/>
        </w:r>
        <w:r>
          <w:fldChar w:fldCharType="begin"/>
        </w:r>
        <w:r>
          <w:instrText xml:space="preserve"> PAGEREF _Toc23990 \h </w:instrText>
        </w:r>
        <w:r>
          <w:fldChar w:fldCharType="separate"/>
        </w:r>
        <w:r>
          <w:t>28</w:t>
        </w:r>
        <w:r>
          <w:fldChar w:fldCharType="end"/>
        </w:r>
      </w:hyperlink>
    </w:p>
    <w:p>
      <w:pPr>
        <w:pStyle w:val="TOC2"/>
        <w:tabs>
          <w:tab w:val="right" w:leader="dot" w:pos="8306"/>
        </w:tabs>
      </w:pPr>
      <w:hyperlink w:anchor="_Toc17281" w:history="1">
        <w:r>
          <w:rPr>
            <w:rFonts w:ascii="仿宋" w:eastAsia="仿宋" w:hAnsi="仿宋" w:cs="仿宋" w:hint="eastAsia"/>
            <w:lang w:eastAsia="zh-CN"/>
          </w:rPr>
          <w:t>(二)、工艺技术方案选用原则</w:t>
        </w:r>
        <w:r>
          <w:tab/>
        </w:r>
        <w:r>
          <w:fldChar w:fldCharType="begin"/>
        </w:r>
        <w:r>
          <w:instrText xml:space="preserve"> PAGEREF _Toc17281 \h </w:instrText>
        </w:r>
        <w:r>
          <w:fldChar w:fldCharType="separate"/>
        </w:r>
        <w:r>
          <w:t>30</w:t>
        </w:r>
        <w:r>
          <w:fldChar w:fldCharType="end"/>
        </w:r>
      </w:hyperlink>
    </w:p>
    <w:p>
      <w:pPr>
        <w:pStyle w:val="TOC2"/>
        <w:tabs>
          <w:tab w:val="right" w:leader="dot" w:pos="8306"/>
        </w:tabs>
      </w:pPr>
      <w:hyperlink w:anchor="_Toc13322" w:history="1">
        <w:r>
          <w:rPr>
            <w:rFonts w:ascii="仿宋" w:eastAsia="仿宋" w:hAnsi="仿宋" w:cs="仿宋" w:hint="eastAsia"/>
            <w:lang w:eastAsia="zh-CN"/>
          </w:rPr>
          <w:t>(三)、工艺技术方案要求</w:t>
        </w:r>
        <w:r>
          <w:tab/>
        </w:r>
        <w:r>
          <w:fldChar w:fldCharType="begin"/>
        </w:r>
        <w:r>
          <w:instrText xml:space="preserve"> PAGEREF _Toc13322 \h </w:instrText>
        </w:r>
        <w:r>
          <w:fldChar w:fldCharType="separate"/>
        </w:r>
        <w:r>
          <w:t>32</w:t>
        </w:r>
        <w:r>
          <w:fldChar w:fldCharType="end"/>
        </w:r>
      </w:hyperlink>
    </w:p>
    <w:p>
      <w:pPr>
        <w:pStyle w:val="TOC1"/>
        <w:tabs>
          <w:tab w:val="right" w:leader="dot" w:pos="8306"/>
        </w:tabs>
      </w:pPr>
      <w:hyperlink w:anchor="_Toc20770" w:history="1">
        <w:r>
          <w:rPr>
            <w:rFonts w:ascii="仿宋" w:eastAsia="仿宋" w:hAnsi="仿宋" w:cs="仿宋" w:hint="eastAsia"/>
            <w:lang w:eastAsia="zh-CN"/>
          </w:rPr>
          <w:t>十、农作物副产品项目创新与研发</w:t>
        </w:r>
        <w:r>
          <w:tab/>
        </w:r>
        <w:r>
          <w:fldChar w:fldCharType="begin"/>
        </w:r>
        <w:r>
          <w:instrText xml:space="preserve"> PAGEREF _Toc20770 \h </w:instrText>
        </w:r>
        <w:r>
          <w:fldChar w:fldCharType="separate"/>
        </w:r>
        <w:r>
          <w:t>34</w:t>
        </w:r>
        <w:r>
          <w:fldChar w:fldCharType="end"/>
        </w:r>
      </w:hyperlink>
    </w:p>
    <w:p>
      <w:pPr>
        <w:pStyle w:val="TOC2"/>
        <w:tabs>
          <w:tab w:val="right" w:leader="dot" w:pos="8306"/>
        </w:tabs>
      </w:pPr>
      <w:hyperlink w:anchor="_Toc28790" w:history="1">
        <w:r>
          <w:rPr>
            <w:rFonts w:ascii="仿宋" w:eastAsia="仿宋" w:hAnsi="仿宋" w:cs="仿宋" w:hint="eastAsia"/>
            <w:lang w:eastAsia="zh-CN"/>
          </w:rPr>
          <w:t>(一)、创新策略与方向</w:t>
        </w:r>
        <w:r>
          <w:tab/>
        </w:r>
        <w:r>
          <w:fldChar w:fldCharType="begin"/>
        </w:r>
        <w:r>
          <w:instrText xml:space="preserve"> PAGEREF _Toc28790 \h </w:instrText>
        </w:r>
        <w:r>
          <w:fldChar w:fldCharType="separate"/>
        </w:r>
        <w:r>
          <w:t>34</w:t>
        </w:r>
        <w:r>
          <w:fldChar w:fldCharType="end"/>
        </w:r>
      </w:hyperlink>
    </w:p>
    <w:p>
      <w:pPr>
        <w:pStyle w:val="TOC2"/>
        <w:tabs>
          <w:tab w:val="right" w:leader="dot" w:pos="8306"/>
        </w:tabs>
      </w:pPr>
      <w:hyperlink w:anchor="_Toc9873" w:history="1">
        <w:r>
          <w:rPr>
            <w:rFonts w:ascii="仿宋" w:eastAsia="仿宋" w:hAnsi="仿宋" w:cs="仿宋" w:hint="eastAsia"/>
            <w:lang w:eastAsia="zh-CN"/>
          </w:rPr>
          <w:t>(二)、研发规划与投入</w:t>
        </w:r>
        <w:r>
          <w:tab/>
        </w:r>
        <w:r>
          <w:fldChar w:fldCharType="begin"/>
        </w:r>
        <w:r>
          <w:instrText xml:space="preserve"> PAGEREF _Toc9873 \h </w:instrText>
        </w:r>
        <w:r>
          <w:fldChar w:fldCharType="separate"/>
        </w:r>
        <w:r>
          <w:t>36</w:t>
        </w:r>
        <w:r>
          <w:fldChar w:fldCharType="end"/>
        </w:r>
      </w:hyperlink>
    </w:p>
    <w:p>
      <w:pPr>
        <w:pStyle w:val="TOC1"/>
        <w:tabs>
          <w:tab w:val="right" w:leader="dot" w:pos="8306"/>
        </w:tabs>
      </w:pPr>
      <w:hyperlink w:anchor="_Toc8233" w:history="1">
        <w:r>
          <w:rPr>
            <w:rFonts w:ascii="仿宋" w:eastAsia="仿宋" w:hAnsi="仿宋" w:cs="仿宋" w:hint="eastAsia"/>
            <w:lang w:eastAsia="zh-CN"/>
          </w:rPr>
          <w:t>十一、农作物副产品项目计划安排</w:t>
        </w:r>
        <w:r>
          <w:tab/>
        </w:r>
        <w:r>
          <w:fldChar w:fldCharType="begin"/>
        </w:r>
        <w:r>
          <w:instrText xml:space="preserve"> PAGEREF _Toc8233 \h </w:instrText>
        </w:r>
        <w:r>
          <w:fldChar w:fldCharType="separate"/>
        </w:r>
        <w:r>
          <w:t>37</w:t>
        </w:r>
        <w:r>
          <w:fldChar w:fldCharType="end"/>
        </w:r>
      </w:hyperlink>
    </w:p>
    <w:p>
      <w:pPr>
        <w:pStyle w:val="TOC2"/>
        <w:tabs>
          <w:tab w:val="right" w:leader="dot" w:pos="8306"/>
        </w:tabs>
      </w:pPr>
      <w:hyperlink w:anchor="_Toc5914" w:history="1">
        <w:r>
          <w:rPr>
            <w:rFonts w:ascii="仿宋" w:eastAsia="仿宋" w:hAnsi="仿宋" w:cs="仿宋" w:hint="eastAsia"/>
            <w:lang w:eastAsia="zh-CN"/>
          </w:rPr>
          <w:t>(一)、建设周期</w:t>
        </w:r>
        <w:r>
          <w:tab/>
        </w:r>
        <w:r>
          <w:fldChar w:fldCharType="begin"/>
        </w:r>
        <w:r>
          <w:instrText xml:space="preserve"> PAGEREF _Toc5914 \h </w:instrText>
        </w:r>
        <w:r>
          <w:fldChar w:fldCharType="separate"/>
        </w:r>
        <w:r>
          <w:t>37</w:t>
        </w:r>
        <w:r>
          <w:fldChar w:fldCharType="end"/>
        </w:r>
      </w:hyperlink>
    </w:p>
    <w:p>
      <w:pPr>
        <w:pStyle w:val="TOC2"/>
        <w:tabs>
          <w:tab w:val="right" w:leader="dot" w:pos="8306"/>
        </w:tabs>
      </w:pPr>
      <w:hyperlink w:anchor="_Toc8391" w:history="1">
        <w:r>
          <w:rPr>
            <w:rFonts w:ascii="仿宋" w:eastAsia="仿宋" w:hAnsi="仿宋" w:cs="仿宋" w:hint="eastAsia"/>
            <w:lang w:eastAsia="zh-CN"/>
          </w:rPr>
          <w:t>(二)、建设进度</w:t>
        </w:r>
        <w:r>
          <w:tab/>
        </w:r>
        <w:r>
          <w:fldChar w:fldCharType="begin"/>
        </w:r>
        <w:r>
          <w:instrText xml:space="preserve"> PAGEREF _Toc8391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58" w:history="1">
        <w:r>
          <w:rPr>
            <w:rFonts w:ascii="仿宋" w:eastAsia="仿宋" w:hAnsi="仿宋" w:cs="仿宋" w:hint="eastAsia"/>
            <w:lang w:eastAsia="zh-CN"/>
          </w:rPr>
          <w:t>(三)、进度安排注意事项</w:t>
        </w:r>
        <w:r>
          <w:tab/>
        </w:r>
        <w:r>
          <w:fldChar w:fldCharType="begin"/>
        </w:r>
        <w:r>
          <w:instrText xml:space="preserve"> PAGEREF _Toc11058 \h </w:instrText>
        </w:r>
        <w:r>
          <w:fldChar w:fldCharType="separate"/>
        </w:r>
        <w:r>
          <w:t>39</w:t>
        </w:r>
        <w:r>
          <w:fldChar w:fldCharType="end"/>
        </w:r>
      </w:hyperlink>
    </w:p>
    <w:p>
      <w:pPr>
        <w:pStyle w:val="TOC2"/>
        <w:tabs>
          <w:tab w:val="right" w:leader="dot" w:pos="8306"/>
        </w:tabs>
      </w:pPr>
      <w:hyperlink w:anchor="_Toc31951" w:history="1">
        <w:r>
          <w:rPr>
            <w:rFonts w:ascii="仿宋" w:eastAsia="仿宋" w:hAnsi="仿宋" w:cs="仿宋" w:hint="eastAsia"/>
            <w:lang w:eastAsia="zh-CN"/>
          </w:rPr>
          <w:t>(四)、人力资源配置</w:t>
        </w:r>
        <w:r>
          <w:tab/>
        </w:r>
        <w:r>
          <w:fldChar w:fldCharType="begin"/>
        </w:r>
        <w:r>
          <w:instrText xml:space="preserve"> PAGEREF _Toc31951 \h </w:instrText>
        </w:r>
        <w:r>
          <w:fldChar w:fldCharType="separate"/>
        </w:r>
        <w:r>
          <w:t>41</w:t>
        </w:r>
        <w:r>
          <w:fldChar w:fldCharType="end"/>
        </w:r>
      </w:hyperlink>
    </w:p>
    <w:p>
      <w:pPr>
        <w:pStyle w:val="TOC1"/>
        <w:tabs>
          <w:tab w:val="right" w:leader="dot" w:pos="8306"/>
        </w:tabs>
      </w:pPr>
      <w:hyperlink w:anchor="_Toc16329" w:history="1">
        <w:r>
          <w:rPr>
            <w:rFonts w:ascii="仿宋" w:eastAsia="仿宋" w:hAnsi="仿宋" w:cs="仿宋" w:hint="eastAsia"/>
            <w:lang w:eastAsia="zh-CN"/>
          </w:rPr>
          <w:t>十二、农作物副产品项目财务管理</w:t>
        </w:r>
        <w:r>
          <w:tab/>
        </w:r>
        <w:r>
          <w:fldChar w:fldCharType="begin"/>
        </w:r>
        <w:r>
          <w:instrText xml:space="preserve"> PAGEREF _Toc16329 \h </w:instrText>
        </w:r>
        <w:r>
          <w:fldChar w:fldCharType="separate"/>
        </w:r>
        <w:r>
          <w:t>42</w:t>
        </w:r>
        <w:r>
          <w:fldChar w:fldCharType="end"/>
        </w:r>
      </w:hyperlink>
    </w:p>
    <w:p>
      <w:pPr>
        <w:pStyle w:val="TOC2"/>
        <w:tabs>
          <w:tab w:val="right" w:leader="dot" w:pos="8306"/>
        </w:tabs>
      </w:pPr>
      <w:hyperlink w:anchor="_Toc28699" w:history="1">
        <w:r>
          <w:rPr>
            <w:rFonts w:ascii="仿宋" w:eastAsia="仿宋" w:hAnsi="仿宋" w:cs="仿宋" w:hint="eastAsia"/>
            <w:lang w:eastAsia="zh-CN"/>
          </w:rPr>
          <w:t>(一)、资金需求大</w:t>
        </w:r>
        <w:r>
          <w:tab/>
        </w:r>
        <w:r>
          <w:fldChar w:fldCharType="begin"/>
        </w:r>
        <w:r>
          <w:instrText xml:space="preserve"> PAGEREF _Toc28699 \h </w:instrText>
        </w:r>
        <w:r>
          <w:fldChar w:fldCharType="separate"/>
        </w:r>
        <w:r>
          <w:t>42</w:t>
        </w:r>
        <w:r>
          <w:fldChar w:fldCharType="end"/>
        </w:r>
      </w:hyperlink>
    </w:p>
    <w:p>
      <w:pPr>
        <w:pStyle w:val="TOC2"/>
        <w:tabs>
          <w:tab w:val="right" w:leader="dot" w:pos="8306"/>
        </w:tabs>
      </w:pPr>
      <w:hyperlink w:anchor="_Toc20823" w:history="1">
        <w:r>
          <w:rPr>
            <w:rFonts w:ascii="仿宋" w:eastAsia="仿宋" w:hAnsi="仿宋" w:cs="仿宋" w:hint="eastAsia"/>
            <w:lang w:eastAsia="zh-CN"/>
          </w:rPr>
          <w:t>(二)、研发周期长</w:t>
        </w:r>
        <w:r>
          <w:tab/>
        </w:r>
        <w:r>
          <w:fldChar w:fldCharType="begin"/>
        </w:r>
        <w:r>
          <w:instrText xml:space="preserve"> PAGEREF _Toc20823 \h </w:instrText>
        </w:r>
        <w:r>
          <w:fldChar w:fldCharType="separate"/>
        </w:r>
        <w:r>
          <w:t>43</w:t>
        </w:r>
        <w:r>
          <w:fldChar w:fldCharType="end"/>
        </w:r>
      </w:hyperlink>
    </w:p>
    <w:p>
      <w:pPr>
        <w:pStyle w:val="TOC2"/>
        <w:tabs>
          <w:tab w:val="right" w:leader="dot" w:pos="8306"/>
        </w:tabs>
      </w:pPr>
      <w:hyperlink w:anchor="_Toc32055" w:history="1">
        <w:r>
          <w:rPr>
            <w:rFonts w:ascii="仿宋" w:eastAsia="仿宋" w:hAnsi="仿宋" w:cs="仿宋" w:hint="eastAsia"/>
            <w:lang w:eastAsia="zh-CN"/>
          </w:rPr>
          <w:t>(三)、市场风险大</w:t>
        </w:r>
        <w:r>
          <w:tab/>
        </w:r>
        <w:r>
          <w:fldChar w:fldCharType="begin"/>
        </w:r>
        <w:r>
          <w:instrText xml:space="preserve"> PAGEREF _Toc32055 \h </w:instrText>
        </w:r>
        <w:r>
          <w:fldChar w:fldCharType="separate"/>
        </w:r>
        <w:r>
          <w:t>44</w:t>
        </w:r>
        <w:r>
          <w:fldChar w:fldCharType="end"/>
        </w:r>
      </w:hyperlink>
    </w:p>
    <w:p>
      <w:pPr>
        <w:pStyle w:val="TOC2"/>
        <w:tabs>
          <w:tab w:val="right" w:leader="dot" w:pos="8306"/>
        </w:tabs>
      </w:pPr>
      <w:hyperlink w:anchor="_Toc22602" w:history="1">
        <w:r>
          <w:rPr>
            <w:rFonts w:ascii="仿宋" w:eastAsia="仿宋" w:hAnsi="仿宋" w:cs="仿宋" w:hint="eastAsia"/>
            <w:lang w:eastAsia="zh-CN"/>
          </w:rPr>
          <w:t>(四)、利润率高</w:t>
        </w:r>
        <w:r>
          <w:tab/>
        </w:r>
        <w:r>
          <w:fldChar w:fldCharType="begin"/>
        </w:r>
        <w:r>
          <w:instrText xml:space="preserve"> PAGEREF _Toc22602 \h </w:instrText>
        </w:r>
        <w:r>
          <w:fldChar w:fldCharType="separate"/>
        </w:r>
        <w:r>
          <w:t>47</w:t>
        </w:r>
        <w:r>
          <w:fldChar w:fldCharType="end"/>
        </w:r>
      </w:hyperlink>
    </w:p>
    <w:p>
      <w:pPr>
        <w:pStyle w:val="TOC1"/>
        <w:tabs>
          <w:tab w:val="right" w:leader="dot" w:pos="8306"/>
        </w:tabs>
      </w:pPr>
      <w:hyperlink w:anchor="_Toc683" w:history="1">
        <w:r>
          <w:rPr>
            <w:rFonts w:ascii="仿宋" w:eastAsia="仿宋" w:hAnsi="仿宋" w:cs="仿宋" w:hint="eastAsia"/>
            <w:lang w:eastAsia="zh-CN"/>
          </w:rPr>
          <w:t>十三、农作物副产品项目变更管理</w:t>
        </w:r>
        <w:r>
          <w:tab/>
        </w:r>
        <w:r>
          <w:fldChar w:fldCharType="begin"/>
        </w:r>
        <w:r>
          <w:instrText xml:space="preserve"> PAGEREF _Toc683 \h </w:instrText>
        </w:r>
        <w:r>
          <w:fldChar w:fldCharType="separate"/>
        </w:r>
        <w:r>
          <w:t>49</w:t>
        </w:r>
        <w:r>
          <w:fldChar w:fldCharType="end"/>
        </w:r>
      </w:hyperlink>
    </w:p>
    <w:p>
      <w:pPr>
        <w:pStyle w:val="TOC2"/>
        <w:tabs>
          <w:tab w:val="right" w:leader="dot" w:pos="8306"/>
        </w:tabs>
      </w:pPr>
      <w:hyperlink w:anchor="_Toc2475" w:history="1">
        <w:r>
          <w:rPr>
            <w:rFonts w:ascii="仿宋" w:eastAsia="仿宋" w:hAnsi="仿宋" w:cs="仿宋" w:hint="eastAsia"/>
            <w:lang w:eastAsia="zh-CN"/>
          </w:rPr>
          <w:t>(一)、变更申请与评估</w:t>
        </w:r>
        <w:r>
          <w:tab/>
        </w:r>
        <w:r>
          <w:fldChar w:fldCharType="begin"/>
        </w:r>
        <w:r>
          <w:instrText xml:space="preserve"> PAGEREF _Toc2475 \h </w:instrText>
        </w:r>
        <w:r>
          <w:fldChar w:fldCharType="separate"/>
        </w:r>
        <w:r>
          <w:t>49</w:t>
        </w:r>
        <w:r>
          <w:fldChar w:fldCharType="end"/>
        </w:r>
      </w:hyperlink>
    </w:p>
    <w:p>
      <w:pPr>
        <w:pStyle w:val="TOC2"/>
        <w:tabs>
          <w:tab w:val="right" w:leader="dot" w:pos="8306"/>
        </w:tabs>
      </w:pPr>
      <w:hyperlink w:anchor="_Toc30577" w:history="1">
        <w:r>
          <w:rPr>
            <w:rFonts w:ascii="仿宋" w:eastAsia="仿宋" w:hAnsi="仿宋" w:cs="仿宋" w:hint="eastAsia"/>
            <w:lang w:eastAsia="zh-CN"/>
          </w:rPr>
          <w:t>(二)、变更实施与控制</w:t>
        </w:r>
        <w:r>
          <w:tab/>
        </w:r>
        <w:r>
          <w:fldChar w:fldCharType="begin"/>
        </w:r>
        <w:r>
          <w:instrText xml:space="preserve"> PAGEREF _Toc30577 \h </w:instrText>
        </w:r>
        <w:r>
          <w:fldChar w:fldCharType="separate"/>
        </w:r>
        <w:r>
          <w:t>49</w:t>
        </w:r>
        <w:r>
          <w:fldChar w:fldCharType="end"/>
        </w:r>
      </w:hyperlink>
    </w:p>
    <w:p>
      <w:pPr>
        <w:pStyle w:val="TOC1"/>
        <w:tabs>
          <w:tab w:val="right" w:leader="dot" w:pos="8306"/>
        </w:tabs>
      </w:pPr>
      <w:hyperlink w:anchor="_Toc9791" w:history="1">
        <w:r>
          <w:rPr>
            <w:rFonts w:ascii="仿宋" w:eastAsia="仿宋" w:hAnsi="仿宋" w:cs="仿宋" w:hint="eastAsia"/>
            <w:lang w:eastAsia="zh-CN"/>
          </w:rPr>
          <w:t>十四、风险识别与分类</w:t>
        </w:r>
        <w:r>
          <w:tab/>
        </w:r>
        <w:r>
          <w:fldChar w:fldCharType="begin"/>
        </w:r>
        <w:r>
          <w:instrText xml:space="preserve"> PAGEREF _Toc9791 \h </w:instrText>
        </w:r>
        <w:r>
          <w:fldChar w:fldCharType="separate"/>
        </w:r>
        <w:r>
          <w:t>50</w:t>
        </w:r>
        <w:r>
          <w:fldChar w:fldCharType="end"/>
        </w:r>
      </w:hyperlink>
    </w:p>
    <w:p>
      <w:pPr>
        <w:pStyle w:val="TOC2"/>
        <w:tabs>
          <w:tab w:val="right" w:leader="dot" w:pos="8306"/>
        </w:tabs>
      </w:pPr>
      <w:hyperlink w:anchor="_Toc28708" w:history="1">
        <w:r>
          <w:rPr>
            <w:rFonts w:ascii="仿宋" w:eastAsia="仿宋" w:hAnsi="仿宋" w:cs="仿宋" w:hint="eastAsia"/>
            <w:lang w:eastAsia="zh-CN"/>
          </w:rPr>
          <w:t>(一)、风险识别</w:t>
        </w:r>
        <w:r>
          <w:tab/>
        </w:r>
        <w:r>
          <w:fldChar w:fldCharType="begin"/>
        </w:r>
        <w:r>
          <w:instrText xml:space="preserve"> PAGEREF _Toc28708 \h </w:instrText>
        </w:r>
        <w:r>
          <w:fldChar w:fldCharType="separate"/>
        </w:r>
        <w:r>
          <w:t>50</w:t>
        </w:r>
        <w:r>
          <w:fldChar w:fldCharType="end"/>
        </w:r>
      </w:hyperlink>
    </w:p>
    <w:p>
      <w:pPr>
        <w:pStyle w:val="TOC2"/>
        <w:tabs>
          <w:tab w:val="right" w:leader="dot" w:pos="8306"/>
        </w:tabs>
      </w:pPr>
      <w:hyperlink w:anchor="_Toc4981" w:history="1">
        <w:r>
          <w:rPr>
            <w:rFonts w:ascii="仿宋" w:eastAsia="仿宋" w:hAnsi="仿宋" w:cs="仿宋" w:hint="eastAsia"/>
            <w:lang w:eastAsia="zh-CN"/>
          </w:rPr>
          <w:t>(二)、风险分类</w:t>
        </w:r>
        <w:r>
          <w:tab/>
        </w:r>
        <w:r>
          <w:fldChar w:fldCharType="begin"/>
        </w:r>
        <w:r>
          <w:instrText xml:space="preserve"> PAGEREF _Toc4981 \h </w:instrText>
        </w:r>
        <w:r>
          <w:fldChar w:fldCharType="separate"/>
        </w:r>
        <w:r>
          <w:t>51</w:t>
        </w:r>
        <w:r>
          <w:fldChar w:fldCharType="end"/>
        </w:r>
      </w:hyperlink>
    </w:p>
    <w:p>
      <w:pPr>
        <w:pStyle w:val="TOC1"/>
        <w:tabs>
          <w:tab w:val="right" w:leader="dot" w:pos="8306"/>
        </w:tabs>
      </w:pPr>
      <w:hyperlink w:anchor="_Toc23220" w:history="1">
        <w:r>
          <w:rPr>
            <w:rFonts w:ascii="仿宋" w:eastAsia="仿宋" w:hAnsi="仿宋" w:cs="仿宋" w:hint="eastAsia"/>
            <w:lang w:eastAsia="zh-CN"/>
          </w:rPr>
          <w:t>十五、农作物副产品项目工程方案分析</w:t>
        </w:r>
        <w:r>
          <w:tab/>
        </w:r>
        <w:r>
          <w:fldChar w:fldCharType="begin"/>
        </w:r>
        <w:r>
          <w:instrText xml:space="preserve"> PAGEREF _Toc23220 \h </w:instrText>
        </w:r>
        <w:r>
          <w:fldChar w:fldCharType="separate"/>
        </w:r>
        <w:r>
          <w:t>53</w:t>
        </w:r>
        <w:r>
          <w:fldChar w:fldCharType="end"/>
        </w:r>
      </w:hyperlink>
    </w:p>
    <w:p>
      <w:pPr>
        <w:pStyle w:val="TOC2"/>
        <w:tabs>
          <w:tab w:val="right" w:leader="dot" w:pos="8306"/>
        </w:tabs>
      </w:pPr>
      <w:hyperlink w:anchor="_Toc5329" w:history="1">
        <w:r>
          <w:rPr>
            <w:rFonts w:ascii="仿宋" w:eastAsia="仿宋" w:hAnsi="仿宋" w:cs="仿宋" w:hint="eastAsia"/>
            <w:lang w:eastAsia="zh-CN"/>
          </w:rPr>
          <w:t>(一)、建筑工程设计原则</w:t>
        </w:r>
        <w:r>
          <w:tab/>
        </w:r>
        <w:r>
          <w:fldChar w:fldCharType="begin"/>
        </w:r>
        <w:r>
          <w:instrText xml:space="preserve"> PAGEREF _Toc5329 \h </w:instrText>
        </w:r>
        <w:r>
          <w:fldChar w:fldCharType="separate"/>
        </w:r>
        <w:r>
          <w:t>53</w:t>
        </w:r>
        <w:r>
          <w:fldChar w:fldCharType="end"/>
        </w:r>
      </w:hyperlink>
    </w:p>
    <w:p>
      <w:pPr>
        <w:pStyle w:val="TOC2"/>
        <w:tabs>
          <w:tab w:val="right" w:leader="dot" w:pos="8306"/>
        </w:tabs>
      </w:pPr>
      <w:hyperlink w:anchor="_Toc3229" w:history="1">
        <w:r>
          <w:rPr>
            <w:rFonts w:ascii="仿宋" w:eastAsia="仿宋" w:hAnsi="仿宋" w:cs="仿宋" w:hint="eastAsia"/>
            <w:lang w:eastAsia="zh-CN"/>
          </w:rPr>
          <w:t>(二)、土建工程建设指标</w:t>
        </w:r>
        <w:r>
          <w:tab/>
        </w:r>
        <w:r>
          <w:fldChar w:fldCharType="begin"/>
        </w:r>
        <w:r>
          <w:instrText xml:space="preserve"> PAGEREF _Toc3229 \h </w:instrText>
        </w:r>
        <w:r>
          <w:fldChar w:fldCharType="separate"/>
        </w:r>
        <w:r>
          <w:t>56</w:t>
        </w:r>
        <w:r>
          <w:fldChar w:fldCharType="end"/>
        </w:r>
      </w:hyperlink>
    </w:p>
    <w:p>
      <w:pPr>
        <w:pStyle w:val="TOC1"/>
        <w:tabs>
          <w:tab w:val="right" w:leader="dot" w:pos="8306"/>
        </w:tabs>
      </w:pPr>
      <w:hyperlink w:anchor="_Toc29119" w:history="1">
        <w:r>
          <w:rPr>
            <w:rFonts w:ascii="仿宋" w:eastAsia="仿宋" w:hAnsi="仿宋" w:cs="仿宋" w:hint="eastAsia"/>
            <w:lang w:eastAsia="zh-CN"/>
          </w:rPr>
          <w:t>十六、利益相关者分析与沟通计划</w:t>
        </w:r>
        <w:r>
          <w:tab/>
        </w:r>
        <w:r>
          <w:fldChar w:fldCharType="begin"/>
        </w:r>
        <w:r>
          <w:instrText xml:space="preserve"> PAGEREF _Toc29119 \h </w:instrText>
        </w:r>
        <w:r>
          <w:fldChar w:fldCharType="separate"/>
        </w:r>
        <w:r>
          <w:t>58</w:t>
        </w:r>
        <w:r>
          <w:fldChar w:fldCharType="end"/>
        </w:r>
      </w:hyperlink>
    </w:p>
    <w:p>
      <w:pPr>
        <w:pStyle w:val="TOC2"/>
        <w:tabs>
          <w:tab w:val="right" w:leader="dot" w:pos="8306"/>
        </w:tabs>
      </w:pPr>
      <w:hyperlink w:anchor="_Toc24565" w:history="1">
        <w:r>
          <w:rPr>
            <w:rFonts w:ascii="仿宋" w:eastAsia="仿宋" w:hAnsi="仿宋" w:cs="仿宋" w:hint="eastAsia"/>
            <w:lang w:eastAsia="zh-CN"/>
          </w:rPr>
          <w:t>(一)、利益相关者分析</w:t>
        </w:r>
        <w:r>
          <w:tab/>
        </w:r>
        <w:r>
          <w:fldChar w:fldCharType="begin"/>
        </w:r>
        <w:r>
          <w:instrText xml:space="preserve"> PAGEREF _Toc24565 \h </w:instrText>
        </w:r>
        <w:r>
          <w:fldChar w:fldCharType="separate"/>
        </w:r>
        <w:r>
          <w:t>58</w:t>
        </w:r>
        <w:r>
          <w:fldChar w:fldCharType="end"/>
        </w:r>
      </w:hyperlink>
    </w:p>
    <w:p>
      <w:pPr>
        <w:pStyle w:val="TOC2"/>
        <w:tabs>
          <w:tab w:val="right" w:leader="dot" w:pos="8306"/>
        </w:tabs>
      </w:pPr>
      <w:hyperlink w:anchor="_Toc29426" w:history="1">
        <w:r>
          <w:rPr>
            <w:rFonts w:ascii="仿宋" w:eastAsia="仿宋" w:hAnsi="仿宋" w:cs="仿宋" w:hint="eastAsia"/>
            <w:lang w:eastAsia="zh-CN"/>
          </w:rPr>
          <w:t>(二)、沟通计划</w:t>
        </w:r>
        <w:r>
          <w:tab/>
        </w:r>
        <w:r>
          <w:fldChar w:fldCharType="begin"/>
        </w:r>
        <w:r>
          <w:instrText xml:space="preserve"> PAGEREF _Toc29426 \h </w:instrText>
        </w:r>
        <w:r>
          <w:fldChar w:fldCharType="separate"/>
        </w:r>
        <w:r>
          <w:t>59</w:t>
        </w:r>
        <w:r>
          <w:fldChar w:fldCharType="end"/>
        </w:r>
      </w:hyperlink>
    </w:p>
    <w:p>
      <w:pPr>
        <w:pStyle w:val="TOC1"/>
        <w:tabs>
          <w:tab w:val="right" w:leader="dot" w:pos="8306"/>
        </w:tabs>
      </w:pPr>
      <w:hyperlink w:anchor="_Toc15821" w:history="1">
        <w:r>
          <w:rPr>
            <w:rFonts w:ascii="仿宋" w:eastAsia="仿宋" w:hAnsi="仿宋" w:cs="仿宋" w:hint="eastAsia"/>
            <w:lang w:eastAsia="zh-CN"/>
          </w:rPr>
          <w:t>十七、营销与推广策略</w:t>
        </w:r>
        <w:r>
          <w:tab/>
        </w:r>
        <w:r>
          <w:fldChar w:fldCharType="begin"/>
        </w:r>
        <w:r>
          <w:instrText xml:space="preserve"> PAGEREF _Toc15821 \h </w:instrText>
        </w:r>
        <w:r>
          <w:fldChar w:fldCharType="separate"/>
        </w:r>
        <w:r>
          <w:t>61</w:t>
        </w:r>
        <w:r>
          <w:fldChar w:fldCharType="end"/>
        </w:r>
      </w:hyperlink>
    </w:p>
    <w:p>
      <w:pPr>
        <w:pStyle w:val="TOC2"/>
        <w:tabs>
          <w:tab w:val="right" w:leader="dot" w:pos="8306"/>
        </w:tabs>
      </w:pPr>
      <w:hyperlink w:anchor="_Toc15287" w:history="1">
        <w:r>
          <w:rPr>
            <w:rFonts w:ascii="仿宋" w:eastAsia="仿宋" w:hAnsi="仿宋" w:cs="仿宋" w:hint="eastAsia"/>
            <w:lang w:eastAsia="zh-CN"/>
          </w:rPr>
          <w:t>(一)、产品/服务定位与特点</w:t>
        </w:r>
        <w:r>
          <w:tab/>
        </w:r>
        <w:r>
          <w:fldChar w:fldCharType="begin"/>
        </w:r>
        <w:r>
          <w:instrText xml:space="preserve"> PAGEREF _Toc15287 \h </w:instrText>
        </w:r>
        <w:r>
          <w:fldChar w:fldCharType="separate"/>
        </w:r>
        <w:r>
          <w:t>61</w:t>
        </w:r>
        <w:r>
          <w:fldChar w:fldCharType="end"/>
        </w:r>
      </w:hyperlink>
    </w:p>
    <w:p>
      <w:pPr>
        <w:pStyle w:val="TOC2"/>
        <w:tabs>
          <w:tab w:val="right" w:leader="dot" w:pos="8306"/>
        </w:tabs>
      </w:pPr>
      <w:hyperlink w:anchor="_Toc10424" w:history="1">
        <w:r>
          <w:rPr>
            <w:rFonts w:ascii="仿宋" w:eastAsia="仿宋" w:hAnsi="仿宋" w:cs="仿宋" w:hint="eastAsia"/>
            <w:lang w:eastAsia="zh-CN"/>
          </w:rPr>
          <w:t>(二)、市场定位与竞争分析</w:t>
        </w:r>
        <w:r>
          <w:tab/>
        </w:r>
        <w:r>
          <w:fldChar w:fldCharType="begin"/>
        </w:r>
        <w:r>
          <w:instrText xml:space="preserve"> PAGEREF _Toc10424 \h </w:instrText>
        </w:r>
        <w:r>
          <w:fldChar w:fldCharType="separate"/>
        </w:r>
        <w:r>
          <w:t>62</w:t>
        </w:r>
        <w:r>
          <w:fldChar w:fldCharType="end"/>
        </w:r>
      </w:hyperlink>
    </w:p>
    <w:p>
      <w:pPr>
        <w:pStyle w:val="TOC2"/>
        <w:tabs>
          <w:tab w:val="right" w:leader="dot" w:pos="8306"/>
        </w:tabs>
      </w:pPr>
      <w:hyperlink w:anchor="_Toc26341" w:history="1">
        <w:r>
          <w:rPr>
            <w:rFonts w:ascii="仿宋" w:eastAsia="仿宋" w:hAnsi="仿宋" w:cs="仿宋" w:hint="eastAsia"/>
            <w:lang w:eastAsia="zh-CN"/>
          </w:rPr>
          <w:t>(三)、营销渠道与策略</w:t>
        </w:r>
        <w:r>
          <w:tab/>
        </w:r>
        <w:r>
          <w:fldChar w:fldCharType="begin"/>
        </w:r>
        <w:r>
          <w:instrText xml:space="preserve"> PAGEREF _Toc26341 \h </w:instrText>
        </w:r>
        <w:r>
          <w:fldChar w:fldCharType="separate"/>
        </w:r>
        <w:r>
          <w:t>63</w:t>
        </w:r>
        <w:r>
          <w:fldChar w:fldCharType="end"/>
        </w:r>
      </w:hyperlink>
    </w:p>
    <w:p>
      <w:pPr>
        <w:pStyle w:val="TOC2"/>
        <w:tabs>
          <w:tab w:val="right" w:leader="dot" w:pos="8306"/>
        </w:tabs>
      </w:pPr>
      <w:hyperlink w:anchor="_Toc12411" w:history="1">
        <w:r>
          <w:rPr>
            <w:rFonts w:ascii="仿宋" w:eastAsia="仿宋" w:hAnsi="仿宋" w:cs="仿宋" w:hint="eastAsia"/>
            <w:lang w:eastAsia="zh-CN"/>
          </w:rPr>
          <w:t>(四)、推广与宣传活动</w:t>
        </w:r>
        <w:r>
          <w:tab/>
        </w:r>
        <w:r>
          <w:fldChar w:fldCharType="begin"/>
        </w:r>
        <w:r>
          <w:instrText xml:space="preserve"> PAGEREF _Toc12411 \h </w:instrText>
        </w:r>
        <w:r>
          <w:fldChar w:fldCharType="separate"/>
        </w:r>
        <w:r>
          <w:t>64</w:t>
        </w:r>
        <w:r>
          <w:fldChar w:fldCharType="end"/>
        </w:r>
      </w:hyperlink>
    </w:p>
    <w:p>
      <w:pPr>
        <w:pStyle w:val="TOC1"/>
        <w:tabs>
          <w:tab w:val="right" w:leader="dot" w:pos="8306"/>
        </w:tabs>
      </w:pPr>
      <w:hyperlink w:anchor="_Toc19541" w:history="1">
        <w:r>
          <w:rPr>
            <w:rFonts w:ascii="仿宋" w:eastAsia="仿宋" w:hAnsi="仿宋" w:cs="仿宋" w:hint="eastAsia"/>
            <w:lang w:eastAsia="zh-CN"/>
          </w:rPr>
          <w:t>十八、农作物副产品项目实施时间节点</w:t>
        </w:r>
        <w:r>
          <w:tab/>
        </w:r>
        <w:r>
          <w:fldChar w:fldCharType="begin"/>
        </w:r>
        <w:r>
          <w:instrText xml:space="preserve"> PAGEREF _Toc19541 \h </w:instrText>
        </w:r>
        <w:r>
          <w:fldChar w:fldCharType="separate"/>
        </w:r>
        <w:r>
          <w:t>70</w:t>
        </w:r>
        <w:r>
          <w:fldChar w:fldCharType="end"/>
        </w:r>
      </w:hyperlink>
    </w:p>
    <w:p>
      <w:pPr>
        <w:pStyle w:val="TOC2"/>
        <w:tabs>
          <w:tab w:val="right" w:leader="dot" w:pos="8306"/>
        </w:tabs>
      </w:pPr>
      <w:hyperlink w:anchor="_Toc16423" w:history="1">
        <w:r>
          <w:rPr>
            <w:rFonts w:ascii="仿宋" w:eastAsia="仿宋" w:hAnsi="仿宋" w:cs="仿宋" w:hint="eastAsia"/>
            <w:lang w:eastAsia="zh-CN"/>
          </w:rPr>
          <w:t>(一)、农作物副产品项目启动阶段时间节点</w:t>
        </w:r>
        <w:r>
          <w:tab/>
        </w:r>
        <w:r>
          <w:fldChar w:fldCharType="begin"/>
        </w:r>
        <w:r>
          <w:instrText xml:space="preserve"> PAGEREF _Toc16423 \h </w:instrText>
        </w:r>
        <w:r>
          <w:fldChar w:fldCharType="separate"/>
        </w:r>
        <w:r>
          <w:t>70</w:t>
        </w:r>
        <w:r>
          <w:fldChar w:fldCharType="end"/>
        </w:r>
      </w:hyperlink>
    </w:p>
    <w:p>
      <w:pPr>
        <w:pStyle w:val="TOC2"/>
        <w:tabs>
          <w:tab w:val="right" w:leader="dot" w:pos="8306"/>
        </w:tabs>
      </w:pPr>
      <w:hyperlink w:anchor="_Toc15105" w:history="1">
        <w:r>
          <w:rPr>
            <w:rFonts w:ascii="仿宋" w:eastAsia="仿宋" w:hAnsi="仿宋" w:cs="仿宋" w:hint="eastAsia"/>
            <w:lang w:eastAsia="zh-CN"/>
          </w:rPr>
          <w:t>(二)、农作物副产品项目执行阶段时间节点</w:t>
        </w:r>
        <w:r>
          <w:tab/>
        </w:r>
        <w:r>
          <w:fldChar w:fldCharType="begin"/>
        </w:r>
        <w:r>
          <w:instrText xml:space="preserve"> PAGEREF _Toc15105 \h </w:instrText>
        </w:r>
        <w:r>
          <w:fldChar w:fldCharType="separate"/>
        </w:r>
        <w:r>
          <w:t>71</w:t>
        </w:r>
        <w:r>
          <w:fldChar w:fldCharType="end"/>
        </w:r>
      </w:hyperlink>
    </w:p>
    <w:p>
      <w:pPr>
        <w:pStyle w:val="TOC2"/>
        <w:tabs>
          <w:tab w:val="right" w:leader="dot" w:pos="8306"/>
        </w:tabs>
      </w:pPr>
      <w:hyperlink w:anchor="_Toc565" w:history="1">
        <w:r>
          <w:rPr>
            <w:rFonts w:ascii="仿宋" w:eastAsia="仿宋" w:hAnsi="仿宋" w:cs="仿宋" w:hint="eastAsia"/>
            <w:lang w:eastAsia="zh-CN"/>
          </w:rPr>
          <w:t>(三)、农作物副产品项目完成阶段时间节点</w:t>
        </w:r>
        <w:r>
          <w:tab/>
        </w:r>
        <w:r>
          <w:fldChar w:fldCharType="begin"/>
        </w:r>
        <w:r>
          <w:instrText xml:space="preserve"> PAGEREF _Toc565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39"/>
      <w:r>
        <w:rPr>
          <w:rFonts w:ascii="仿宋" w:eastAsia="仿宋" w:hAnsi="仿宋" w:cs="仿宋" w:hint="eastAsia"/>
          <w:sz w:val="28"/>
          <w:lang w:eastAsia="zh-CN"/>
        </w:rPr>
        <w:t>一、农作物副产品项目文档管理</w:t>
      </w:r>
      <w:bookmarkEnd w:id="2"/>
    </w:p>
    <w:p>
      <w:pPr>
        <w:pStyle w:val="Heading2"/>
        <w:rPr>
          <w:rFonts w:ascii="仿宋" w:eastAsia="仿宋" w:hAnsi="仿宋" w:cs="仿宋" w:hint="eastAsia"/>
          <w:lang w:eastAsia="zh-CN"/>
        </w:rPr>
      </w:pPr>
      <w:bookmarkStart w:id="3" w:name="_Toc22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农作物副产品项目高度重视文档的质量和准确性，以支持农作物副产品项目的各项活动和决策。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文档的编制始于农作物副产品项目计划的初期，我们制定了详细的文档编制计划，明确了每个文档的内容、格式和编写责任人。在农作物副产品项目启动阶段，我们首先编制了农作物副产品项目章程，明确定义了农作物副产品项目的目标、范围、风险等关键要素。随后，农作物副产品项目团队根据计划陆续编制了需求文档、设计文档、测试文档等各类文档，确保农作物副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作物副产品项目管理中的重要环节，旨在确保农作物副产品项目文档符合质量标准和农作物副产品项目需求。在农作物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作物副产品项目相关利益方和专业领域的专家对文档进行独立审查。这有助于获取更全面、客观的反馈，确保农作物副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农作物副产品项目在文档编制与审查方面建立了严格的管理机制，通过规范的流程和多维度的审查，确保农作物副产品项目文档的质量、准确性和可靠性，为农作物副产品项目的顺利推进提供了有力支持。</w:t>
      </w:r>
    </w:p>
    <w:p>
      <w:pPr>
        <w:pStyle w:val="Heading2"/>
        <w:ind w:firstLine="560" w:firstLineChars="200"/>
        <w:rPr>
          <w:rFonts w:ascii="仿宋" w:eastAsia="仿宋" w:hAnsi="仿宋" w:cs="仿宋" w:hint="eastAsia"/>
          <w:sz w:val="28"/>
          <w:lang w:eastAsia="zh-CN"/>
        </w:rPr>
      </w:pPr>
      <w:bookmarkStart w:id="4" w:name="_Toc130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我们通过多渠道发布文档，包括电子邮件、农作物副产品项目管理平台、内部网站等，以满足不同团队成员的偏好和需求。多渠道发布确保了信息的全面覆盖。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我们采用了精细的权限控制，确保只有授权人员可以访问敏感信息。这种安全措施保护了农作物副产品项目文档的机密性，防止了未经授权的信息泄露。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6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作物副产品项目生命周期中一个至关重要的环节，直接关系到农作物副产品项目信息的长期保存和历史记录的完整性。在农作物副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274"/>
      <w:r>
        <w:rPr>
          <w:rFonts w:ascii="仿宋" w:eastAsia="仿宋" w:hAnsi="仿宋" w:cs="仿宋" w:hint="eastAsia"/>
          <w:sz w:val="28"/>
          <w:lang w:eastAsia="zh-CN"/>
        </w:rPr>
        <w:t>二、农作物副产品项目概论</w:t>
      </w:r>
      <w:bookmarkEnd w:id="6"/>
    </w:p>
    <w:p>
      <w:pPr>
        <w:pStyle w:val="Heading2"/>
        <w:rPr>
          <w:rFonts w:ascii="仿宋" w:eastAsia="仿宋" w:hAnsi="仿宋" w:cs="仿宋" w:hint="eastAsia"/>
          <w:lang w:eastAsia="zh-CN"/>
        </w:rPr>
      </w:pPr>
      <w:bookmarkStart w:id="7" w:name="_Toc13285"/>
      <w:r>
        <w:rPr>
          <w:rFonts w:ascii="仿宋" w:eastAsia="仿宋" w:hAnsi="仿宋" w:cs="仿宋" w:hint="eastAsia"/>
          <w:lang w:eastAsia="zh-CN"/>
        </w:rPr>
        <w:t>(一)、农作物副产品项目概况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起源追溯至对市场的深入洞察。市场的不断演变与变革为农作物副产品项目提供了难得的机遇。当前市场存在的需求缺口和变革的大环境共同构成了农作物副产品项目的背景。这个农作物副产品项目旨在充分利用市场机遇，填补行业中尚未满足的需求，为客户提供全新的解决方案。市场的变革和需求的增长使得这个农作物副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农作物副产品项目名称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正式命名为农作物副产品。这个名称不仅仅是一个标识，更代表了农作物副产品项目的核心理念和愿景。它蕴含着农作物副产品项目所要解决问题的关键字，具有强烈的表达和辨识度，为农作物副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农作物副产品项目目标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核心目标是提供一种全新、高效的解决方案，满足客户日益增长的需求。农作物副产品项目追求的不仅仅是满足市场需求，更是在市场中获得卓越的竞争优势。通过不断提升产品或服务的质量和创新水平，农作物副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农作物副产品项目范围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全面涵盖了产品研发、制造、市场推广和售后服务，确保从产品设计到最终用户体验的全方位关注。这一全面的农作物副产品项目范围是为了确保农作物副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农作物副产品项目时间表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农作物副产品项目计划在未来18个月内完成，包括研发、测试、市场试点和正式推出等不同阶段。这个时间表的合理设计是为了确保农作物副产品项目各个阶段的顺利推进，以便按时交付高质量的成果。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农作物副产品项目预算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总预算估算为XX百万美元，主要分配在研发、市场推广、人员培训和运营等方面。这一充足的预算为农作物副产品项目提供了充足的资源，确保农作物副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农作物副产品项目风险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可能面临的风险包括市场接受度低、技术难题、竞争激烈等。农作物副产品项目团队已经制定了相应的风险应对计划，通过前瞻性的风险管理，确保农作物副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农作物副产品项目团队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农作物副产品项目汇聚了一支经验丰富、多领域专业素养的核心团队，确保农作物副产品项目在各个方面都能拥有高水平的执行力。团队的协同作战是农作物副产品项目成功的关键因素之一。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农作物副产品项目背景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农作物副产品项目的背景根植于市场对更高效、创新产品的渴望，同时也受到科技发展对行业格局的深刻改变的影响。这为农作物副产品项目提供了广阔的发展空间和市场需求。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农作物副产品项目现状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截至目前，农作物副产品项目已完成市场调研和技术验证，取得了初步的成功。这为农作物副产品项目在未来的发展奠定了坚实的基础，为更远大的目标打下了坚实的基石。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4056"/>
      <w:r>
        <w:rPr>
          <w:rFonts w:ascii="仿宋" w:eastAsia="仿宋" w:hAnsi="仿宋" w:cs="仿宋" w:hint="eastAsia"/>
          <w:sz w:val="28"/>
          <w:lang w:eastAsia="zh-CN"/>
        </w:rPr>
        <w:t>(二)、农作物副产品项目目标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keyword》农作物副产品项目首要业务目标是在市场中占据有利地位，实现产品/服务的成功推广和销售。通过不断提升产品质量、创新性，农作物副产品项目追求成为行业中的领导者，赢得更多客户的青睐。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在科技迅速发展的时代，农作物副产品项目着眼于技术创新。通过持续的研发和技术升级，农作物副产品项目旨在推出更具创新性的产品或服务，以满足市场对新鲜、先进解决方案的需求。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为了建立可持续的客户关系，农作物副产品项目设定了客户满意度目标。通过提供卓越的产品质量和优质的客户服务，农作物副产品项目追求赢得客户的信任和忠诚度，确保他们的满意度达到行业领先水平。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农作物副产品项目注重社会责任和可持续发展。通过实施环保、社会责任农作物副产品项目，农作物副产品项目致力于在经济发展的同时保护环境，促进社会公平，实现可持续经营。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农作物副产品项目的团队是实现目标的核心驱动力。因此，农作物副产品项目设定了团队发展目标，包括提升团队成员的专业技能、培养领导力，以及搭建协同高效的团队工作氛围。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720"/>
      <w:r>
        <w:rPr>
          <w:rFonts w:ascii="仿宋" w:eastAsia="仿宋" w:hAnsi="仿宋" w:cs="仿宋" w:hint="eastAsia"/>
          <w:sz w:val="28"/>
          <w:lang w:eastAsia="zh-CN"/>
        </w:rPr>
        <w:t>(三)、农作物副产品项目提出的理由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农作物副产品项目提出的理由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提出源于对市场机遇的深刻洞察。当前市场中存在的需求缺口和行业发展趋势表明，有巨大的商业机会等待被开发。通过准确捕捉市场机遇，农作物副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理念基于对技术创新的信仰。通过持续的研发和技术投入，农作物副产品项目有望推出更具创新性的产品或服务。在科技飞速发展的当下，农作物副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提出是为了增强企业的行业竞争力。通过提升产品或服务的质量和独特性，农作物副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农作物副产品项目响应了消费者需求的变化。随着社会和科技的不断发展，消费者对产品和服务的需求也在发生变化。通过深入了解并及时回应消费者的新需求，农作物副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农作物副产品项目的提出是企业战略发展规划的一部分。在面对日益激烈的市场竞争和不断变化的商业环境中，农作物副产品项目作为企业战略的一环，旨在为企业开辟新的增长领域，巩固企业在行业中的地位。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提出不仅仅是基于商业考量，还注重社会责任。通过推出环保、社会责任等方面的农作物副产品项目，农作物副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农作物副产品项目的提出反映了对利益相关者期望的关注。包括客户、员工、投资者等利益相关者在企业发展中都有着各自的期望，农作物副产品项目力求在满足这些期望的同时，取得更大的共赢。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539"/>
      <w:r>
        <w:rPr>
          <w:rFonts w:ascii="仿宋" w:eastAsia="仿宋" w:hAnsi="仿宋" w:cs="仿宋" w:hint="eastAsia"/>
          <w:sz w:val="28"/>
          <w:lang w:eastAsia="zh-CN"/>
        </w:rPr>
        <w:t>(四)、农作物副产品项目意义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在实施农作物副产品项目的过程中，我们不仅仅是在追逐商业成功，更是为企业和社会的多个层面创造了深远的意义。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副产品项目的首要意义在于提升企业的市场竞争力。通过持续的创新和对产品质量的高标准要求，农作物副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作物副产品项目的推进将促使行业技术水平的提升。通过引入先进技术和创新性解决方案，农作物副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作物副产品项目不仅创造了大量就业机会，提高了就业水平，还注重社会责任和环保。通过参与社会公益事业和推动环保农作物副产品项目，农作物副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综合而言，农作物副产品项目意义重大，不仅推动了企业的发展，也为行业和社会的进步贡献了积极力量。这是一个全面而深刻的影响，将在未来产生可持续的正面效应。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195"/>
      <w:r>
        <w:rPr>
          <w:rFonts w:ascii="仿宋" w:eastAsia="仿宋" w:hAnsi="仿宋" w:cs="仿宋" w:hint="eastAsia"/>
          <w:sz w:val="28"/>
          <w:lang w:eastAsia="zh-CN"/>
        </w:rPr>
        <w:t>(五)、农作物副产品项目背景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在当今迅猛发展的商业环境中，农作物副产品项目的动因根植于对多方面因素的审慎考量。这个农作物副产品项目的提出并非孤立的决策，而是对企业所处背景深入思考的产物。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作物副产品项目背后的首要原因。科技的迅速发展和全球市场的快速变化使得企业必须灵活应对。农作物副产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竞争的激烈程度也是农作物副产品项目背景中不可忽视的一环。企业需要在激烈竞争中脱颖而出，为此，农作物副产品项目致力于打破常规，提供独特的价值主张，以吸引客户并确保市场份额的增长。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技术的迅速发展为企业带来了机遇与挑战。作为农作物副产品项目启动的背景之一，对新兴技术的应用将有助于提升企业的技术水平，使其在不断演进的商业环境中保持竞争优势。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此外，社会对企业责任的期望也在逐渐升高。农作物副产品项目充分融入了社会责任的理念，通过可持续经营和社会公益农作物副产品项目，企图为社会贡献一份力量，在商业成功的同时关注社会价值。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103"/>
      <w:r>
        <w:rPr>
          <w:rFonts w:ascii="仿宋" w:eastAsia="仿宋" w:hAnsi="仿宋" w:cs="仿宋" w:hint="eastAsia"/>
          <w:sz w:val="28"/>
          <w:lang w:eastAsia="zh-CN"/>
        </w:rPr>
        <w:t>三、农作物副产品项目建设单位说明</w:t>
      </w:r>
      <w:bookmarkEnd w:id="12"/>
    </w:p>
    <w:p>
      <w:pPr>
        <w:pStyle w:val="Heading2"/>
        <w:rPr>
          <w:rFonts w:ascii="仿宋" w:eastAsia="仿宋" w:hAnsi="仿宋" w:cs="仿宋" w:hint="eastAsia"/>
          <w:lang w:eastAsia="zh-CN"/>
        </w:rPr>
      </w:pPr>
      <w:bookmarkStart w:id="13" w:name="_Toc28010"/>
      <w:r>
        <w:rPr>
          <w:rFonts w:ascii="仿宋" w:eastAsia="仿宋" w:hAnsi="仿宋" w:cs="仿宋" w:hint="eastAsia"/>
          <w:lang w:eastAsia="zh-CN"/>
        </w:rPr>
        <w:t>(一)、农作物副产品项目承办单位基本情况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29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作物副产品项目承办单位的XXXX，我们着眼于实现可持续的经济效益。通过技术创新和解决方案的提供，公司预计在农作物副产品项目执行期间将获得可观的收入增长。这一收入来源主要包括农作物副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同时，我们注重成本控制和效率提升，以确保农作物副产品项目的可持续盈利。透过精细的管理和资源优化，公司期望实现农作物副产品项目利润最大化。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作物副产品项目实施进行全面的投资评估，包括农作物副产品项目启动阶段的资金投入和后续运营成本。通过对农作物副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农作物副产品项目实施过程中具备足够的资金流动性，公司将进行详尽的现金流分析。这包括资金需求的合理预测、农作物副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558"/>
      <w:r>
        <w:rPr>
          <w:rFonts w:ascii="仿宋" w:eastAsia="仿宋" w:hAnsi="仿宋" w:cs="仿宋" w:hint="eastAsia"/>
          <w:sz w:val="28"/>
          <w:lang w:eastAsia="zh-CN"/>
        </w:rPr>
        <w:t>四、农作物副产品项目危机管理</w:t>
      </w:r>
      <w:bookmarkEnd w:id="15"/>
    </w:p>
    <w:p>
      <w:pPr>
        <w:pStyle w:val="Heading2"/>
        <w:rPr>
          <w:rFonts w:ascii="仿宋" w:eastAsia="仿宋" w:hAnsi="仿宋" w:cs="仿宋" w:hint="eastAsia"/>
          <w:lang w:eastAsia="zh-CN"/>
        </w:rPr>
      </w:pPr>
      <w:bookmarkStart w:id="16" w:name="_Toc1517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副产品项目危机管理中，危机预警与识别是确保农作物副产品项目稳健运行的核心步骤。通过建立全面的监测机制，农作物副产品项目团队旨在及时发现和理解潜在的风险和危机因素，以便采取及时的预防和应对措施，确保农作物副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首先，通过深入的风险评估，农作物副产品项目团队全面分析了整个农作物副产品项目和各个阶段可能存在的威胁。这包括准确评估每个潜在风险的发生概率和可能影响的程度，为后续危机预警提供了有力支持。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作物副产品项目团队着重于明确定义农作物副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作物副产品项目进展的持续监控，团队能够及时发现潜在问题并作出迅速反应。农作物副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在这一阶段，团队的专业素养和反应速度将发挥至关重要的作用，以确保潜在危机能够在初期得到有效的处理，最大程度地减轻负面影响。通过危机预警与识别，农作物副产品项目得以更有序、可控地推进。</w:t>
      </w:r>
    </w:p>
    <w:p>
      <w:pPr>
        <w:pStyle w:val="Heading2"/>
        <w:ind w:firstLine="560" w:firstLineChars="200"/>
        <w:rPr>
          <w:rFonts w:ascii="仿宋" w:eastAsia="仿宋" w:hAnsi="仿宋" w:cs="仿宋" w:hint="eastAsia"/>
          <w:sz w:val="28"/>
          <w:lang w:eastAsia="zh-CN"/>
        </w:rPr>
      </w:pPr>
      <w:bookmarkStart w:id="17" w:name="_Toc291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在危机发生时，农作物副产品项目团队立即行动，成立了应急小组。该小组的任务是迅速制定并实施紧急应对措施，以最小化潜在损失。以下是采取的主要措施：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暂停农作物副产品项目进度：为遏制危机蔓延，农作物副产品项目暂时停止进行，以便全面评估当前状况。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资源重新分配：重新评估农作物副产品项目资源的分配，确保最大限度地减小损失。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实时沟通：与关键利益相关者建立实时沟通机制，向他们传递农作物副产品项目危机的实际状况，保障农作物副产品项目核心利益。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在紧急应对的同时，农作物副产品项目团队强调了团队协作和有效沟通的重要性。以下是团队协作的关键举措：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信息共享机制：建立了信息共享平台，确保团队成员能够及时获取农作物副产品项目危机的实时信息。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领导者沟通：农作物副产品项目领导者通过定期会议和即时沟通工具，指导团队应对危机，保持团队稳定运行。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https://d.book118.com/226134032104010033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C2432"/>
    <w:rsid w:val="239C2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340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2024-01-10T17:55:00Z</dcterms:created>
  <dcterms:modified xsi:type="dcterms:W3CDTF">2024-01-10T17:56:04Z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9C8003B597D442A188C9E57209B11725_11</vt:lpwstr>
  </property>
  <property fmtid="{D5CDD505-2E9C-101B-9397-08002B2CF9AE}" pid="3" name="KSOProductBuildVer">
    <vt:lpwstr>2052-12.1.0.16120</vt:lpwstr>
  </property>
</Properties>
</file>