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滚装船航线项目规划设计方案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66" w:history="1">
        <w:r>
          <w:rPr>
            <w:rFonts w:ascii="仿宋" w:eastAsia="仿宋" w:hAnsi="仿宋" w:cs="仿宋" w:hint="eastAsia"/>
            <w:lang w:eastAsia="zh-CN"/>
          </w:rPr>
          <w:t>序言</w:t>
        </w:r>
        <w:r>
          <w:tab/>
        </w:r>
        <w:r>
          <w:fldChar w:fldCharType="begin"/>
        </w:r>
        <w:r>
          <w:instrText xml:space="preserve"> PAGEREF _Toc9066 \h </w:instrText>
        </w:r>
        <w:r>
          <w:fldChar w:fldCharType="separate"/>
        </w:r>
        <w:r>
          <w:t>3</w:t>
        </w:r>
        <w:r>
          <w:fldChar w:fldCharType="end"/>
        </w:r>
      </w:hyperlink>
    </w:p>
    <w:p>
      <w:pPr>
        <w:pStyle w:val="TOC1"/>
        <w:tabs>
          <w:tab w:val="right" w:leader="dot" w:pos="8306"/>
        </w:tabs>
      </w:pPr>
      <w:hyperlink w:anchor="_Toc19881" w:history="1">
        <w:r>
          <w:rPr>
            <w:rFonts w:ascii="仿宋" w:eastAsia="仿宋" w:hAnsi="仿宋" w:cs="仿宋" w:hint="eastAsia"/>
            <w:lang w:eastAsia="zh-CN"/>
          </w:rPr>
          <w:t>一、滚装船航线项目危机管理</w:t>
        </w:r>
        <w:r>
          <w:tab/>
        </w:r>
        <w:r>
          <w:fldChar w:fldCharType="begin"/>
        </w:r>
        <w:r>
          <w:instrText xml:space="preserve"> PAGEREF _Toc19881 \h </w:instrText>
        </w:r>
        <w:r>
          <w:fldChar w:fldCharType="separate"/>
        </w:r>
        <w:r>
          <w:t>3</w:t>
        </w:r>
        <w:r>
          <w:fldChar w:fldCharType="end"/>
        </w:r>
      </w:hyperlink>
    </w:p>
    <w:p>
      <w:pPr>
        <w:pStyle w:val="TOC2"/>
        <w:tabs>
          <w:tab w:val="right" w:leader="dot" w:pos="8306"/>
        </w:tabs>
      </w:pPr>
      <w:hyperlink w:anchor="_Toc14438" w:history="1">
        <w:r>
          <w:rPr>
            <w:rFonts w:ascii="仿宋" w:eastAsia="仿宋" w:hAnsi="仿宋" w:cs="仿宋" w:hint="eastAsia"/>
            <w:lang w:eastAsia="zh-CN"/>
          </w:rPr>
          <w:t>(一)、危机预警与识别</w:t>
        </w:r>
        <w:r>
          <w:tab/>
        </w:r>
        <w:r>
          <w:fldChar w:fldCharType="begin"/>
        </w:r>
        <w:r>
          <w:instrText xml:space="preserve"> PAGEREF _Toc14438 \h </w:instrText>
        </w:r>
        <w:r>
          <w:fldChar w:fldCharType="separate"/>
        </w:r>
        <w:r>
          <w:t>3</w:t>
        </w:r>
        <w:r>
          <w:fldChar w:fldCharType="end"/>
        </w:r>
      </w:hyperlink>
    </w:p>
    <w:p>
      <w:pPr>
        <w:pStyle w:val="TOC2"/>
        <w:tabs>
          <w:tab w:val="right" w:leader="dot" w:pos="8306"/>
        </w:tabs>
      </w:pPr>
      <w:hyperlink w:anchor="_Toc15799" w:history="1">
        <w:r>
          <w:rPr>
            <w:rFonts w:ascii="仿宋" w:eastAsia="仿宋" w:hAnsi="仿宋" w:cs="仿宋" w:hint="eastAsia"/>
            <w:lang w:eastAsia="zh-CN"/>
          </w:rPr>
          <w:t>(二)、危机应对与恢复</w:t>
        </w:r>
        <w:r>
          <w:tab/>
        </w:r>
        <w:r>
          <w:fldChar w:fldCharType="begin"/>
        </w:r>
        <w:r>
          <w:instrText xml:space="preserve"> PAGEREF _Toc15799 \h </w:instrText>
        </w:r>
        <w:r>
          <w:fldChar w:fldCharType="separate"/>
        </w:r>
        <w:r>
          <w:t>4</w:t>
        </w:r>
        <w:r>
          <w:fldChar w:fldCharType="end"/>
        </w:r>
      </w:hyperlink>
    </w:p>
    <w:p>
      <w:pPr>
        <w:pStyle w:val="TOC1"/>
        <w:tabs>
          <w:tab w:val="right" w:leader="dot" w:pos="8306"/>
        </w:tabs>
      </w:pPr>
      <w:hyperlink w:anchor="_Toc5978" w:history="1">
        <w:r>
          <w:rPr>
            <w:rFonts w:ascii="仿宋" w:eastAsia="仿宋" w:hAnsi="仿宋" w:cs="仿宋" w:hint="eastAsia"/>
            <w:lang w:eastAsia="zh-CN"/>
          </w:rPr>
          <w:t>二、滚装船航线项目绩效评估</w:t>
        </w:r>
        <w:r>
          <w:tab/>
        </w:r>
        <w:r>
          <w:fldChar w:fldCharType="begin"/>
        </w:r>
        <w:r>
          <w:instrText xml:space="preserve"> PAGEREF _Toc5978 \h </w:instrText>
        </w:r>
        <w:r>
          <w:fldChar w:fldCharType="separate"/>
        </w:r>
        <w:r>
          <w:t>5</w:t>
        </w:r>
        <w:r>
          <w:fldChar w:fldCharType="end"/>
        </w:r>
      </w:hyperlink>
    </w:p>
    <w:p>
      <w:pPr>
        <w:pStyle w:val="TOC2"/>
        <w:tabs>
          <w:tab w:val="right" w:leader="dot" w:pos="8306"/>
        </w:tabs>
      </w:pPr>
      <w:hyperlink w:anchor="_Toc24352" w:history="1">
        <w:r>
          <w:rPr>
            <w:rFonts w:ascii="仿宋" w:eastAsia="仿宋" w:hAnsi="仿宋" w:cs="仿宋" w:hint="eastAsia"/>
            <w:lang w:eastAsia="zh-CN"/>
          </w:rPr>
          <w:t>(一)、绩效评估指标</w:t>
        </w:r>
        <w:r>
          <w:tab/>
        </w:r>
        <w:r>
          <w:fldChar w:fldCharType="begin"/>
        </w:r>
        <w:r>
          <w:instrText xml:space="preserve"> PAGEREF _Toc24352 \h </w:instrText>
        </w:r>
        <w:r>
          <w:fldChar w:fldCharType="separate"/>
        </w:r>
        <w:r>
          <w:t>5</w:t>
        </w:r>
        <w:r>
          <w:fldChar w:fldCharType="end"/>
        </w:r>
      </w:hyperlink>
    </w:p>
    <w:p>
      <w:pPr>
        <w:pStyle w:val="TOC2"/>
        <w:tabs>
          <w:tab w:val="right" w:leader="dot" w:pos="8306"/>
        </w:tabs>
      </w:pPr>
      <w:hyperlink w:anchor="_Toc5489" w:history="1">
        <w:r>
          <w:rPr>
            <w:rFonts w:ascii="仿宋" w:eastAsia="仿宋" w:hAnsi="仿宋" w:cs="仿宋" w:hint="eastAsia"/>
            <w:lang w:eastAsia="zh-CN"/>
          </w:rPr>
          <w:t>(二)、绩效评估方法</w:t>
        </w:r>
        <w:r>
          <w:tab/>
        </w:r>
        <w:r>
          <w:fldChar w:fldCharType="begin"/>
        </w:r>
        <w:r>
          <w:instrText xml:space="preserve"> PAGEREF _Toc5489 \h </w:instrText>
        </w:r>
        <w:r>
          <w:fldChar w:fldCharType="separate"/>
        </w:r>
        <w:r>
          <w:t>6</w:t>
        </w:r>
        <w:r>
          <w:fldChar w:fldCharType="end"/>
        </w:r>
      </w:hyperlink>
    </w:p>
    <w:p>
      <w:pPr>
        <w:pStyle w:val="TOC2"/>
        <w:tabs>
          <w:tab w:val="right" w:leader="dot" w:pos="8306"/>
        </w:tabs>
      </w:pPr>
      <w:hyperlink w:anchor="_Toc26245" w:history="1">
        <w:r>
          <w:rPr>
            <w:rFonts w:ascii="仿宋" w:eastAsia="仿宋" w:hAnsi="仿宋" w:cs="仿宋" w:hint="eastAsia"/>
            <w:lang w:eastAsia="zh-CN"/>
          </w:rPr>
          <w:t>(三)、绩效评估周期</w:t>
        </w:r>
        <w:r>
          <w:tab/>
        </w:r>
        <w:r>
          <w:fldChar w:fldCharType="begin"/>
        </w:r>
        <w:r>
          <w:instrText xml:space="preserve"> PAGEREF _Toc26245 \h </w:instrText>
        </w:r>
        <w:r>
          <w:fldChar w:fldCharType="separate"/>
        </w:r>
        <w:r>
          <w:t>7</w:t>
        </w:r>
        <w:r>
          <w:fldChar w:fldCharType="end"/>
        </w:r>
      </w:hyperlink>
    </w:p>
    <w:p>
      <w:pPr>
        <w:pStyle w:val="TOC1"/>
        <w:tabs>
          <w:tab w:val="right" w:leader="dot" w:pos="8306"/>
        </w:tabs>
      </w:pPr>
      <w:hyperlink w:anchor="_Toc95" w:history="1">
        <w:r>
          <w:rPr>
            <w:rFonts w:ascii="仿宋" w:eastAsia="仿宋" w:hAnsi="仿宋" w:cs="仿宋" w:hint="eastAsia"/>
            <w:lang w:eastAsia="zh-CN"/>
          </w:rPr>
          <w:t>三、滚装船航线项目建设单位说明</w:t>
        </w:r>
        <w:r>
          <w:tab/>
        </w:r>
        <w:r>
          <w:fldChar w:fldCharType="begin"/>
        </w:r>
        <w:r>
          <w:instrText xml:space="preserve"> PAGEREF _Toc95 \h </w:instrText>
        </w:r>
        <w:r>
          <w:fldChar w:fldCharType="separate"/>
        </w:r>
        <w:r>
          <w:t>8</w:t>
        </w:r>
        <w:r>
          <w:fldChar w:fldCharType="end"/>
        </w:r>
      </w:hyperlink>
    </w:p>
    <w:p>
      <w:pPr>
        <w:pStyle w:val="TOC2"/>
        <w:tabs>
          <w:tab w:val="right" w:leader="dot" w:pos="8306"/>
        </w:tabs>
      </w:pPr>
      <w:hyperlink w:anchor="_Toc4095" w:history="1">
        <w:r>
          <w:rPr>
            <w:rFonts w:ascii="仿宋" w:eastAsia="仿宋" w:hAnsi="仿宋" w:cs="仿宋" w:hint="eastAsia"/>
            <w:lang w:eastAsia="zh-CN"/>
          </w:rPr>
          <w:t>(一)、滚装船航线项目承办单位基本情况</w:t>
        </w:r>
        <w:r>
          <w:tab/>
        </w:r>
        <w:r>
          <w:fldChar w:fldCharType="begin"/>
        </w:r>
        <w:r>
          <w:instrText xml:space="preserve"> PAGEREF _Toc4095 \h </w:instrText>
        </w:r>
        <w:r>
          <w:fldChar w:fldCharType="separate"/>
        </w:r>
        <w:r>
          <w:t>8</w:t>
        </w:r>
        <w:r>
          <w:fldChar w:fldCharType="end"/>
        </w:r>
      </w:hyperlink>
    </w:p>
    <w:p>
      <w:pPr>
        <w:pStyle w:val="TOC2"/>
        <w:tabs>
          <w:tab w:val="right" w:leader="dot" w:pos="8306"/>
        </w:tabs>
      </w:pPr>
      <w:hyperlink w:anchor="_Toc31816" w:history="1">
        <w:r>
          <w:rPr>
            <w:rFonts w:ascii="仿宋" w:eastAsia="仿宋" w:hAnsi="仿宋" w:cs="仿宋" w:hint="eastAsia"/>
            <w:lang w:eastAsia="zh-CN"/>
          </w:rPr>
          <w:t>(二)、公司经济效益分析</w:t>
        </w:r>
        <w:r>
          <w:tab/>
        </w:r>
        <w:r>
          <w:fldChar w:fldCharType="begin"/>
        </w:r>
        <w:r>
          <w:instrText xml:space="preserve"> PAGEREF _Toc31816 \h </w:instrText>
        </w:r>
        <w:r>
          <w:fldChar w:fldCharType="separate"/>
        </w:r>
        <w:r>
          <w:t>9</w:t>
        </w:r>
        <w:r>
          <w:fldChar w:fldCharType="end"/>
        </w:r>
      </w:hyperlink>
    </w:p>
    <w:p>
      <w:pPr>
        <w:pStyle w:val="TOC1"/>
        <w:tabs>
          <w:tab w:val="right" w:leader="dot" w:pos="8306"/>
        </w:tabs>
      </w:pPr>
      <w:hyperlink w:anchor="_Toc3552" w:history="1">
        <w:r>
          <w:rPr>
            <w:rFonts w:ascii="仿宋" w:eastAsia="仿宋" w:hAnsi="仿宋" w:cs="仿宋" w:hint="eastAsia"/>
            <w:lang w:eastAsia="zh-CN"/>
          </w:rPr>
          <w:t>四、滚装船航线项目文档管理</w:t>
        </w:r>
        <w:r>
          <w:tab/>
        </w:r>
        <w:r>
          <w:fldChar w:fldCharType="begin"/>
        </w:r>
        <w:r>
          <w:instrText xml:space="preserve"> PAGEREF _Toc3552 \h </w:instrText>
        </w:r>
        <w:r>
          <w:fldChar w:fldCharType="separate"/>
        </w:r>
        <w:r>
          <w:t>10</w:t>
        </w:r>
        <w:r>
          <w:fldChar w:fldCharType="end"/>
        </w:r>
      </w:hyperlink>
    </w:p>
    <w:p>
      <w:pPr>
        <w:pStyle w:val="TOC2"/>
        <w:tabs>
          <w:tab w:val="right" w:leader="dot" w:pos="8306"/>
        </w:tabs>
      </w:pPr>
      <w:hyperlink w:anchor="_Toc7660" w:history="1">
        <w:r>
          <w:rPr>
            <w:rFonts w:ascii="仿宋" w:eastAsia="仿宋" w:hAnsi="仿宋" w:cs="仿宋" w:hint="eastAsia"/>
            <w:lang w:eastAsia="zh-CN"/>
          </w:rPr>
          <w:t>(一)、文档编制与审查</w:t>
        </w:r>
        <w:r>
          <w:tab/>
        </w:r>
        <w:r>
          <w:fldChar w:fldCharType="begin"/>
        </w:r>
        <w:r>
          <w:instrText xml:space="preserve"> PAGEREF _Toc7660 \h </w:instrText>
        </w:r>
        <w:r>
          <w:fldChar w:fldCharType="separate"/>
        </w:r>
        <w:r>
          <w:t>10</w:t>
        </w:r>
        <w:r>
          <w:fldChar w:fldCharType="end"/>
        </w:r>
      </w:hyperlink>
    </w:p>
    <w:p>
      <w:pPr>
        <w:pStyle w:val="TOC2"/>
        <w:tabs>
          <w:tab w:val="right" w:leader="dot" w:pos="8306"/>
        </w:tabs>
      </w:pPr>
      <w:hyperlink w:anchor="_Toc1725" w:history="1">
        <w:r>
          <w:rPr>
            <w:rFonts w:ascii="仿宋" w:eastAsia="仿宋" w:hAnsi="仿宋" w:cs="仿宋" w:hint="eastAsia"/>
            <w:lang w:eastAsia="zh-CN"/>
          </w:rPr>
          <w:t>(二)、文档发布与分发</w:t>
        </w:r>
        <w:r>
          <w:tab/>
        </w:r>
        <w:r>
          <w:fldChar w:fldCharType="begin"/>
        </w:r>
        <w:r>
          <w:instrText xml:space="preserve"> PAGEREF _Toc1725 \h </w:instrText>
        </w:r>
        <w:r>
          <w:fldChar w:fldCharType="separate"/>
        </w:r>
        <w:r>
          <w:t>11</w:t>
        </w:r>
        <w:r>
          <w:fldChar w:fldCharType="end"/>
        </w:r>
      </w:hyperlink>
    </w:p>
    <w:p>
      <w:pPr>
        <w:pStyle w:val="TOC2"/>
        <w:tabs>
          <w:tab w:val="right" w:leader="dot" w:pos="8306"/>
        </w:tabs>
      </w:pPr>
      <w:hyperlink w:anchor="_Toc2839" w:history="1">
        <w:r>
          <w:rPr>
            <w:rFonts w:ascii="仿宋" w:eastAsia="仿宋" w:hAnsi="仿宋" w:cs="仿宋" w:hint="eastAsia"/>
            <w:lang w:eastAsia="zh-CN"/>
          </w:rPr>
          <w:t>(三)、文档存档与归档</w:t>
        </w:r>
        <w:r>
          <w:tab/>
        </w:r>
        <w:r>
          <w:fldChar w:fldCharType="begin"/>
        </w:r>
        <w:r>
          <w:instrText xml:space="preserve"> PAGEREF _Toc2839 \h </w:instrText>
        </w:r>
        <w:r>
          <w:fldChar w:fldCharType="separate"/>
        </w:r>
        <w:r>
          <w:t>12</w:t>
        </w:r>
        <w:r>
          <w:fldChar w:fldCharType="end"/>
        </w:r>
      </w:hyperlink>
    </w:p>
    <w:p>
      <w:pPr>
        <w:pStyle w:val="TOC1"/>
        <w:tabs>
          <w:tab w:val="right" w:leader="dot" w:pos="8306"/>
        </w:tabs>
      </w:pPr>
      <w:hyperlink w:anchor="_Toc25751" w:history="1">
        <w:r>
          <w:rPr>
            <w:rFonts w:ascii="仿宋" w:eastAsia="仿宋" w:hAnsi="仿宋" w:cs="仿宋" w:hint="eastAsia"/>
            <w:lang w:eastAsia="zh-CN"/>
          </w:rPr>
          <w:t>五、产品规划分析</w:t>
        </w:r>
        <w:r>
          <w:tab/>
        </w:r>
        <w:r>
          <w:fldChar w:fldCharType="begin"/>
        </w:r>
        <w:r>
          <w:instrText xml:space="preserve"> PAGEREF _Toc25751 \h </w:instrText>
        </w:r>
        <w:r>
          <w:fldChar w:fldCharType="separate"/>
        </w:r>
        <w:r>
          <w:t>13</w:t>
        </w:r>
        <w:r>
          <w:fldChar w:fldCharType="end"/>
        </w:r>
      </w:hyperlink>
    </w:p>
    <w:p>
      <w:pPr>
        <w:pStyle w:val="TOC2"/>
        <w:tabs>
          <w:tab w:val="right" w:leader="dot" w:pos="8306"/>
        </w:tabs>
      </w:pPr>
      <w:hyperlink w:anchor="_Toc31650" w:history="1">
        <w:r>
          <w:rPr>
            <w:rFonts w:ascii="仿宋" w:eastAsia="仿宋" w:hAnsi="仿宋" w:cs="仿宋" w:hint="eastAsia"/>
            <w:lang w:eastAsia="zh-CN"/>
          </w:rPr>
          <w:t>(一)、产品规划</w:t>
        </w:r>
        <w:r>
          <w:tab/>
        </w:r>
        <w:r>
          <w:fldChar w:fldCharType="begin"/>
        </w:r>
        <w:r>
          <w:instrText xml:space="preserve"> PAGEREF _Toc31650 \h </w:instrText>
        </w:r>
        <w:r>
          <w:fldChar w:fldCharType="separate"/>
        </w:r>
        <w:r>
          <w:t>13</w:t>
        </w:r>
        <w:r>
          <w:fldChar w:fldCharType="end"/>
        </w:r>
      </w:hyperlink>
    </w:p>
    <w:p>
      <w:pPr>
        <w:pStyle w:val="TOC2"/>
        <w:tabs>
          <w:tab w:val="right" w:leader="dot" w:pos="8306"/>
        </w:tabs>
      </w:pPr>
      <w:hyperlink w:anchor="_Toc1614" w:history="1">
        <w:r>
          <w:rPr>
            <w:rFonts w:ascii="仿宋" w:eastAsia="仿宋" w:hAnsi="仿宋" w:cs="仿宋" w:hint="eastAsia"/>
            <w:lang w:eastAsia="zh-CN"/>
          </w:rPr>
          <w:t>(二)、建设规模</w:t>
        </w:r>
        <w:r>
          <w:tab/>
        </w:r>
        <w:r>
          <w:fldChar w:fldCharType="begin"/>
        </w:r>
        <w:r>
          <w:instrText xml:space="preserve"> PAGEREF _Toc1614 \h </w:instrText>
        </w:r>
        <w:r>
          <w:fldChar w:fldCharType="separate"/>
        </w:r>
        <w:r>
          <w:t>14</w:t>
        </w:r>
        <w:r>
          <w:fldChar w:fldCharType="end"/>
        </w:r>
      </w:hyperlink>
    </w:p>
    <w:p>
      <w:pPr>
        <w:pStyle w:val="TOC1"/>
        <w:tabs>
          <w:tab w:val="right" w:leader="dot" w:pos="8306"/>
        </w:tabs>
      </w:pPr>
      <w:hyperlink w:anchor="_Toc1941" w:history="1">
        <w:r>
          <w:rPr>
            <w:rFonts w:ascii="仿宋" w:eastAsia="仿宋" w:hAnsi="仿宋" w:cs="仿宋" w:hint="eastAsia"/>
            <w:lang w:eastAsia="zh-CN"/>
          </w:rPr>
          <w:t>六、滚装船航线项目概论</w:t>
        </w:r>
        <w:r>
          <w:tab/>
        </w:r>
        <w:r>
          <w:fldChar w:fldCharType="begin"/>
        </w:r>
        <w:r>
          <w:instrText xml:space="preserve"> PAGEREF _Toc1941 \h </w:instrText>
        </w:r>
        <w:r>
          <w:fldChar w:fldCharType="separate"/>
        </w:r>
        <w:r>
          <w:t>15</w:t>
        </w:r>
        <w:r>
          <w:fldChar w:fldCharType="end"/>
        </w:r>
      </w:hyperlink>
    </w:p>
    <w:p>
      <w:pPr>
        <w:pStyle w:val="TOC2"/>
        <w:tabs>
          <w:tab w:val="right" w:leader="dot" w:pos="8306"/>
        </w:tabs>
      </w:pPr>
      <w:hyperlink w:anchor="_Toc11728" w:history="1">
        <w:r>
          <w:rPr>
            <w:rFonts w:ascii="仿宋" w:eastAsia="仿宋" w:hAnsi="仿宋" w:cs="仿宋" w:hint="eastAsia"/>
            <w:lang w:eastAsia="zh-CN"/>
          </w:rPr>
          <w:t>(一)、滚装船航线项目概况</w:t>
        </w:r>
        <w:r>
          <w:tab/>
        </w:r>
        <w:r>
          <w:fldChar w:fldCharType="begin"/>
        </w:r>
        <w:r>
          <w:instrText xml:space="preserve"> PAGEREF _Toc11728 \h </w:instrText>
        </w:r>
        <w:r>
          <w:fldChar w:fldCharType="separate"/>
        </w:r>
        <w:r>
          <w:t>15</w:t>
        </w:r>
        <w:r>
          <w:fldChar w:fldCharType="end"/>
        </w:r>
      </w:hyperlink>
    </w:p>
    <w:p>
      <w:pPr>
        <w:pStyle w:val="TOC2"/>
        <w:tabs>
          <w:tab w:val="right" w:leader="dot" w:pos="8306"/>
        </w:tabs>
      </w:pPr>
      <w:hyperlink w:anchor="_Toc21278" w:history="1">
        <w:r>
          <w:rPr>
            <w:rFonts w:ascii="仿宋" w:eastAsia="仿宋" w:hAnsi="仿宋" w:cs="仿宋" w:hint="eastAsia"/>
            <w:lang w:eastAsia="zh-CN"/>
          </w:rPr>
          <w:t>(二)、滚装船航线项目目标</w:t>
        </w:r>
        <w:r>
          <w:tab/>
        </w:r>
        <w:r>
          <w:fldChar w:fldCharType="begin"/>
        </w:r>
        <w:r>
          <w:instrText xml:space="preserve"> PAGEREF _Toc21278 \h </w:instrText>
        </w:r>
        <w:r>
          <w:fldChar w:fldCharType="separate"/>
        </w:r>
        <w:r>
          <w:t>18</w:t>
        </w:r>
        <w:r>
          <w:fldChar w:fldCharType="end"/>
        </w:r>
      </w:hyperlink>
    </w:p>
    <w:p>
      <w:pPr>
        <w:pStyle w:val="TOC2"/>
        <w:tabs>
          <w:tab w:val="right" w:leader="dot" w:pos="8306"/>
        </w:tabs>
      </w:pPr>
      <w:hyperlink w:anchor="_Toc6306" w:history="1">
        <w:r>
          <w:rPr>
            <w:rFonts w:ascii="仿宋" w:eastAsia="仿宋" w:hAnsi="仿宋" w:cs="仿宋" w:hint="eastAsia"/>
            <w:lang w:eastAsia="zh-CN"/>
          </w:rPr>
          <w:t>(三)、滚装船航线项目提出的理由</w:t>
        </w:r>
        <w:r>
          <w:tab/>
        </w:r>
        <w:r>
          <w:fldChar w:fldCharType="begin"/>
        </w:r>
        <w:r>
          <w:instrText xml:space="preserve"> PAGEREF _Toc6306 \h </w:instrText>
        </w:r>
        <w:r>
          <w:fldChar w:fldCharType="separate"/>
        </w:r>
        <w:r>
          <w:t>18</w:t>
        </w:r>
        <w:r>
          <w:fldChar w:fldCharType="end"/>
        </w:r>
      </w:hyperlink>
    </w:p>
    <w:p>
      <w:pPr>
        <w:pStyle w:val="TOC2"/>
        <w:tabs>
          <w:tab w:val="right" w:leader="dot" w:pos="8306"/>
        </w:tabs>
      </w:pPr>
      <w:hyperlink w:anchor="_Toc28541" w:history="1">
        <w:r>
          <w:rPr>
            <w:rFonts w:ascii="仿宋" w:eastAsia="仿宋" w:hAnsi="仿宋" w:cs="仿宋" w:hint="eastAsia"/>
            <w:lang w:eastAsia="zh-CN"/>
          </w:rPr>
          <w:t>(四)、滚装船航线项目意义</w:t>
        </w:r>
        <w:r>
          <w:tab/>
        </w:r>
        <w:r>
          <w:fldChar w:fldCharType="begin"/>
        </w:r>
        <w:r>
          <w:instrText xml:space="preserve"> PAGEREF _Toc28541 \h </w:instrText>
        </w:r>
        <w:r>
          <w:fldChar w:fldCharType="separate"/>
        </w:r>
        <w:r>
          <w:t>20</w:t>
        </w:r>
        <w:r>
          <w:fldChar w:fldCharType="end"/>
        </w:r>
      </w:hyperlink>
    </w:p>
    <w:p>
      <w:pPr>
        <w:pStyle w:val="TOC2"/>
        <w:tabs>
          <w:tab w:val="right" w:leader="dot" w:pos="8306"/>
        </w:tabs>
      </w:pPr>
      <w:hyperlink w:anchor="_Toc23978" w:history="1">
        <w:r>
          <w:rPr>
            <w:rFonts w:ascii="仿宋" w:eastAsia="仿宋" w:hAnsi="仿宋" w:cs="仿宋" w:hint="eastAsia"/>
            <w:lang w:eastAsia="zh-CN"/>
          </w:rPr>
          <w:t>(五)、滚装船航线项目背景</w:t>
        </w:r>
        <w:r>
          <w:tab/>
        </w:r>
        <w:r>
          <w:fldChar w:fldCharType="begin"/>
        </w:r>
        <w:r>
          <w:instrText xml:space="preserve"> PAGEREF _Toc23978 \h </w:instrText>
        </w:r>
        <w:r>
          <w:fldChar w:fldCharType="separate"/>
        </w:r>
        <w:r>
          <w:t>21</w:t>
        </w:r>
        <w:r>
          <w:fldChar w:fldCharType="end"/>
        </w:r>
      </w:hyperlink>
    </w:p>
    <w:p>
      <w:pPr>
        <w:pStyle w:val="TOC1"/>
        <w:tabs>
          <w:tab w:val="right" w:leader="dot" w:pos="8306"/>
        </w:tabs>
      </w:pPr>
      <w:hyperlink w:anchor="_Toc16406" w:history="1">
        <w:r>
          <w:rPr>
            <w:rFonts w:ascii="仿宋" w:eastAsia="仿宋" w:hAnsi="仿宋" w:cs="仿宋" w:hint="eastAsia"/>
            <w:lang w:eastAsia="zh-CN"/>
          </w:rPr>
          <w:t>七、滚装船航线项目社会影响</w:t>
        </w:r>
        <w:r>
          <w:tab/>
        </w:r>
        <w:r>
          <w:fldChar w:fldCharType="begin"/>
        </w:r>
        <w:r>
          <w:instrText xml:space="preserve"> PAGEREF _Toc16406 \h </w:instrText>
        </w:r>
        <w:r>
          <w:fldChar w:fldCharType="separate"/>
        </w:r>
        <w:r>
          <w:t>22</w:t>
        </w:r>
        <w:r>
          <w:fldChar w:fldCharType="end"/>
        </w:r>
      </w:hyperlink>
    </w:p>
    <w:p>
      <w:pPr>
        <w:pStyle w:val="TOC2"/>
        <w:tabs>
          <w:tab w:val="right" w:leader="dot" w:pos="8306"/>
        </w:tabs>
      </w:pPr>
      <w:hyperlink w:anchor="_Toc17006" w:history="1">
        <w:r>
          <w:rPr>
            <w:rFonts w:ascii="仿宋" w:eastAsia="仿宋" w:hAnsi="仿宋" w:cs="仿宋" w:hint="eastAsia"/>
            <w:lang w:eastAsia="zh-CN"/>
          </w:rPr>
          <w:t>(一)、社会责任与义务</w:t>
        </w:r>
        <w:r>
          <w:tab/>
        </w:r>
        <w:r>
          <w:fldChar w:fldCharType="begin"/>
        </w:r>
        <w:r>
          <w:instrText xml:space="preserve"> PAGEREF _Toc17006 \h </w:instrText>
        </w:r>
        <w:r>
          <w:fldChar w:fldCharType="separate"/>
        </w:r>
        <w:r>
          <w:t>22</w:t>
        </w:r>
        <w:r>
          <w:fldChar w:fldCharType="end"/>
        </w:r>
      </w:hyperlink>
    </w:p>
    <w:p>
      <w:pPr>
        <w:pStyle w:val="TOC2"/>
        <w:tabs>
          <w:tab w:val="right" w:leader="dot" w:pos="8306"/>
        </w:tabs>
      </w:pPr>
      <w:hyperlink w:anchor="_Toc27970" w:history="1">
        <w:r>
          <w:rPr>
            <w:rFonts w:ascii="仿宋" w:eastAsia="仿宋" w:hAnsi="仿宋" w:cs="仿宋" w:hint="eastAsia"/>
            <w:lang w:eastAsia="zh-CN"/>
          </w:rPr>
          <w:t>(二)、社会参与与沟通</w:t>
        </w:r>
        <w:r>
          <w:tab/>
        </w:r>
        <w:r>
          <w:fldChar w:fldCharType="begin"/>
        </w:r>
        <w:r>
          <w:instrText xml:space="preserve"> PAGEREF _Toc27970 \h </w:instrText>
        </w:r>
        <w:r>
          <w:fldChar w:fldCharType="separate"/>
        </w:r>
        <w:r>
          <w:t>23</w:t>
        </w:r>
        <w:r>
          <w:fldChar w:fldCharType="end"/>
        </w:r>
      </w:hyperlink>
    </w:p>
    <w:p>
      <w:pPr>
        <w:pStyle w:val="TOC1"/>
        <w:tabs>
          <w:tab w:val="right" w:leader="dot" w:pos="8306"/>
        </w:tabs>
      </w:pPr>
      <w:hyperlink w:anchor="_Toc2848" w:history="1">
        <w:r>
          <w:rPr>
            <w:rFonts w:ascii="仿宋" w:eastAsia="仿宋" w:hAnsi="仿宋" w:cs="仿宋" w:hint="eastAsia"/>
            <w:lang w:eastAsia="zh-CN"/>
          </w:rPr>
          <w:t>八、滚装船航线项目环境影响分析</w:t>
        </w:r>
        <w:r>
          <w:tab/>
        </w:r>
        <w:r>
          <w:fldChar w:fldCharType="begin"/>
        </w:r>
        <w:r>
          <w:instrText xml:space="preserve"> PAGEREF _Toc2848 \h </w:instrText>
        </w:r>
        <w:r>
          <w:fldChar w:fldCharType="separate"/>
        </w:r>
        <w:r>
          <w:t>24</w:t>
        </w:r>
        <w:r>
          <w:fldChar w:fldCharType="end"/>
        </w:r>
      </w:hyperlink>
    </w:p>
    <w:p>
      <w:pPr>
        <w:pStyle w:val="TOC2"/>
        <w:tabs>
          <w:tab w:val="right" w:leader="dot" w:pos="8306"/>
        </w:tabs>
      </w:pPr>
      <w:hyperlink w:anchor="_Toc31396" w:history="1">
        <w:r>
          <w:rPr>
            <w:rFonts w:ascii="仿宋" w:eastAsia="仿宋" w:hAnsi="仿宋" w:cs="仿宋" w:hint="eastAsia"/>
            <w:lang w:eastAsia="zh-CN"/>
          </w:rPr>
          <w:t>(一)、建设区域环境质量现状</w:t>
        </w:r>
        <w:r>
          <w:tab/>
        </w:r>
        <w:r>
          <w:fldChar w:fldCharType="begin"/>
        </w:r>
        <w:r>
          <w:instrText xml:space="preserve"> PAGEREF _Toc31396 \h </w:instrText>
        </w:r>
        <w:r>
          <w:fldChar w:fldCharType="separate"/>
        </w:r>
        <w:r>
          <w:t>24</w:t>
        </w:r>
        <w:r>
          <w:fldChar w:fldCharType="end"/>
        </w:r>
      </w:hyperlink>
    </w:p>
    <w:p>
      <w:pPr>
        <w:pStyle w:val="TOC2"/>
        <w:tabs>
          <w:tab w:val="right" w:leader="dot" w:pos="8306"/>
        </w:tabs>
      </w:pPr>
      <w:hyperlink w:anchor="_Toc9262" w:history="1">
        <w:r>
          <w:rPr>
            <w:rFonts w:ascii="仿宋" w:eastAsia="仿宋" w:hAnsi="仿宋" w:cs="仿宋" w:hint="eastAsia"/>
            <w:lang w:eastAsia="zh-CN"/>
          </w:rPr>
          <w:t>(二)、建设期环境保护</w:t>
        </w:r>
        <w:r>
          <w:tab/>
        </w:r>
        <w:r>
          <w:fldChar w:fldCharType="begin"/>
        </w:r>
        <w:r>
          <w:instrText xml:space="preserve"> PAGEREF _Toc9262 \h </w:instrText>
        </w:r>
        <w:r>
          <w:fldChar w:fldCharType="separate"/>
        </w:r>
        <w:r>
          <w:t>25</w:t>
        </w:r>
        <w:r>
          <w:fldChar w:fldCharType="end"/>
        </w:r>
      </w:hyperlink>
    </w:p>
    <w:p>
      <w:pPr>
        <w:pStyle w:val="TOC2"/>
        <w:tabs>
          <w:tab w:val="right" w:leader="dot" w:pos="8306"/>
        </w:tabs>
      </w:pPr>
      <w:hyperlink w:anchor="_Toc1279" w:history="1">
        <w:r>
          <w:rPr>
            <w:rFonts w:ascii="仿宋" w:eastAsia="仿宋" w:hAnsi="仿宋" w:cs="仿宋" w:hint="eastAsia"/>
            <w:lang w:eastAsia="zh-CN"/>
          </w:rPr>
          <w:t>(三)、运营期环境保护</w:t>
        </w:r>
        <w:r>
          <w:tab/>
        </w:r>
        <w:r>
          <w:fldChar w:fldCharType="begin"/>
        </w:r>
        <w:r>
          <w:instrText xml:space="preserve"> PAGEREF _Toc1279 \h </w:instrText>
        </w:r>
        <w:r>
          <w:fldChar w:fldCharType="separate"/>
        </w:r>
        <w:r>
          <w:t>26</w:t>
        </w:r>
        <w:r>
          <w:fldChar w:fldCharType="end"/>
        </w:r>
      </w:hyperlink>
    </w:p>
    <w:p>
      <w:pPr>
        <w:pStyle w:val="TOC2"/>
        <w:tabs>
          <w:tab w:val="right" w:leader="dot" w:pos="8306"/>
        </w:tabs>
      </w:pPr>
      <w:hyperlink w:anchor="_Toc14641" w:history="1">
        <w:r>
          <w:rPr>
            <w:rFonts w:ascii="仿宋" w:eastAsia="仿宋" w:hAnsi="仿宋" w:cs="仿宋" w:hint="eastAsia"/>
            <w:lang w:eastAsia="zh-CN"/>
          </w:rPr>
          <w:t>(四)、滚装船航线项目建设对区域经济的影响</w:t>
        </w:r>
        <w:r>
          <w:tab/>
        </w:r>
        <w:r>
          <w:fldChar w:fldCharType="begin"/>
        </w:r>
        <w:r>
          <w:instrText xml:space="preserve"> PAGEREF _Toc14641 \h </w:instrText>
        </w:r>
        <w:r>
          <w:fldChar w:fldCharType="separate"/>
        </w:r>
        <w:r>
          <w:t>28</w:t>
        </w:r>
        <w:r>
          <w:fldChar w:fldCharType="end"/>
        </w:r>
      </w:hyperlink>
    </w:p>
    <w:p>
      <w:pPr>
        <w:pStyle w:val="TOC2"/>
        <w:tabs>
          <w:tab w:val="right" w:leader="dot" w:pos="8306"/>
        </w:tabs>
      </w:pPr>
      <w:hyperlink w:anchor="_Toc3041" w:history="1">
        <w:r>
          <w:rPr>
            <w:rFonts w:ascii="仿宋" w:eastAsia="仿宋" w:hAnsi="仿宋" w:cs="仿宋" w:hint="eastAsia"/>
            <w:lang w:eastAsia="zh-CN"/>
          </w:rPr>
          <w:t>(五)、废弃物处理</w:t>
        </w:r>
        <w:r>
          <w:tab/>
        </w:r>
        <w:r>
          <w:fldChar w:fldCharType="begin"/>
        </w:r>
        <w:r>
          <w:instrText xml:space="preserve"> PAGEREF _Toc3041 \h </w:instrText>
        </w:r>
        <w:r>
          <w:fldChar w:fldCharType="separate"/>
        </w:r>
        <w:r>
          <w:t>30</w:t>
        </w:r>
        <w:r>
          <w:fldChar w:fldCharType="end"/>
        </w:r>
      </w:hyperlink>
    </w:p>
    <w:p>
      <w:pPr>
        <w:pStyle w:val="TOC2"/>
        <w:tabs>
          <w:tab w:val="right" w:leader="dot" w:pos="8306"/>
        </w:tabs>
      </w:pPr>
      <w:hyperlink w:anchor="_Toc11371" w:history="1">
        <w:r>
          <w:rPr>
            <w:rFonts w:ascii="仿宋" w:eastAsia="仿宋" w:hAnsi="仿宋" w:cs="仿宋" w:hint="eastAsia"/>
            <w:lang w:eastAsia="zh-CN"/>
          </w:rPr>
          <w:t>(六)、特殊环境影响分析</w:t>
        </w:r>
        <w:r>
          <w:tab/>
        </w:r>
        <w:r>
          <w:fldChar w:fldCharType="begin"/>
        </w:r>
        <w:r>
          <w:instrText xml:space="preserve"> PAGEREF _Toc11371 \h </w:instrText>
        </w:r>
        <w:r>
          <w:fldChar w:fldCharType="separate"/>
        </w:r>
        <w:r>
          <w:t>31</w:t>
        </w:r>
        <w:r>
          <w:fldChar w:fldCharType="end"/>
        </w:r>
      </w:hyperlink>
    </w:p>
    <w:p>
      <w:pPr>
        <w:pStyle w:val="TOC2"/>
        <w:tabs>
          <w:tab w:val="right" w:leader="dot" w:pos="8306"/>
        </w:tabs>
      </w:pPr>
      <w:hyperlink w:anchor="_Toc3500" w:history="1">
        <w:r>
          <w:rPr>
            <w:rFonts w:ascii="仿宋" w:eastAsia="仿宋" w:hAnsi="仿宋" w:cs="仿宋" w:hint="eastAsia"/>
            <w:lang w:eastAsia="zh-CN"/>
          </w:rPr>
          <w:t>(七)、清洁生产</w:t>
        </w:r>
        <w:r>
          <w:tab/>
        </w:r>
        <w:r>
          <w:fldChar w:fldCharType="begin"/>
        </w:r>
        <w:r>
          <w:instrText xml:space="preserve"> PAGEREF _Toc3500 \h </w:instrText>
        </w:r>
        <w:r>
          <w:fldChar w:fldCharType="separate"/>
        </w:r>
        <w:r>
          <w:t>32</w:t>
        </w:r>
        <w:r>
          <w:fldChar w:fldCharType="end"/>
        </w:r>
      </w:hyperlink>
    </w:p>
    <w:p>
      <w:pPr>
        <w:pStyle w:val="TOC2"/>
        <w:tabs>
          <w:tab w:val="right" w:leader="dot" w:pos="8306"/>
        </w:tabs>
      </w:pPr>
      <w:hyperlink w:anchor="_Toc15165" w:history="1">
        <w:r>
          <w:rPr>
            <w:rFonts w:ascii="仿宋" w:eastAsia="仿宋" w:hAnsi="仿宋" w:cs="仿宋" w:hint="eastAsia"/>
            <w:lang w:eastAsia="zh-CN"/>
          </w:rPr>
          <w:t>(八)、环境保护综合评价</w:t>
        </w:r>
        <w:r>
          <w:tab/>
        </w:r>
        <w:r>
          <w:fldChar w:fldCharType="begin"/>
        </w:r>
        <w:r>
          <w:instrText xml:space="preserve"> PAGEREF _Toc15165 \h </w:instrText>
        </w:r>
        <w:r>
          <w:fldChar w:fldCharType="separate"/>
        </w:r>
        <w:r>
          <w:t>33</w:t>
        </w:r>
        <w:r>
          <w:fldChar w:fldCharType="end"/>
        </w:r>
      </w:hyperlink>
    </w:p>
    <w:p>
      <w:pPr>
        <w:pStyle w:val="TOC1"/>
        <w:tabs>
          <w:tab w:val="right" w:leader="dot" w:pos="8306"/>
        </w:tabs>
      </w:pPr>
      <w:hyperlink w:anchor="_Toc12470" w:history="1">
        <w:r>
          <w:rPr>
            <w:rFonts w:ascii="仿宋" w:eastAsia="仿宋" w:hAnsi="仿宋" w:cs="仿宋" w:hint="eastAsia"/>
            <w:lang w:eastAsia="zh-CN"/>
          </w:rPr>
          <w:t>九、滚装船航线项目经营效益</w:t>
        </w:r>
        <w:r>
          <w:tab/>
        </w:r>
        <w:r>
          <w:fldChar w:fldCharType="begin"/>
        </w:r>
        <w:r>
          <w:instrText xml:space="preserve"> PAGEREF _Toc12470 \h </w:instrText>
        </w:r>
        <w:r>
          <w:fldChar w:fldCharType="separate"/>
        </w:r>
        <w:r>
          <w:t>34</w:t>
        </w:r>
        <w:r>
          <w:fldChar w:fldCharType="end"/>
        </w:r>
      </w:hyperlink>
    </w:p>
    <w:p>
      <w:pPr>
        <w:pStyle w:val="TOC2"/>
        <w:tabs>
          <w:tab w:val="right" w:leader="dot" w:pos="8306"/>
        </w:tabs>
      </w:pPr>
      <w:hyperlink w:anchor="_Toc16185" w:history="1">
        <w:r>
          <w:rPr>
            <w:rFonts w:ascii="仿宋" w:eastAsia="仿宋" w:hAnsi="仿宋" w:cs="仿宋" w:hint="eastAsia"/>
            <w:lang w:eastAsia="zh-CN"/>
          </w:rPr>
          <w:t>(一)、经济评价财务测算</w:t>
        </w:r>
        <w:r>
          <w:tab/>
        </w:r>
        <w:r>
          <w:fldChar w:fldCharType="begin"/>
        </w:r>
        <w:r>
          <w:instrText xml:space="preserve"> PAGEREF _Toc16185 \h </w:instrText>
        </w:r>
        <w:r>
          <w:fldChar w:fldCharType="separate"/>
        </w:r>
        <w:r>
          <w:t>34</w:t>
        </w:r>
        <w:r>
          <w:fldChar w:fldCharType="end"/>
        </w:r>
      </w:hyperlink>
    </w:p>
    <w:p>
      <w:pPr>
        <w:pStyle w:val="TOC2"/>
        <w:tabs>
          <w:tab w:val="right" w:leader="dot" w:pos="8306"/>
        </w:tabs>
      </w:pPr>
      <w:hyperlink w:anchor="_Toc19096" w:history="1">
        <w:r>
          <w:rPr>
            <w:rFonts w:ascii="仿宋" w:eastAsia="仿宋" w:hAnsi="仿宋" w:cs="仿宋" w:hint="eastAsia"/>
            <w:lang w:eastAsia="zh-CN"/>
          </w:rPr>
          <w:t>(二)、滚装船航线项目盈利能力分析</w:t>
        </w:r>
        <w:r>
          <w:tab/>
        </w:r>
        <w:r>
          <w:fldChar w:fldCharType="begin"/>
        </w:r>
        <w:r>
          <w:instrText xml:space="preserve"> PAGEREF _Toc19096 \h </w:instrText>
        </w:r>
        <w:r>
          <w:fldChar w:fldCharType="separate"/>
        </w:r>
        <w:r>
          <w:t>36</w:t>
        </w:r>
        <w:r>
          <w:fldChar w:fldCharType="end"/>
        </w:r>
      </w:hyperlink>
    </w:p>
    <w:p>
      <w:pPr>
        <w:pStyle w:val="TOC1"/>
        <w:tabs>
          <w:tab w:val="right" w:leader="dot" w:pos="8306"/>
        </w:tabs>
      </w:pPr>
      <w:hyperlink w:anchor="_Toc14515" w:history="1">
        <w:r>
          <w:rPr>
            <w:rFonts w:ascii="仿宋" w:eastAsia="仿宋" w:hAnsi="仿宋" w:cs="仿宋" w:hint="eastAsia"/>
            <w:lang w:eastAsia="zh-CN"/>
          </w:rPr>
          <w:t>十、滚装船航线项目创新与研发</w:t>
        </w:r>
        <w:r>
          <w:tab/>
        </w:r>
        <w:r>
          <w:fldChar w:fldCharType="begin"/>
        </w:r>
        <w:r>
          <w:instrText xml:space="preserve"> PAGEREF _Toc14515 \h </w:instrText>
        </w:r>
        <w:r>
          <w:fldChar w:fldCharType="separate"/>
        </w:r>
        <w:r>
          <w:t>36</w:t>
        </w:r>
        <w:r>
          <w:fldChar w:fldCharType="end"/>
        </w:r>
      </w:hyperlink>
    </w:p>
    <w:p>
      <w:pPr>
        <w:pStyle w:val="TOC2"/>
        <w:tabs>
          <w:tab w:val="right" w:leader="dot" w:pos="8306"/>
        </w:tabs>
      </w:pPr>
      <w:hyperlink w:anchor="_Toc24303" w:history="1">
        <w:r>
          <w:rPr>
            <w:rFonts w:ascii="仿宋" w:eastAsia="仿宋" w:hAnsi="仿宋" w:cs="仿宋" w:hint="eastAsia"/>
            <w:lang w:eastAsia="zh-CN"/>
          </w:rPr>
          <w:t>(一)、创新策略与方向</w:t>
        </w:r>
        <w:r>
          <w:tab/>
        </w:r>
        <w:r>
          <w:fldChar w:fldCharType="begin"/>
        </w:r>
        <w:r>
          <w:instrText xml:space="preserve"> PAGEREF _Toc24303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9" w:history="1">
        <w:r>
          <w:rPr>
            <w:rFonts w:ascii="仿宋" w:eastAsia="仿宋" w:hAnsi="仿宋" w:cs="仿宋" w:hint="eastAsia"/>
            <w:lang w:eastAsia="zh-CN"/>
          </w:rPr>
          <w:t>(二)、研发规划与投入</w:t>
        </w:r>
        <w:r>
          <w:tab/>
        </w:r>
        <w:r>
          <w:fldChar w:fldCharType="begin"/>
        </w:r>
        <w:r>
          <w:instrText xml:space="preserve"> PAGEREF _Toc30469 \h </w:instrText>
        </w:r>
        <w:r>
          <w:fldChar w:fldCharType="separate"/>
        </w:r>
        <w:r>
          <w:t>38</w:t>
        </w:r>
        <w:r>
          <w:fldChar w:fldCharType="end"/>
        </w:r>
      </w:hyperlink>
    </w:p>
    <w:p>
      <w:pPr>
        <w:pStyle w:val="TOC1"/>
        <w:tabs>
          <w:tab w:val="right" w:leader="dot" w:pos="8306"/>
        </w:tabs>
      </w:pPr>
      <w:hyperlink w:anchor="_Toc14611" w:history="1">
        <w:r>
          <w:rPr>
            <w:rFonts w:ascii="仿宋" w:eastAsia="仿宋" w:hAnsi="仿宋" w:cs="仿宋" w:hint="eastAsia"/>
            <w:lang w:eastAsia="zh-CN"/>
          </w:rPr>
          <w:t>十一、生产安全保护</w:t>
        </w:r>
        <w:r>
          <w:tab/>
        </w:r>
        <w:r>
          <w:fldChar w:fldCharType="begin"/>
        </w:r>
        <w:r>
          <w:instrText xml:space="preserve"> PAGEREF _Toc14611 \h </w:instrText>
        </w:r>
        <w:r>
          <w:fldChar w:fldCharType="separate"/>
        </w:r>
        <w:r>
          <w:t>39</w:t>
        </w:r>
        <w:r>
          <w:fldChar w:fldCharType="end"/>
        </w:r>
      </w:hyperlink>
    </w:p>
    <w:p>
      <w:pPr>
        <w:pStyle w:val="TOC2"/>
        <w:tabs>
          <w:tab w:val="right" w:leader="dot" w:pos="8306"/>
        </w:tabs>
      </w:pPr>
      <w:hyperlink w:anchor="_Toc5097" w:history="1">
        <w:r>
          <w:rPr>
            <w:rFonts w:ascii="仿宋" w:eastAsia="仿宋" w:hAnsi="仿宋" w:cs="仿宋" w:hint="eastAsia"/>
            <w:lang w:eastAsia="zh-CN"/>
          </w:rPr>
          <w:t>(一)、消防安全</w:t>
        </w:r>
        <w:r>
          <w:tab/>
        </w:r>
        <w:r>
          <w:fldChar w:fldCharType="begin"/>
        </w:r>
        <w:r>
          <w:instrText xml:space="preserve"> PAGEREF _Toc5097 \h </w:instrText>
        </w:r>
        <w:r>
          <w:fldChar w:fldCharType="separate"/>
        </w:r>
        <w:r>
          <w:t>39</w:t>
        </w:r>
        <w:r>
          <w:fldChar w:fldCharType="end"/>
        </w:r>
      </w:hyperlink>
    </w:p>
    <w:p>
      <w:pPr>
        <w:pStyle w:val="TOC2"/>
        <w:tabs>
          <w:tab w:val="right" w:leader="dot" w:pos="8306"/>
        </w:tabs>
      </w:pPr>
      <w:hyperlink w:anchor="_Toc8337" w:history="1">
        <w:r>
          <w:rPr>
            <w:rFonts w:ascii="仿宋" w:eastAsia="仿宋" w:hAnsi="仿宋" w:cs="仿宋" w:hint="eastAsia"/>
            <w:lang w:eastAsia="zh-CN"/>
          </w:rPr>
          <w:t>(二)、防火防爆总图布置措施</w:t>
        </w:r>
        <w:r>
          <w:tab/>
        </w:r>
        <w:r>
          <w:fldChar w:fldCharType="begin"/>
        </w:r>
        <w:r>
          <w:instrText xml:space="preserve"> PAGEREF _Toc8337 \h </w:instrText>
        </w:r>
        <w:r>
          <w:fldChar w:fldCharType="separate"/>
        </w:r>
        <w:r>
          <w:t>41</w:t>
        </w:r>
        <w:r>
          <w:fldChar w:fldCharType="end"/>
        </w:r>
      </w:hyperlink>
    </w:p>
    <w:p>
      <w:pPr>
        <w:pStyle w:val="TOC2"/>
        <w:tabs>
          <w:tab w:val="right" w:leader="dot" w:pos="8306"/>
        </w:tabs>
      </w:pPr>
      <w:hyperlink w:anchor="_Toc25229" w:history="1">
        <w:r>
          <w:rPr>
            <w:rFonts w:ascii="仿宋" w:eastAsia="仿宋" w:hAnsi="仿宋" w:cs="仿宋" w:hint="eastAsia"/>
            <w:lang w:eastAsia="zh-CN"/>
          </w:rPr>
          <w:t>(三)、自然灾害防范措施</w:t>
        </w:r>
        <w:r>
          <w:tab/>
        </w:r>
        <w:r>
          <w:fldChar w:fldCharType="begin"/>
        </w:r>
        <w:r>
          <w:instrText xml:space="preserve"> PAGEREF _Toc25229 \h </w:instrText>
        </w:r>
        <w:r>
          <w:fldChar w:fldCharType="separate"/>
        </w:r>
        <w:r>
          <w:t>42</w:t>
        </w:r>
        <w:r>
          <w:fldChar w:fldCharType="end"/>
        </w:r>
      </w:hyperlink>
    </w:p>
    <w:p>
      <w:pPr>
        <w:pStyle w:val="TOC2"/>
        <w:tabs>
          <w:tab w:val="right" w:leader="dot" w:pos="8306"/>
        </w:tabs>
      </w:pPr>
      <w:hyperlink w:anchor="_Toc26219" w:history="1">
        <w:r>
          <w:rPr>
            <w:rFonts w:ascii="仿宋" w:eastAsia="仿宋" w:hAnsi="仿宋" w:cs="仿宋" w:hint="eastAsia"/>
            <w:lang w:eastAsia="zh-CN"/>
          </w:rPr>
          <w:t>(四)、安全色及安全标志使用要求</w:t>
        </w:r>
        <w:r>
          <w:tab/>
        </w:r>
        <w:r>
          <w:fldChar w:fldCharType="begin"/>
        </w:r>
        <w:r>
          <w:instrText xml:space="preserve"> PAGEREF _Toc26219 \h </w:instrText>
        </w:r>
        <w:r>
          <w:fldChar w:fldCharType="separate"/>
        </w:r>
        <w:r>
          <w:t>43</w:t>
        </w:r>
        <w:r>
          <w:fldChar w:fldCharType="end"/>
        </w:r>
      </w:hyperlink>
    </w:p>
    <w:p>
      <w:pPr>
        <w:pStyle w:val="TOC2"/>
        <w:tabs>
          <w:tab w:val="right" w:leader="dot" w:pos="8306"/>
        </w:tabs>
      </w:pPr>
      <w:hyperlink w:anchor="_Toc14411" w:history="1">
        <w:r>
          <w:rPr>
            <w:rFonts w:ascii="仿宋" w:eastAsia="仿宋" w:hAnsi="仿宋" w:cs="仿宋" w:hint="eastAsia"/>
            <w:lang w:eastAsia="zh-CN"/>
          </w:rPr>
          <w:t>(五)、防尘防毒措施</w:t>
        </w:r>
        <w:r>
          <w:tab/>
        </w:r>
        <w:r>
          <w:fldChar w:fldCharType="begin"/>
        </w:r>
        <w:r>
          <w:instrText xml:space="preserve"> PAGEREF _Toc14411 \h </w:instrText>
        </w:r>
        <w:r>
          <w:fldChar w:fldCharType="separate"/>
        </w:r>
        <w:r>
          <w:t>44</w:t>
        </w:r>
        <w:r>
          <w:fldChar w:fldCharType="end"/>
        </w:r>
      </w:hyperlink>
    </w:p>
    <w:p>
      <w:pPr>
        <w:pStyle w:val="TOC2"/>
        <w:tabs>
          <w:tab w:val="right" w:leader="dot" w:pos="8306"/>
        </w:tabs>
      </w:pPr>
      <w:hyperlink w:anchor="_Toc14702" w:history="1">
        <w:r>
          <w:rPr>
            <w:rFonts w:ascii="仿宋" w:eastAsia="仿宋" w:hAnsi="仿宋" w:cs="仿宋" w:hint="eastAsia"/>
            <w:lang w:eastAsia="zh-CN"/>
          </w:rPr>
          <w:t>(六)、防静电、触电防护及防雷措施</w:t>
        </w:r>
        <w:r>
          <w:tab/>
        </w:r>
        <w:r>
          <w:fldChar w:fldCharType="begin"/>
        </w:r>
        <w:r>
          <w:instrText xml:space="preserve"> PAGEREF _Toc14702 \h </w:instrText>
        </w:r>
        <w:r>
          <w:fldChar w:fldCharType="separate"/>
        </w:r>
        <w:r>
          <w:t>45</w:t>
        </w:r>
        <w:r>
          <w:fldChar w:fldCharType="end"/>
        </w:r>
      </w:hyperlink>
    </w:p>
    <w:p>
      <w:pPr>
        <w:pStyle w:val="TOC2"/>
        <w:tabs>
          <w:tab w:val="right" w:leader="dot" w:pos="8306"/>
        </w:tabs>
      </w:pPr>
      <w:hyperlink w:anchor="_Toc25648" w:history="1">
        <w:r>
          <w:rPr>
            <w:rFonts w:ascii="仿宋" w:eastAsia="仿宋" w:hAnsi="仿宋" w:cs="仿宋" w:hint="eastAsia"/>
            <w:lang w:eastAsia="zh-CN"/>
          </w:rPr>
          <w:t>(七)、机械设备安全保障措施</w:t>
        </w:r>
        <w:r>
          <w:tab/>
        </w:r>
        <w:r>
          <w:fldChar w:fldCharType="begin"/>
        </w:r>
        <w:r>
          <w:instrText xml:space="preserve"> PAGEREF _Toc25648 \h </w:instrText>
        </w:r>
        <w:r>
          <w:fldChar w:fldCharType="separate"/>
        </w:r>
        <w:r>
          <w:t>46</w:t>
        </w:r>
        <w:r>
          <w:fldChar w:fldCharType="end"/>
        </w:r>
      </w:hyperlink>
    </w:p>
    <w:p>
      <w:pPr>
        <w:pStyle w:val="TOC1"/>
        <w:tabs>
          <w:tab w:val="right" w:leader="dot" w:pos="8306"/>
        </w:tabs>
      </w:pPr>
      <w:hyperlink w:anchor="_Toc25115" w:history="1">
        <w:r>
          <w:rPr>
            <w:rFonts w:ascii="仿宋" w:eastAsia="仿宋" w:hAnsi="仿宋" w:cs="仿宋" w:hint="eastAsia"/>
            <w:lang w:eastAsia="zh-CN"/>
          </w:rPr>
          <w:t>十二、滚装船航线项目技术管理</w:t>
        </w:r>
        <w:r>
          <w:tab/>
        </w:r>
        <w:r>
          <w:fldChar w:fldCharType="begin"/>
        </w:r>
        <w:r>
          <w:instrText xml:space="preserve"> PAGEREF _Toc25115 \h </w:instrText>
        </w:r>
        <w:r>
          <w:fldChar w:fldCharType="separate"/>
        </w:r>
        <w:r>
          <w:t>47</w:t>
        </w:r>
        <w:r>
          <w:fldChar w:fldCharType="end"/>
        </w:r>
      </w:hyperlink>
    </w:p>
    <w:p>
      <w:pPr>
        <w:pStyle w:val="TOC2"/>
        <w:tabs>
          <w:tab w:val="right" w:leader="dot" w:pos="8306"/>
        </w:tabs>
      </w:pPr>
      <w:hyperlink w:anchor="_Toc5048" w:history="1">
        <w:r>
          <w:rPr>
            <w:rFonts w:ascii="仿宋" w:eastAsia="仿宋" w:hAnsi="仿宋" w:cs="仿宋" w:hint="eastAsia"/>
            <w:lang w:eastAsia="zh-CN"/>
          </w:rPr>
          <w:t>(一)、技术方案选用方向</w:t>
        </w:r>
        <w:r>
          <w:tab/>
        </w:r>
        <w:r>
          <w:fldChar w:fldCharType="begin"/>
        </w:r>
        <w:r>
          <w:instrText xml:space="preserve"> PAGEREF _Toc5048 \h </w:instrText>
        </w:r>
        <w:r>
          <w:fldChar w:fldCharType="separate"/>
        </w:r>
        <w:r>
          <w:t>47</w:t>
        </w:r>
        <w:r>
          <w:fldChar w:fldCharType="end"/>
        </w:r>
      </w:hyperlink>
    </w:p>
    <w:p>
      <w:pPr>
        <w:pStyle w:val="TOC2"/>
        <w:tabs>
          <w:tab w:val="right" w:leader="dot" w:pos="8306"/>
        </w:tabs>
      </w:pPr>
      <w:hyperlink w:anchor="_Toc19190" w:history="1">
        <w:r>
          <w:rPr>
            <w:rFonts w:ascii="仿宋" w:eastAsia="仿宋" w:hAnsi="仿宋" w:cs="仿宋" w:hint="eastAsia"/>
            <w:lang w:eastAsia="zh-CN"/>
          </w:rPr>
          <w:t>(二)、工艺技术方案选用原则</w:t>
        </w:r>
        <w:r>
          <w:tab/>
        </w:r>
        <w:r>
          <w:fldChar w:fldCharType="begin"/>
        </w:r>
        <w:r>
          <w:instrText xml:space="preserve"> PAGEREF _Toc19190 \h </w:instrText>
        </w:r>
        <w:r>
          <w:fldChar w:fldCharType="separate"/>
        </w:r>
        <w:r>
          <w:t>49</w:t>
        </w:r>
        <w:r>
          <w:fldChar w:fldCharType="end"/>
        </w:r>
      </w:hyperlink>
    </w:p>
    <w:p>
      <w:pPr>
        <w:pStyle w:val="TOC2"/>
        <w:tabs>
          <w:tab w:val="right" w:leader="dot" w:pos="8306"/>
        </w:tabs>
      </w:pPr>
      <w:hyperlink w:anchor="_Toc5736" w:history="1">
        <w:r>
          <w:rPr>
            <w:rFonts w:ascii="仿宋" w:eastAsia="仿宋" w:hAnsi="仿宋" w:cs="仿宋" w:hint="eastAsia"/>
            <w:lang w:eastAsia="zh-CN"/>
          </w:rPr>
          <w:t>(三)、工艺技术方案要求</w:t>
        </w:r>
        <w:r>
          <w:tab/>
        </w:r>
        <w:r>
          <w:fldChar w:fldCharType="begin"/>
        </w:r>
        <w:r>
          <w:instrText xml:space="preserve"> PAGEREF _Toc5736 \h </w:instrText>
        </w:r>
        <w:r>
          <w:fldChar w:fldCharType="separate"/>
        </w:r>
        <w:r>
          <w:t>51</w:t>
        </w:r>
        <w:r>
          <w:fldChar w:fldCharType="end"/>
        </w:r>
      </w:hyperlink>
    </w:p>
    <w:p>
      <w:pPr>
        <w:pStyle w:val="TOC1"/>
        <w:tabs>
          <w:tab w:val="right" w:leader="dot" w:pos="8306"/>
        </w:tabs>
      </w:pPr>
      <w:hyperlink w:anchor="_Toc8254" w:history="1">
        <w:r>
          <w:rPr>
            <w:rFonts w:ascii="仿宋" w:eastAsia="仿宋" w:hAnsi="仿宋" w:cs="仿宋" w:hint="eastAsia"/>
            <w:lang w:eastAsia="zh-CN"/>
          </w:rPr>
          <w:t>十三、利益相关者分析与沟通计划</w:t>
        </w:r>
        <w:r>
          <w:tab/>
        </w:r>
        <w:r>
          <w:fldChar w:fldCharType="begin"/>
        </w:r>
        <w:r>
          <w:instrText xml:space="preserve"> PAGEREF _Toc8254 \h </w:instrText>
        </w:r>
        <w:r>
          <w:fldChar w:fldCharType="separate"/>
        </w:r>
        <w:r>
          <w:t>54</w:t>
        </w:r>
        <w:r>
          <w:fldChar w:fldCharType="end"/>
        </w:r>
      </w:hyperlink>
    </w:p>
    <w:p>
      <w:pPr>
        <w:pStyle w:val="TOC2"/>
        <w:tabs>
          <w:tab w:val="right" w:leader="dot" w:pos="8306"/>
        </w:tabs>
      </w:pPr>
      <w:hyperlink w:anchor="_Toc16169" w:history="1">
        <w:r>
          <w:rPr>
            <w:rFonts w:ascii="仿宋" w:eastAsia="仿宋" w:hAnsi="仿宋" w:cs="仿宋" w:hint="eastAsia"/>
            <w:lang w:eastAsia="zh-CN"/>
          </w:rPr>
          <w:t>(一)、利益相关者分析</w:t>
        </w:r>
        <w:r>
          <w:tab/>
        </w:r>
        <w:r>
          <w:fldChar w:fldCharType="begin"/>
        </w:r>
        <w:r>
          <w:instrText xml:space="preserve"> PAGEREF _Toc16169 \h </w:instrText>
        </w:r>
        <w:r>
          <w:fldChar w:fldCharType="separate"/>
        </w:r>
        <w:r>
          <w:t>54</w:t>
        </w:r>
        <w:r>
          <w:fldChar w:fldCharType="end"/>
        </w:r>
      </w:hyperlink>
    </w:p>
    <w:p>
      <w:pPr>
        <w:pStyle w:val="TOC2"/>
        <w:tabs>
          <w:tab w:val="right" w:leader="dot" w:pos="8306"/>
        </w:tabs>
      </w:pPr>
      <w:hyperlink w:anchor="_Toc27216" w:history="1">
        <w:r>
          <w:rPr>
            <w:rFonts w:ascii="仿宋" w:eastAsia="仿宋" w:hAnsi="仿宋" w:cs="仿宋" w:hint="eastAsia"/>
            <w:lang w:eastAsia="zh-CN"/>
          </w:rPr>
          <w:t>(二)、沟通计划</w:t>
        </w:r>
        <w:r>
          <w:tab/>
        </w:r>
        <w:r>
          <w:fldChar w:fldCharType="begin"/>
        </w:r>
        <w:r>
          <w:instrText xml:space="preserve"> PAGEREF _Toc27216 \h </w:instrText>
        </w:r>
        <w:r>
          <w:fldChar w:fldCharType="separate"/>
        </w:r>
        <w:r>
          <w:t>55</w:t>
        </w:r>
        <w:r>
          <w:fldChar w:fldCharType="end"/>
        </w:r>
      </w:hyperlink>
    </w:p>
    <w:p>
      <w:pPr>
        <w:pStyle w:val="TOC1"/>
        <w:tabs>
          <w:tab w:val="right" w:leader="dot" w:pos="8306"/>
        </w:tabs>
      </w:pPr>
      <w:hyperlink w:anchor="_Toc22933" w:history="1">
        <w:r>
          <w:rPr>
            <w:rFonts w:ascii="仿宋" w:eastAsia="仿宋" w:hAnsi="仿宋" w:cs="仿宋" w:hint="eastAsia"/>
            <w:lang w:eastAsia="zh-CN"/>
          </w:rPr>
          <w:t>十四、滚装船航线项目治理与监督</w:t>
        </w:r>
        <w:r>
          <w:tab/>
        </w:r>
        <w:r>
          <w:fldChar w:fldCharType="begin"/>
        </w:r>
        <w:r>
          <w:instrText xml:space="preserve"> PAGEREF _Toc22933 \h </w:instrText>
        </w:r>
        <w:r>
          <w:fldChar w:fldCharType="separate"/>
        </w:r>
        <w:r>
          <w:t>56</w:t>
        </w:r>
        <w:r>
          <w:fldChar w:fldCharType="end"/>
        </w:r>
      </w:hyperlink>
    </w:p>
    <w:p>
      <w:pPr>
        <w:pStyle w:val="TOC2"/>
        <w:tabs>
          <w:tab w:val="right" w:leader="dot" w:pos="8306"/>
        </w:tabs>
      </w:pPr>
      <w:hyperlink w:anchor="_Toc24650" w:history="1">
        <w:r>
          <w:rPr>
            <w:rFonts w:ascii="仿宋" w:eastAsia="仿宋" w:hAnsi="仿宋" w:cs="仿宋" w:hint="eastAsia"/>
            <w:lang w:eastAsia="zh-CN"/>
          </w:rPr>
          <w:t>(一)、滚装船航线项目治理结构</w:t>
        </w:r>
        <w:r>
          <w:tab/>
        </w:r>
        <w:r>
          <w:fldChar w:fldCharType="begin"/>
        </w:r>
        <w:r>
          <w:instrText xml:space="preserve"> PAGEREF _Toc24650 \h </w:instrText>
        </w:r>
        <w:r>
          <w:fldChar w:fldCharType="separate"/>
        </w:r>
        <w:r>
          <w:t>56</w:t>
        </w:r>
        <w:r>
          <w:fldChar w:fldCharType="end"/>
        </w:r>
      </w:hyperlink>
    </w:p>
    <w:p>
      <w:pPr>
        <w:pStyle w:val="TOC2"/>
        <w:tabs>
          <w:tab w:val="right" w:leader="dot" w:pos="8306"/>
        </w:tabs>
      </w:pPr>
      <w:hyperlink w:anchor="_Toc6804" w:history="1">
        <w:r>
          <w:rPr>
            <w:rFonts w:ascii="仿宋" w:eastAsia="仿宋" w:hAnsi="仿宋" w:cs="仿宋" w:hint="eastAsia"/>
            <w:lang w:eastAsia="zh-CN"/>
          </w:rPr>
          <w:t>(二)、监督与审计</w:t>
        </w:r>
        <w:r>
          <w:tab/>
        </w:r>
        <w:r>
          <w:fldChar w:fldCharType="begin"/>
        </w:r>
        <w:r>
          <w:instrText xml:space="preserve"> PAGEREF _Toc6804 \h </w:instrText>
        </w:r>
        <w:r>
          <w:fldChar w:fldCharType="separate"/>
        </w:r>
        <w:r>
          <w:t>58</w:t>
        </w:r>
        <w:r>
          <w:fldChar w:fldCharType="end"/>
        </w:r>
      </w:hyperlink>
    </w:p>
    <w:p>
      <w:pPr>
        <w:pStyle w:val="TOC1"/>
        <w:tabs>
          <w:tab w:val="right" w:leader="dot" w:pos="8306"/>
        </w:tabs>
      </w:pPr>
      <w:hyperlink w:anchor="_Toc23722" w:history="1">
        <w:r>
          <w:rPr>
            <w:rFonts w:ascii="仿宋" w:eastAsia="仿宋" w:hAnsi="仿宋" w:cs="仿宋" w:hint="eastAsia"/>
            <w:lang w:eastAsia="zh-CN"/>
          </w:rPr>
          <w:t>十五、营销与推广策略</w:t>
        </w:r>
        <w:r>
          <w:tab/>
        </w:r>
        <w:r>
          <w:fldChar w:fldCharType="begin"/>
        </w:r>
        <w:r>
          <w:instrText xml:space="preserve"> PAGEREF _Toc23722 \h </w:instrText>
        </w:r>
        <w:r>
          <w:fldChar w:fldCharType="separate"/>
        </w:r>
        <w:r>
          <w:t>59</w:t>
        </w:r>
        <w:r>
          <w:fldChar w:fldCharType="end"/>
        </w:r>
      </w:hyperlink>
    </w:p>
    <w:p>
      <w:pPr>
        <w:pStyle w:val="TOC2"/>
        <w:tabs>
          <w:tab w:val="right" w:leader="dot" w:pos="8306"/>
        </w:tabs>
      </w:pPr>
      <w:hyperlink w:anchor="_Toc28412" w:history="1">
        <w:r>
          <w:rPr>
            <w:rFonts w:ascii="仿宋" w:eastAsia="仿宋" w:hAnsi="仿宋" w:cs="仿宋" w:hint="eastAsia"/>
            <w:lang w:eastAsia="zh-CN"/>
          </w:rPr>
          <w:t>(一)、产品/服务定位与特点</w:t>
        </w:r>
        <w:r>
          <w:tab/>
        </w:r>
        <w:r>
          <w:fldChar w:fldCharType="begin"/>
        </w:r>
        <w:r>
          <w:instrText xml:space="preserve"> PAGEREF _Toc28412 \h </w:instrText>
        </w:r>
        <w:r>
          <w:fldChar w:fldCharType="separate"/>
        </w:r>
        <w:r>
          <w:t>59</w:t>
        </w:r>
        <w:r>
          <w:fldChar w:fldCharType="end"/>
        </w:r>
      </w:hyperlink>
    </w:p>
    <w:p>
      <w:pPr>
        <w:pStyle w:val="TOC2"/>
        <w:tabs>
          <w:tab w:val="right" w:leader="dot" w:pos="8306"/>
        </w:tabs>
      </w:pPr>
      <w:hyperlink w:anchor="_Toc27642" w:history="1">
        <w:r>
          <w:rPr>
            <w:rFonts w:ascii="仿宋" w:eastAsia="仿宋" w:hAnsi="仿宋" w:cs="仿宋" w:hint="eastAsia"/>
            <w:lang w:eastAsia="zh-CN"/>
          </w:rPr>
          <w:t>(二)、市场定位与竞争分析</w:t>
        </w:r>
        <w:r>
          <w:tab/>
        </w:r>
        <w:r>
          <w:fldChar w:fldCharType="begin"/>
        </w:r>
        <w:r>
          <w:instrText xml:space="preserve"> PAGEREF _Toc27642 \h </w:instrText>
        </w:r>
        <w:r>
          <w:fldChar w:fldCharType="separate"/>
        </w:r>
        <w:r>
          <w:t>60</w:t>
        </w:r>
        <w:r>
          <w:fldChar w:fldCharType="end"/>
        </w:r>
      </w:hyperlink>
    </w:p>
    <w:p>
      <w:pPr>
        <w:pStyle w:val="TOC2"/>
        <w:tabs>
          <w:tab w:val="right" w:leader="dot" w:pos="8306"/>
        </w:tabs>
      </w:pPr>
      <w:hyperlink w:anchor="_Toc24592" w:history="1">
        <w:r>
          <w:rPr>
            <w:rFonts w:ascii="仿宋" w:eastAsia="仿宋" w:hAnsi="仿宋" w:cs="仿宋" w:hint="eastAsia"/>
            <w:lang w:eastAsia="zh-CN"/>
          </w:rPr>
          <w:t>(三)、营销渠道与策略</w:t>
        </w:r>
        <w:r>
          <w:tab/>
        </w:r>
        <w:r>
          <w:fldChar w:fldCharType="begin"/>
        </w:r>
        <w:r>
          <w:instrText xml:space="preserve"> PAGEREF _Toc24592 \h </w:instrText>
        </w:r>
        <w:r>
          <w:fldChar w:fldCharType="separate"/>
        </w:r>
        <w:r>
          <w:t>62</w:t>
        </w:r>
        <w:r>
          <w:fldChar w:fldCharType="end"/>
        </w:r>
      </w:hyperlink>
    </w:p>
    <w:p>
      <w:pPr>
        <w:pStyle w:val="TOC2"/>
        <w:tabs>
          <w:tab w:val="right" w:leader="dot" w:pos="8306"/>
        </w:tabs>
      </w:pPr>
      <w:hyperlink w:anchor="_Toc28109" w:history="1">
        <w:r>
          <w:rPr>
            <w:rFonts w:ascii="仿宋" w:eastAsia="仿宋" w:hAnsi="仿宋" w:cs="仿宋" w:hint="eastAsia"/>
            <w:lang w:eastAsia="zh-CN"/>
          </w:rPr>
          <w:t>(四)、推广与宣传活动</w:t>
        </w:r>
        <w:r>
          <w:tab/>
        </w:r>
        <w:r>
          <w:fldChar w:fldCharType="begin"/>
        </w:r>
        <w:r>
          <w:instrText xml:space="preserve"> PAGEREF _Toc28109 \h </w:instrText>
        </w:r>
        <w:r>
          <w:fldChar w:fldCharType="separate"/>
        </w:r>
        <w:r>
          <w:t>63</w:t>
        </w:r>
        <w:r>
          <w:fldChar w:fldCharType="end"/>
        </w:r>
      </w:hyperlink>
    </w:p>
    <w:p>
      <w:pPr>
        <w:pStyle w:val="TOC1"/>
        <w:tabs>
          <w:tab w:val="right" w:leader="dot" w:pos="8306"/>
        </w:tabs>
      </w:pPr>
      <w:hyperlink w:anchor="_Toc17679" w:history="1">
        <w:r>
          <w:rPr>
            <w:rFonts w:ascii="仿宋" w:eastAsia="仿宋" w:hAnsi="仿宋" w:cs="仿宋" w:hint="eastAsia"/>
            <w:lang w:eastAsia="zh-CN"/>
          </w:rPr>
          <w:t>十六、滚装船航线项目工程方案分析</w:t>
        </w:r>
        <w:r>
          <w:tab/>
        </w:r>
        <w:r>
          <w:fldChar w:fldCharType="begin"/>
        </w:r>
        <w:r>
          <w:instrText xml:space="preserve"> PAGEREF _Toc17679 \h </w:instrText>
        </w:r>
        <w:r>
          <w:fldChar w:fldCharType="separate"/>
        </w:r>
        <w:r>
          <w:t>68</w:t>
        </w:r>
        <w:r>
          <w:fldChar w:fldCharType="end"/>
        </w:r>
      </w:hyperlink>
    </w:p>
    <w:p>
      <w:pPr>
        <w:pStyle w:val="TOC2"/>
        <w:tabs>
          <w:tab w:val="right" w:leader="dot" w:pos="8306"/>
        </w:tabs>
      </w:pPr>
      <w:hyperlink w:anchor="_Toc17036" w:history="1">
        <w:r>
          <w:rPr>
            <w:rFonts w:ascii="仿宋" w:eastAsia="仿宋" w:hAnsi="仿宋" w:cs="仿宋" w:hint="eastAsia"/>
            <w:lang w:eastAsia="zh-CN"/>
          </w:rPr>
          <w:t>(一)、建筑工程设计原则</w:t>
        </w:r>
        <w:r>
          <w:tab/>
        </w:r>
        <w:r>
          <w:fldChar w:fldCharType="begin"/>
        </w:r>
        <w:r>
          <w:instrText xml:space="preserve"> PAGEREF _Toc17036 \h </w:instrText>
        </w:r>
        <w:r>
          <w:fldChar w:fldCharType="separate"/>
        </w:r>
        <w:r>
          <w:t>68</w:t>
        </w:r>
        <w:r>
          <w:fldChar w:fldCharType="end"/>
        </w:r>
      </w:hyperlink>
    </w:p>
    <w:p>
      <w:pPr>
        <w:pStyle w:val="TOC2"/>
        <w:tabs>
          <w:tab w:val="right" w:leader="dot" w:pos="8306"/>
        </w:tabs>
      </w:pPr>
      <w:hyperlink w:anchor="_Toc29241" w:history="1">
        <w:r>
          <w:rPr>
            <w:rFonts w:ascii="仿宋" w:eastAsia="仿宋" w:hAnsi="仿宋" w:cs="仿宋" w:hint="eastAsia"/>
            <w:lang w:eastAsia="zh-CN"/>
          </w:rPr>
          <w:t>(二)、土建工程建设指标</w:t>
        </w:r>
        <w:r>
          <w:tab/>
        </w:r>
        <w:r>
          <w:fldChar w:fldCharType="begin"/>
        </w:r>
        <w:r>
          <w:instrText xml:space="preserve"> PAGEREF _Toc29241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81"/>
      <w:r>
        <w:rPr>
          <w:rFonts w:ascii="仿宋" w:eastAsia="仿宋" w:hAnsi="仿宋" w:cs="仿宋" w:hint="eastAsia"/>
          <w:sz w:val="28"/>
          <w:lang w:eastAsia="zh-CN"/>
        </w:rPr>
        <w:t>一、滚装船航线项目危机管理</w:t>
      </w:r>
      <w:bookmarkEnd w:id="2"/>
    </w:p>
    <w:p>
      <w:pPr>
        <w:pStyle w:val="Heading2"/>
        <w:rPr>
          <w:rFonts w:ascii="仿宋" w:eastAsia="仿宋" w:hAnsi="仿宋" w:cs="仿宋" w:hint="eastAsia"/>
          <w:lang w:eastAsia="zh-CN"/>
        </w:rPr>
      </w:pPr>
      <w:bookmarkStart w:id="3" w:name="_Toc144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滚装船航线项目危机管理中，危机预警与识别是确保滚装船航线项目稳健运行的核心步骤。通过建立全面的监测机制，滚装船航线项目团队旨在及时发现和理解潜在的风险和危机因素，以便采取及时的预防和应对措施，确保滚装船航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首先，通过深入的风险评估，滚装船航线项目团队全面分析了整个滚装船航线项目和各个阶段可能存在的威胁。这包括准确评估每个潜在风险的发生概率和可能影响的程度，为后续危机预警提供了有力支持。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滚装船航线项目团队着重于明确定义滚装船航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滚装船航线项目进展的持续监控，团队能够及时发现潜在问题并作出迅速反应。滚装船航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在这一阶段，团队的专业素养和反应速度将发挥至关重要的作用，以确保潜在危机能够在初期得到有效的处理，最大程度地减轻负面影响。通过危机预警与识别，滚装船航线项目得以更有序、可控地推进。</w:t>
      </w:r>
    </w:p>
    <w:p>
      <w:pPr>
        <w:pStyle w:val="Heading2"/>
        <w:ind w:firstLine="560" w:firstLineChars="200"/>
        <w:rPr>
          <w:rFonts w:ascii="仿宋" w:eastAsia="仿宋" w:hAnsi="仿宋" w:cs="仿宋" w:hint="eastAsia"/>
          <w:sz w:val="28"/>
          <w:lang w:eastAsia="zh-CN"/>
        </w:rPr>
      </w:pPr>
      <w:bookmarkStart w:id="4" w:name="_Toc157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在危机发生时，滚装船航线项目团队立即行动，成立了应急小组。该小组的任务是迅速制定并实施紧急应对措施，以最小化潜在损失。以下是采取的主要措施：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暂停滚装船航线项目进度：为遏制危机蔓延，滚装船航线项目暂时停止进行，以便全面评估当前状况。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资源重新分配：重新评估滚装船航线项目资源的分配，确保最大限度地减小损失。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实时沟通：与关键利益相关者建立实时沟通机制，向他们传递滚装船航线项目危机的实际状况，保障滚装船航线项目核心利益。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在紧急应对的同时，滚装船航线项目团队强调了团队协作和有效沟通的重要性。以下是团队协作的关键举措：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信息共享机制：建立了信息共享平台，确保团队成员能够及时获取滚装船航线项目危机的实时信息。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领导者沟通：滚装船航线项目领导者通过定期会议和即时沟通工具，指导团队应对危机，保持团队稳定运行。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随着危机得到初步控制，滚装船航线项目团队转向制定恢复计划，以确保滚装船航线项目能够从中迅速恢复。主要恢复计划包括：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修复受损的进度计划：重新评估滚装船航线项目进度，制定修复计划，确保滚装船航线项目尽快回归正常进程。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重新调整资源分配：优化资源分配，确保滚装船航线项目在有限资源下高效运转。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风险管理机制加强：对滚装船航线项目风险进行全面评估，制定更强化的风险管理策略，以预防未来可能的危机。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978"/>
      <w:r>
        <w:rPr>
          <w:rFonts w:ascii="仿宋" w:eastAsia="仿宋" w:hAnsi="仿宋" w:cs="仿宋" w:hint="eastAsia"/>
          <w:sz w:val="28"/>
          <w:lang w:eastAsia="zh-CN"/>
        </w:rPr>
        <w:t>二、滚装船航线项目绩效评估</w:t>
      </w:r>
      <w:bookmarkEnd w:id="5"/>
    </w:p>
    <w:p>
      <w:pPr>
        <w:pStyle w:val="Heading2"/>
        <w:rPr>
          <w:rFonts w:ascii="仿宋" w:eastAsia="仿宋" w:hAnsi="仿宋" w:cs="仿宋" w:hint="eastAsia"/>
          <w:lang w:eastAsia="zh-CN"/>
        </w:rPr>
      </w:pPr>
      <w:bookmarkStart w:id="6" w:name="_Toc243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滚装船航线项目中，我们设计了一套全面的绩效评估指标，以确保滚装船航线项目的可控和成功交付。这些指标跨足滚装船航线项目目标、成本、进度和质量等多个维度，为我们提供了全面洞察滚装船航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目标达成率是我们关注的首要指标。我们设定了明确的目标，并通过定期监测和评估，迅速发现并应对潜在的目标偏差。这为滚装船航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成本绩效是另一个核心关注点。通过实际成本与预算成本的对比分析，我们深入了解成本差异的原因，及时调整资源分配，保持滚装船航线项目在经济效益方面的合理水平。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进度作为关键的绩效指标之一，得到了精心的关注。我们制定了详细的滚装船航线项目进度计划，并设立了进度符合度指标，确保实际进度与计划进度保持一致。这使我们能够快速发现和解决潜在的进度问题，保持滚装船航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装船航线项目绩效的不可或缺的一环。我们引入了一系列的质量标准和客户满意度指标，以确保滚装船航线项目交付的成果在质量上达到或超越预期水平。通过持续监测这些指标，我们努力提升滚装船航线项目整体质量水平，为滚装船航线项目的成功交付提供有力保障。通过这些科学且全面的绩效评估，我们能够更好地引导滚装船航线项目的持续改进，确保滚装船航线项目目标的顺利达成。</w:t>
      </w:r>
    </w:p>
    <w:p>
      <w:pPr>
        <w:pStyle w:val="Heading2"/>
        <w:ind w:firstLine="560" w:firstLineChars="200"/>
        <w:rPr>
          <w:rFonts w:ascii="仿宋" w:eastAsia="仿宋" w:hAnsi="仿宋" w:cs="仿宋" w:hint="eastAsia"/>
          <w:sz w:val="28"/>
          <w:lang w:eastAsia="zh-CN"/>
        </w:rPr>
      </w:pPr>
      <w:bookmarkStart w:id="7" w:name="_Toc548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绩效评估是滚装船航线项目中的关键环节，为确保滚装船航线项目达到预期目标，我们采用了多层次、多维度的绩效评估方法。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装船航线项目的战略目标对齐，确保每个决策和行动都与滚装船航线项目整体目标保持一致。团队会定期召开战略对齐会议，审视当前工作与滚装船航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装船航线项目进度、质量、成本和风险等方面。这些指标通过数据收集和分析，为滚装船航线项目管理团队提供了客观的评估依据。例如，我们通过滚装船航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绩效评估不仅仅停留在滚装船航线项目内部，还考虑了滚装船航线项目对外部环境的影响。我们定期进行干系人满意度调查，以了解各利益相关方对滚装船航线项目的期望和满意度，并及时做出调整。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这种多层次、多角度的绩效评估方法，使得我们能够全面了解滚装船航线项目的运行状态，及时做出调整，确保滚装船航线项目在不断变化的环境中保持稳健前行。</w:t>
      </w:r>
    </w:p>
    <w:p>
      <w:pPr>
        <w:pStyle w:val="Heading2"/>
        <w:ind w:firstLine="560" w:firstLineChars="200"/>
        <w:rPr>
          <w:rFonts w:ascii="仿宋" w:eastAsia="仿宋" w:hAnsi="仿宋" w:cs="仿宋" w:hint="eastAsia"/>
          <w:sz w:val="28"/>
          <w:lang w:eastAsia="zh-CN"/>
        </w:rPr>
      </w:pPr>
      <w:bookmarkStart w:id="8" w:name="_Toc262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为了确保滚装船航线项目的有效管理和不断优化，我们采用了精心设计的绩效评估周期。这个周期旨在实现灵活、实时和全面的评估，以适应滚装船航线项目执行中的各种挑战。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滚装船航线项目的不同需求，分为短期、中期和长期。短期评估关注每个迭代或工作周期，以及时发现和解决当前任务中的问题。中期评估涵盖几个迭代，深入了解整体滚装船航线项目的趋势和性能。长期评估则着眼于整个滚装船航线项目阶段，确保滚装船航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滚装船航线项目管理工具和协作平台，团队成员能够随时更新和分享滚装船航线项目数据。这种实时性的反馈机制使我们能够及时察觉潜在问题，快速调整，保持滚装船航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滚装船航线项目的决策制定密不可分。每个周期的滚装船航线项目回顾会议成为集体总结经验、识别问题深层次原因并找到创新解决方案的平台。这种定期的反思与调整机制使滚装船航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5"/>
      <w:r>
        <w:rPr>
          <w:rFonts w:ascii="仿宋" w:eastAsia="仿宋" w:hAnsi="仿宋" w:cs="仿宋" w:hint="eastAsia"/>
          <w:sz w:val="28"/>
          <w:lang w:eastAsia="zh-CN"/>
        </w:rPr>
        <w:t>三、滚装船航线项目建设单位说明</w:t>
      </w:r>
      <w:bookmarkEnd w:id="9"/>
    </w:p>
    <w:p>
      <w:pPr>
        <w:pStyle w:val="Heading2"/>
        <w:rPr>
          <w:rFonts w:ascii="仿宋" w:eastAsia="仿宋" w:hAnsi="仿宋" w:cs="仿宋" w:hint="eastAsia"/>
          <w:lang w:eastAsia="zh-CN"/>
        </w:rPr>
      </w:pPr>
      <w:bookmarkStart w:id="10" w:name="_Toc4095"/>
      <w:r>
        <w:rPr>
          <w:rFonts w:ascii="仿宋" w:eastAsia="仿宋" w:hAnsi="仿宋" w:cs="仿宋" w:hint="eastAsia"/>
          <w:lang w:eastAsia="zh-CN"/>
        </w:rPr>
        <w:t>(一)、滚装船航线项目承办单位基本情况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81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滚装船航线项目承办单位的XXXX，我们着眼于实现可持续的经济效益。通过技术创新和解决方案的提供，公司预计在滚装船航线项目执行期间将获得可观的收入增长。这一收入来源主要包括滚装船航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同时，我们注重成本控制和效率提升，以确保滚装船航线项目的可持续盈利。透过精细的管理和资源优化，公司期望实现滚装船航线项目利润最大化。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滚装船航线项目实施进行全面的投资评估，包括滚装船航线项目启动阶段的资金投入和后续运营成本。通过对滚装船航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滚装船航线项目实施过程中具备足够的资金流动性，公司将进行详尽的现金流分析。这包括资金需求的合理预测、滚装船航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552"/>
      <w:r>
        <w:rPr>
          <w:rFonts w:ascii="仿宋" w:eastAsia="仿宋" w:hAnsi="仿宋" w:cs="仿宋" w:hint="eastAsia"/>
          <w:sz w:val="28"/>
          <w:lang w:eastAsia="zh-CN"/>
        </w:rPr>
        <w:t>四、滚装船航线项目文档管理</w:t>
      </w:r>
      <w:bookmarkEnd w:id="12"/>
    </w:p>
    <w:p>
      <w:pPr>
        <w:pStyle w:val="Heading2"/>
        <w:rPr>
          <w:rFonts w:ascii="仿宋" w:eastAsia="仿宋" w:hAnsi="仿宋" w:cs="仿宋" w:hint="eastAsia"/>
          <w:lang w:eastAsia="zh-CN"/>
        </w:rPr>
      </w:pPr>
      <w:bookmarkStart w:id="13" w:name="_Toc766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滚装船航线项目高度重视文档的质量和准确性，以支持滚装船航线项目的各项活动和决策。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滚装船航线项目文档的编制始于滚装船航线项目计划的初期，我们制定了详细的文档编制计划，明确了每个文档的内容、格式和编写责任人。在滚装船航线项目启动阶段，我们首先编制了滚装船航线项目章程，明确定义了滚装船航线项目的目标、范围、风险等关键要素。随后，滚装船航线项目团队根据计划陆续编制了需求文档、设计文档、测试文档等各类文档，确保滚装船航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滚装船航线项目管理中的重要环节，旨在确保滚装船航线项目文档符合质量标准和滚装船航线项目需求。在滚装船航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滚装船航线项目相关利益方和专业领域的专家对文档进行独立审查。这有助于获取更全面、客观的反馈，确保滚装船航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滚装船航线项目在文档编制与审查方面建立了严格的管理机制，通过规范的流程和多维度的审查，确保滚装船航线项目文档的质量、准确性和可靠性，为滚装船航线项目的顺利推进提供了有力支持。</w:t>
      </w:r>
    </w:p>
    <w:p>
      <w:pPr>
        <w:pStyle w:val="Heading2"/>
        <w:ind w:firstLine="560" w:firstLineChars="200"/>
        <w:rPr>
          <w:rFonts w:ascii="仿宋" w:eastAsia="仿宋" w:hAnsi="仿宋" w:cs="仿宋" w:hint="eastAsia"/>
          <w:sz w:val="28"/>
          <w:lang w:eastAsia="zh-CN"/>
        </w:rPr>
      </w:pPr>
      <w:bookmarkStart w:id="14" w:name="_Toc172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在滚装船航线项目中，我们致力于优化文档发布与分发过程，以确保信息的高效传递和团队间协作的顺畅进行。以下是我们采取的关键优化策略：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我们通过多渠道发布文档，包括电子邮件、滚装船航线项目管理平台、内部网站等，以满足不同团队成员的偏好和需求。多渠道发布确保了信息的全面覆盖。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我们采用了精细的权限控制，确保只有授权人员可以访问敏感信息。这种安全措施保护了滚装船航线项目文档的机密性，防止了未经授权的信息泄露。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3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文档存档与归档是滚装船航线项目生命周期中一个至关重要的环节，直接关系到滚装船航线项目信息的长期保存和历史记录的完整性。在滚装船航线项目中，我们实施了一系列有效的文档存档与归档管理策略：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75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165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滚装船航线项目的主要产品是XXXX，预计年产值为XXX万元。这一产品在市场中占据着重要的地位，其广泛的应用范围使得该滚装船航线项目的市场前景非常广阔。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滚装船航线项目的xxx产品作为重要的原材料之一，将在多个领域发挥关键作用。其在建筑、交通、能源等方面的广泛应用将为整个产业链提供强大的支持，形成产业协同效应。滚装船航线项目的年产值XXX万XXX万XXX万万元不仅反映了其在市场上的巨大潜力，更预示着它对国民经济的积极贡献。这种关联度高、涉及面广的产业关系，使得该滚装船航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1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总征地面积为XXXX平方米，相当于约XX.XX亩，其中净用地面积为XXXX平方米，红线范围内相当于约XX.XX亩。这一用地规模充分考虑了滚装船航线项目的建设需求，保障了滚装船航线项目在合适的空间内得以充分发展。滚装船航线项目规划的总建筑面积为XXXX平方米，其中主体工程建设占XXXX平方米，计容建筑面积达XXXX平方米。预计建筑工程的投资将达到XXXX万元，为滚装船航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计划购置的设备共计XXXX台（套），设备购置费用为XXXX万元。这一设备购置计划充分考虑到滚装船航线项目的生产需求和技术要求，确保了滚装船航线项目在生产运营中具备先进的技术装备和高效的生产能力。设备的合理配置将为滚装船航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计划总投资为XXXX万元，预计年实现营业收入为XXXX万元。这一产能规模的设定旨在确保滚装船航线项目能够在投资与回报之间取得平衡，实现长期可持续的发展。滚装船航线项目的总投资充分考虑到各个方面的需求，包括用地建设、设备购置等多个环节，以确保滚装船航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41"/>
      <w:r>
        <w:rPr>
          <w:rFonts w:ascii="仿宋" w:eastAsia="仿宋" w:hAnsi="仿宋" w:cs="仿宋" w:hint="eastAsia"/>
          <w:sz w:val="28"/>
          <w:lang w:eastAsia="zh-CN"/>
        </w:rPr>
        <w:t>六、滚装船航线项目概论</w:t>
      </w:r>
      <w:bookmarkEnd w:id="19"/>
    </w:p>
    <w:p>
      <w:pPr>
        <w:pStyle w:val="Heading2"/>
        <w:rPr>
          <w:rFonts w:ascii="仿宋" w:eastAsia="仿宋" w:hAnsi="仿宋" w:cs="仿宋" w:hint="eastAsia"/>
          <w:lang w:eastAsia="zh-CN"/>
        </w:rPr>
      </w:pPr>
      <w:bookmarkStart w:id="20" w:name="_Toc11728"/>
      <w:r>
        <w:rPr>
          <w:rFonts w:ascii="仿宋" w:eastAsia="仿宋" w:hAnsi="仿宋" w:cs="仿宋" w:hint="eastAsia"/>
          <w:lang w:eastAsia="zh-CN"/>
        </w:rPr>
        <w:t>(一)、滚装船航线项目概况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的起源追溯至对市场的深入洞察。市场的不断演变与变革为滚装船航线项目提供了难得的机遇。当前市场存在的需求缺口和变革的大环境共同构成了滚装船航线项目的背景。这个滚装船航线项目旨在充分利用市场机遇，填补行业中尚未满足的需求，为客户提供全新的解决方案。市场的变革和需求的增长使得这个滚装船航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滚装船航线项目名称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正式命名为滚装船航线。这个名称不仅仅是一个标识，更代表了滚装船航线项目的核心理念和愿景。它蕴含着滚装船航线项目所要解决问题的关键字，具有强烈的表达和辨识度，为滚装船航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滚装船航线项目目标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的核心目标是提供一种全新、高效的解决方案，满足客户日益增长的需求。滚装船航线项目追求的不仅仅是满足市场需求，更是在市场中获得卓越的竞争优势。通过不断提升产品或服务的质量和创新水平，滚装船航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滚装船航线项目范围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全面涵盖了产品研发、制造、市场推广和售后服务，确保从产品设计到最终用户体验的全方位关注。这一全面的滚装船航线项目范围是为了确保滚装船航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滚装船航线项目时间表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https://d.book118.com/226140153211010031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63834"/>
    <w:rsid w:val="46663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4015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2024-01-03T21:54:00Z</dcterms:created>
  <dcterms:modified xsi:type="dcterms:W3CDTF">2024-01-03T21:54:46Z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362A4E028FCB4D52AC4F369AB5BD6892_11</vt:lpwstr>
  </property>
  <property fmtid="{D5CDD505-2E9C-101B-9397-08002B2CF9AE}" pid="3" name="KSOProductBuildVer">
    <vt:lpwstr>2052-12.1.0.16120</vt:lpwstr>
  </property>
</Properties>
</file>